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4D711" w14:textId="1CC4DEAC" w:rsidR="00F603DA" w:rsidRDefault="00F603DA" w:rsidP="00F603DA">
      <w:pPr>
        <w:jc w:val="center"/>
        <w:rPr>
          <w:rFonts w:ascii="Arial" w:hAnsi="Arial" w:cs="Arial"/>
          <w:b/>
          <w:bCs/>
          <w:sz w:val="28"/>
          <w:szCs w:val="28"/>
        </w:rPr>
      </w:pPr>
      <w:r w:rsidRPr="008B025F">
        <w:rPr>
          <w:noProof/>
        </w:rPr>
        <w:drawing>
          <wp:inline distT="0" distB="0" distL="0" distR="0" wp14:anchorId="479F3DEE" wp14:editId="4317BE4F">
            <wp:extent cx="5480050" cy="179070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0320" cy="1790788"/>
                    </a:xfrm>
                    <a:prstGeom prst="rect">
                      <a:avLst/>
                    </a:prstGeom>
                    <a:noFill/>
                    <a:ln>
                      <a:noFill/>
                    </a:ln>
                  </pic:spPr>
                </pic:pic>
              </a:graphicData>
            </a:graphic>
          </wp:inline>
        </w:drawing>
      </w:r>
    </w:p>
    <w:p w14:paraId="23E7694A" w14:textId="77777777" w:rsidR="00F603DA" w:rsidRDefault="00F603DA">
      <w:pPr>
        <w:rPr>
          <w:rFonts w:ascii="Arial" w:hAnsi="Arial" w:cs="Arial"/>
          <w:b/>
          <w:bCs/>
          <w:sz w:val="28"/>
          <w:szCs w:val="28"/>
        </w:rPr>
      </w:pPr>
    </w:p>
    <w:p w14:paraId="1C160147" w14:textId="19D60A9C" w:rsidR="00F603DA" w:rsidRPr="00F603DA" w:rsidRDefault="00F603DA" w:rsidP="00F603DA">
      <w:pPr>
        <w:jc w:val="center"/>
        <w:rPr>
          <w:rFonts w:ascii="Arial" w:hAnsi="Arial" w:cs="Arial"/>
          <w:b/>
          <w:bCs/>
          <w:sz w:val="48"/>
          <w:szCs w:val="48"/>
        </w:rPr>
      </w:pPr>
      <w:r w:rsidRPr="00F603DA">
        <w:rPr>
          <w:rFonts w:ascii="Arial" w:hAnsi="Arial" w:cs="Arial"/>
          <w:b/>
          <w:bCs/>
          <w:sz w:val="48"/>
          <w:szCs w:val="48"/>
        </w:rPr>
        <w:t xml:space="preserve">STRATEGIC PLAN 2025 </w:t>
      </w:r>
      <w:r w:rsidR="55A2E53F" w:rsidRPr="17C4E403">
        <w:rPr>
          <w:rFonts w:ascii="Arial" w:hAnsi="Arial" w:cs="Arial"/>
          <w:b/>
          <w:bCs/>
          <w:sz w:val="48"/>
          <w:szCs w:val="48"/>
        </w:rPr>
        <w:t>–</w:t>
      </w:r>
      <w:r w:rsidRPr="00F603DA">
        <w:rPr>
          <w:rFonts w:ascii="Arial" w:hAnsi="Arial" w:cs="Arial"/>
          <w:b/>
          <w:bCs/>
          <w:sz w:val="48"/>
          <w:szCs w:val="48"/>
        </w:rPr>
        <w:t xml:space="preserve"> 2030</w:t>
      </w:r>
    </w:p>
    <w:p w14:paraId="710EE3C5" w14:textId="6CDD2481" w:rsidR="17C4E403" w:rsidRDefault="17C4E403" w:rsidP="17C4E403">
      <w:pPr>
        <w:jc w:val="center"/>
        <w:rPr>
          <w:rFonts w:ascii="Arial" w:hAnsi="Arial" w:cs="Arial"/>
          <w:b/>
          <w:bCs/>
          <w:sz w:val="48"/>
          <w:szCs w:val="48"/>
        </w:rPr>
      </w:pPr>
    </w:p>
    <w:p w14:paraId="1D52EE36" w14:textId="1A89D712" w:rsidR="0431466E" w:rsidRDefault="0431466E" w:rsidP="17C4E403">
      <w:pPr>
        <w:jc w:val="center"/>
        <w:rPr>
          <w:rFonts w:ascii="Arial" w:hAnsi="Arial" w:cs="Arial"/>
          <w:b/>
          <w:bCs/>
          <w:sz w:val="48"/>
          <w:szCs w:val="48"/>
        </w:rPr>
      </w:pPr>
      <w:r w:rsidRPr="17C4E403">
        <w:rPr>
          <w:rFonts w:ascii="Arial" w:hAnsi="Arial" w:cs="Arial"/>
          <w:b/>
          <w:bCs/>
          <w:sz w:val="48"/>
          <w:szCs w:val="48"/>
        </w:rPr>
        <w:t>March 2025</w:t>
      </w:r>
    </w:p>
    <w:p w14:paraId="14030B22" w14:textId="77777777" w:rsidR="00F603DA" w:rsidRDefault="00F603DA" w:rsidP="00F603DA">
      <w:pPr>
        <w:rPr>
          <w:rFonts w:ascii="Arial" w:hAnsi="Arial" w:cs="Arial"/>
          <w:sz w:val="32"/>
          <w:szCs w:val="32"/>
        </w:rPr>
      </w:pPr>
    </w:p>
    <w:p w14:paraId="6583DB6B" w14:textId="77777777" w:rsidR="00F603DA" w:rsidRDefault="00F603DA">
      <w:pPr>
        <w:rPr>
          <w:rFonts w:ascii="Arial" w:hAnsi="Arial" w:cs="Arial"/>
          <w:b/>
          <w:bCs/>
          <w:sz w:val="28"/>
          <w:szCs w:val="28"/>
        </w:rPr>
      </w:pPr>
    </w:p>
    <w:p w14:paraId="4AA8EA97" w14:textId="542B8057" w:rsidR="00F603DA" w:rsidRDefault="00F603DA">
      <w:pPr>
        <w:rPr>
          <w:rFonts w:ascii="Arial" w:hAnsi="Arial" w:cs="Arial"/>
          <w:b/>
          <w:bCs/>
          <w:sz w:val="28"/>
          <w:szCs w:val="28"/>
        </w:rPr>
      </w:pPr>
      <w:r>
        <w:rPr>
          <w:rFonts w:ascii="Arial" w:hAnsi="Arial" w:cs="Arial"/>
          <w:b/>
          <w:bCs/>
          <w:sz w:val="28"/>
          <w:szCs w:val="28"/>
        </w:rPr>
        <w:br w:type="page"/>
      </w:r>
    </w:p>
    <w:p w14:paraId="4687BFF7" w14:textId="77777777" w:rsidR="00082BF9" w:rsidRDefault="00082BF9" w:rsidP="00082BF9">
      <w:pPr>
        <w:rPr>
          <w:sz w:val="16"/>
          <w:szCs w:val="16"/>
        </w:rPr>
      </w:pPr>
    </w:p>
    <w:tbl>
      <w:tblPr>
        <w:tblW w:w="13704" w:type="dxa"/>
        <w:tblLook w:val="04A0" w:firstRow="1" w:lastRow="0" w:firstColumn="1" w:lastColumn="0" w:noHBand="0" w:noVBand="1"/>
      </w:tblPr>
      <w:tblGrid>
        <w:gridCol w:w="5910"/>
        <w:gridCol w:w="7744"/>
        <w:gridCol w:w="50"/>
      </w:tblGrid>
      <w:tr w:rsidR="00082BF9" w:rsidRPr="0056673E" w14:paraId="7EFBD7CF" w14:textId="77777777" w:rsidTr="00DB4AAF">
        <w:trPr>
          <w:gridAfter w:val="1"/>
          <w:wAfter w:w="50" w:type="dxa"/>
        </w:trPr>
        <w:tc>
          <w:tcPr>
            <w:tcW w:w="13654" w:type="dxa"/>
            <w:gridSpan w:val="2"/>
            <w:hideMark/>
          </w:tcPr>
          <w:p w14:paraId="5325437D" w14:textId="77777777" w:rsidR="00082BF9" w:rsidRDefault="00082BF9" w:rsidP="00FC226A">
            <w:pPr>
              <w:pStyle w:val="Heading1"/>
              <w:rPr>
                <w:lang w:val="en-ZA" w:eastAsia="ja-JP"/>
              </w:rPr>
            </w:pPr>
            <w:bookmarkStart w:id="0" w:name="_Toc192198311"/>
            <w:r w:rsidRPr="00DB7AF2">
              <w:rPr>
                <w:lang w:val="en-ZA" w:eastAsia="ja-JP"/>
              </w:rPr>
              <w:t>EXECUTIVE AUTHORITY STATEMENT</w:t>
            </w:r>
            <w:bookmarkEnd w:id="0"/>
          </w:p>
          <w:p w14:paraId="60DC5027" w14:textId="77777777" w:rsidR="00AC5AE1" w:rsidRPr="00AC5AE1" w:rsidRDefault="00AC5AE1" w:rsidP="00AC5AE1">
            <w:pPr>
              <w:spacing w:after="0" w:line="276" w:lineRule="auto"/>
              <w:jc w:val="both"/>
              <w:rPr>
                <w:lang w:val="en-ZA" w:eastAsia="ja-JP"/>
              </w:rPr>
            </w:pPr>
          </w:p>
        </w:tc>
      </w:tr>
      <w:tr w:rsidR="00082BF9" w:rsidRPr="0056673E" w14:paraId="4011A084" w14:textId="77777777" w:rsidTr="00DB4AAF">
        <w:trPr>
          <w:trHeight w:val="3511"/>
        </w:trPr>
        <w:tc>
          <w:tcPr>
            <w:tcW w:w="5910" w:type="dxa"/>
            <w:hideMark/>
          </w:tcPr>
          <w:p w14:paraId="1E9312C4" w14:textId="77777777" w:rsidR="00082BF9" w:rsidRPr="0056673E" w:rsidRDefault="00082BF9" w:rsidP="00DB4AAF">
            <w:pPr>
              <w:tabs>
                <w:tab w:val="left" w:pos="284"/>
                <w:tab w:val="left" w:pos="567"/>
                <w:tab w:val="left" w:pos="851"/>
              </w:tabs>
              <w:spacing w:after="0" w:line="276" w:lineRule="auto"/>
              <w:jc w:val="both"/>
              <w:rPr>
                <w:rFonts w:ascii="Arial" w:hAnsi="Arial" w:cs="Arial"/>
                <w:lang w:eastAsia="ja-JP"/>
              </w:rPr>
            </w:pPr>
            <w:r w:rsidRPr="0056673E">
              <w:rPr>
                <w:rFonts w:ascii="Arial" w:hAnsi="Arial" w:cs="Arial"/>
                <w:noProof/>
              </w:rPr>
              <w:drawing>
                <wp:inline distT="0" distB="0" distL="0" distR="0" wp14:anchorId="0F43343A" wp14:editId="20374C12">
                  <wp:extent cx="2127250" cy="2482497"/>
                  <wp:effectExtent l="0" t="0" r="6350" b="0"/>
                  <wp:docPr id="18587829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5666" cy="2503988"/>
                          </a:xfrm>
                          <a:prstGeom prst="rect">
                            <a:avLst/>
                          </a:prstGeom>
                          <a:noFill/>
                          <a:ln>
                            <a:noFill/>
                          </a:ln>
                        </pic:spPr>
                      </pic:pic>
                    </a:graphicData>
                  </a:graphic>
                </wp:inline>
              </w:drawing>
            </w:r>
          </w:p>
        </w:tc>
        <w:tc>
          <w:tcPr>
            <w:tcW w:w="7794" w:type="dxa"/>
            <w:gridSpan w:val="2"/>
          </w:tcPr>
          <w:p w14:paraId="0B43B8B5" w14:textId="77777777" w:rsidR="00082BF9" w:rsidRPr="0056673E" w:rsidRDefault="00082BF9" w:rsidP="00DB4AAF">
            <w:pPr>
              <w:spacing w:after="0"/>
              <w:jc w:val="both"/>
              <w:rPr>
                <w:rFonts w:ascii="Arial" w:hAnsi="Arial" w:cs="Arial"/>
              </w:rPr>
            </w:pPr>
          </w:p>
        </w:tc>
      </w:tr>
      <w:tr w:rsidR="00082BF9" w:rsidRPr="00CF4D19" w14:paraId="53B9F05F" w14:textId="77777777" w:rsidTr="00DB4AAF">
        <w:trPr>
          <w:gridAfter w:val="1"/>
          <w:wAfter w:w="50" w:type="dxa"/>
          <w:trHeight w:val="1306"/>
        </w:trPr>
        <w:tc>
          <w:tcPr>
            <w:tcW w:w="13654" w:type="dxa"/>
            <w:gridSpan w:val="2"/>
            <w:hideMark/>
          </w:tcPr>
          <w:p w14:paraId="7F47BA98" w14:textId="77777777" w:rsidR="00082BF9" w:rsidRDefault="00082BF9" w:rsidP="00DB4AAF">
            <w:pPr>
              <w:spacing w:after="0" w:line="276" w:lineRule="auto"/>
              <w:jc w:val="both"/>
              <w:rPr>
                <w:rFonts w:ascii="Arial" w:eastAsia="Times New Roman" w:hAnsi="Arial" w:cs="Arial"/>
                <w:kern w:val="0"/>
                <w14:ligatures w14:val="none"/>
              </w:rPr>
            </w:pPr>
          </w:p>
          <w:p w14:paraId="7DCE66D4" w14:textId="77777777" w:rsidR="00082BF9" w:rsidRDefault="00082BF9" w:rsidP="00DB4AAF">
            <w:pPr>
              <w:spacing w:after="0" w:line="276" w:lineRule="auto"/>
              <w:jc w:val="both"/>
              <w:rPr>
                <w:rFonts w:ascii="Arial" w:eastAsia="Times New Roman" w:hAnsi="Arial" w:cs="Arial"/>
                <w:kern w:val="0"/>
                <w14:ligatures w14:val="none"/>
              </w:rPr>
            </w:pPr>
            <w:r w:rsidRPr="00C81910">
              <w:rPr>
                <w:rFonts w:ascii="Arial" w:eastAsia="Times New Roman" w:hAnsi="Arial" w:cs="Arial"/>
                <w:kern w:val="0"/>
                <w14:ligatures w14:val="none"/>
              </w:rPr>
              <w:t>As we stand at a crucial juncture in our nation's history, it is essential to articulate a clear and purposeful path forward, one that reflects our collective aspirations and strategic priorities. This Medium-Term Development Plan embodies the Government of National Unity's commitment to fostering inclusive growth and job creation, addressing the urgent need to reduce poverty, and tackling the rising cost of living. </w:t>
            </w:r>
          </w:p>
          <w:p w14:paraId="724BDEE7" w14:textId="77777777" w:rsidR="00082BF9" w:rsidRPr="00BF527A" w:rsidRDefault="00082BF9" w:rsidP="00DB4AAF">
            <w:pPr>
              <w:spacing w:after="0" w:line="276" w:lineRule="auto"/>
              <w:jc w:val="both"/>
              <w:rPr>
                <w:rFonts w:ascii="Arial" w:eastAsia="Times New Roman" w:hAnsi="Arial" w:cs="Arial"/>
                <w:kern w:val="0"/>
                <w:sz w:val="16"/>
                <w:szCs w:val="16"/>
                <w14:ligatures w14:val="none"/>
              </w:rPr>
            </w:pPr>
          </w:p>
          <w:p w14:paraId="63B348EA" w14:textId="77777777" w:rsidR="00082BF9" w:rsidRDefault="00082BF9" w:rsidP="00DB4AAF">
            <w:pPr>
              <w:spacing w:after="0" w:line="276" w:lineRule="auto"/>
              <w:jc w:val="both"/>
              <w:rPr>
                <w:rFonts w:ascii="Arial" w:eastAsia="Times New Roman" w:hAnsi="Arial" w:cs="Arial"/>
                <w:kern w:val="0"/>
                <w14:ligatures w14:val="none"/>
              </w:rPr>
            </w:pPr>
            <w:r w:rsidRPr="00C81910">
              <w:rPr>
                <w:rFonts w:ascii="Arial" w:eastAsia="Times New Roman" w:hAnsi="Arial" w:cs="Arial"/>
                <w:kern w:val="0"/>
                <w14:ligatures w14:val="none"/>
              </w:rPr>
              <w:t>At the heart of our priorities lies the undeniable truth that sustainable development must serve all citizens, particularly the most vulnerable among us. We are called to intensify our efforts in the fight against poverty, ensuring that the most marginalized can access opportunities and improve their quality of life. This plan emphasizes our unwavering dedication to uplifting those who have long been underserved.</w:t>
            </w:r>
          </w:p>
          <w:p w14:paraId="700122BB" w14:textId="77777777" w:rsidR="00082BF9" w:rsidRPr="00BF527A" w:rsidRDefault="00082BF9" w:rsidP="00DB4AAF">
            <w:pPr>
              <w:spacing w:after="0" w:line="276" w:lineRule="auto"/>
              <w:jc w:val="both"/>
              <w:rPr>
                <w:rFonts w:ascii="Arial" w:eastAsia="Times New Roman" w:hAnsi="Arial" w:cs="Arial"/>
                <w:kern w:val="0"/>
                <w:sz w:val="16"/>
                <w:szCs w:val="16"/>
                <w14:ligatures w14:val="none"/>
              </w:rPr>
            </w:pPr>
          </w:p>
          <w:p w14:paraId="769E4515" w14:textId="77777777" w:rsidR="00082BF9" w:rsidRDefault="00082BF9" w:rsidP="00DB4AAF">
            <w:pPr>
              <w:spacing w:after="0" w:line="276" w:lineRule="auto"/>
              <w:jc w:val="both"/>
              <w:rPr>
                <w:rFonts w:ascii="Arial" w:eastAsia="Times New Roman" w:hAnsi="Arial" w:cs="Arial"/>
                <w:kern w:val="0"/>
                <w14:ligatures w14:val="none"/>
              </w:rPr>
            </w:pPr>
            <w:r w:rsidRPr="00C81910">
              <w:rPr>
                <w:rFonts w:ascii="Arial" w:eastAsia="Times New Roman" w:hAnsi="Arial" w:cs="Arial"/>
                <w:kern w:val="0"/>
                <w14:ligatures w14:val="none"/>
              </w:rPr>
              <w:t>In pursuing these goals, we must confront and eradicate deeply rooted societal challenges, including gender-based violence, substance abuse and teenage pregnancy. It is imperative that we create an environment where all individuals, especially women and youth, can thrive without fear or limitation. By implementing targeted interventions and support systems, we aspire to build resilience and empower our communities.</w:t>
            </w:r>
          </w:p>
          <w:p w14:paraId="30CD3F39" w14:textId="77777777" w:rsidR="00082BF9" w:rsidRPr="00BF527A" w:rsidRDefault="00082BF9" w:rsidP="00DB4AAF">
            <w:pPr>
              <w:spacing w:after="0" w:line="276" w:lineRule="auto"/>
              <w:jc w:val="both"/>
              <w:rPr>
                <w:rFonts w:ascii="Arial" w:eastAsia="Times New Roman" w:hAnsi="Arial" w:cs="Arial"/>
                <w:kern w:val="0"/>
                <w:sz w:val="16"/>
                <w:szCs w:val="16"/>
                <w14:ligatures w14:val="none"/>
              </w:rPr>
            </w:pPr>
          </w:p>
          <w:p w14:paraId="4CFF4CA4" w14:textId="77777777" w:rsidR="00082BF9" w:rsidRPr="00C81910" w:rsidRDefault="00082BF9" w:rsidP="00DB4AAF">
            <w:pPr>
              <w:spacing w:after="0" w:line="276" w:lineRule="auto"/>
              <w:jc w:val="both"/>
              <w:rPr>
                <w:rFonts w:ascii="Arial" w:eastAsia="Times New Roman" w:hAnsi="Arial" w:cs="Arial"/>
                <w:kern w:val="0"/>
                <w14:ligatures w14:val="none"/>
              </w:rPr>
            </w:pPr>
            <w:r w:rsidRPr="00C81910">
              <w:rPr>
                <w:rFonts w:ascii="Arial" w:eastAsia="Times New Roman" w:hAnsi="Arial" w:cs="Arial"/>
                <w:kern w:val="0"/>
                <w14:ligatures w14:val="none"/>
              </w:rPr>
              <w:lastRenderedPageBreak/>
              <w:t>Moreover, nurturing a capable, ethical and developmental state is paramount. We must inculcate the spirit of clean governance in every facet of our administration, ensuring transparency, accountability and integrity. This will foster public trust and encourage active participation from all sectors of society in the development process.</w:t>
            </w:r>
          </w:p>
          <w:p w14:paraId="792C0EBC" w14:textId="77777777" w:rsidR="00082BF9" w:rsidRDefault="00082BF9" w:rsidP="00DB4AAF">
            <w:pPr>
              <w:spacing w:after="0" w:line="276" w:lineRule="auto"/>
              <w:jc w:val="both"/>
              <w:rPr>
                <w:rFonts w:ascii="Arial" w:eastAsia="Times New Roman" w:hAnsi="Arial" w:cs="Arial"/>
                <w:kern w:val="0"/>
                <w14:ligatures w14:val="none"/>
              </w:rPr>
            </w:pPr>
            <w:r w:rsidRPr="00C81910">
              <w:rPr>
                <w:rFonts w:ascii="Arial" w:eastAsia="Times New Roman" w:hAnsi="Arial" w:cs="Arial"/>
                <w:kern w:val="0"/>
                <w14:ligatures w14:val="none"/>
              </w:rPr>
              <w:t xml:space="preserve">Through this strategic planning document, we reaffirm our commitment to these objectives. It is imperative to reaffirm our commitment to the electoral mandate bestowed upon us by the electorate. This mandate is not merely a reflection of our political ambitions; it is a solemn promise to the people who have placed their trust in us. The confidence shown by our citizens in this election cycle must not be taken lightly or allowed to fade into complacency. We invite collaboration, innovation and a shared vision as we work together to build a brighter, more equitable future for all. We are tasked with critical responsibilities </w:t>
            </w:r>
            <w:proofErr w:type="gramStart"/>
            <w:r w:rsidRPr="00C81910">
              <w:rPr>
                <w:rFonts w:ascii="Arial" w:eastAsia="Times New Roman" w:hAnsi="Arial" w:cs="Arial"/>
                <w:kern w:val="0"/>
                <w14:ligatures w14:val="none"/>
              </w:rPr>
              <w:t>of</w:t>
            </w:r>
            <w:proofErr w:type="gramEnd"/>
            <w:r w:rsidRPr="00C81910">
              <w:rPr>
                <w:rFonts w:ascii="Arial" w:eastAsia="Times New Roman" w:hAnsi="Arial" w:cs="Arial"/>
                <w:kern w:val="0"/>
                <w14:ligatures w14:val="none"/>
              </w:rPr>
              <w:t xml:space="preserve"> improving the quality of life of all citizens, particularly the poor and the vulnerable among </w:t>
            </w:r>
            <w:proofErr w:type="gramStart"/>
            <w:r w:rsidRPr="00C81910">
              <w:rPr>
                <w:rFonts w:ascii="Arial" w:eastAsia="Times New Roman" w:hAnsi="Arial" w:cs="Arial"/>
                <w:kern w:val="0"/>
                <w14:ligatures w14:val="none"/>
              </w:rPr>
              <w:t>us</w:t>
            </w:r>
            <w:proofErr w:type="gramEnd"/>
            <w:r w:rsidRPr="00C81910">
              <w:rPr>
                <w:rFonts w:ascii="Arial" w:eastAsia="Times New Roman" w:hAnsi="Arial" w:cs="Arial"/>
                <w:kern w:val="0"/>
                <w14:ligatures w14:val="none"/>
              </w:rPr>
              <w:t xml:space="preserve"> including those living with disabilities and older </w:t>
            </w:r>
            <w:proofErr w:type="gramStart"/>
            <w:r w:rsidRPr="00C81910">
              <w:rPr>
                <w:rFonts w:ascii="Arial" w:eastAsia="Times New Roman" w:hAnsi="Arial" w:cs="Arial"/>
                <w:kern w:val="0"/>
                <w14:ligatures w14:val="none"/>
              </w:rPr>
              <w:t>persons</w:t>
            </w:r>
            <w:proofErr w:type="gramEnd"/>
            <w:r w:rsidRPr="00C81910">
              <w:rPr>
                <w:rFonts w:ascii="Arial" w:eastAsia="Times New Roman" w:hAnsi="Arial" w:cs="Arial"/>
                <w:kern w:val="0"/>
                <w14:ligatures w14:val="none"/>
              </w:rPr>
              <w:t xml:space="preserve">. We face numerous challenges but must forsake excuses. Our duty is clear: to create an inclusive society where everyone regardless of their circumstances </w:t>
            </w:r>
            <w:proofErr w:type="gramStart"/>
            <w:r w:rsidRPr="00C81910">
              <w:rPr>
                <w:rFonts w:ascii="Arial" w:eastAsia="Times New Roman" w:hAnsi="Arial" w:cs="Arial"/>
                <w:kern w:val="0"/>
                <w14:ligatures w14:val="none"/>
              </w:rPr>
              <w:t>has the opportunity to</w:t>
            </w:r>
            <w:proofErr w:type="gramEnd"/>
            <w:r w:rsidRPr="00C81910">
              <w:rPr>
                <w:rFonts w:ascii="Arial" w:eastAsia="Times New Roman" w:hAnsi="Arial" w:cs="Arial"/>
                <w:kern w:val="0"/>
                <w14:ligatures w14:val="none"/>
              </w:rPr>
              <w:t xml:space="preserve"> thrive. It is our moral obligation to ensure that the voices of the marginalized are heard and their needs addressed by the Department of Social Development. </w:t>
            </w:r>
          </w:p>
          <w:p w14:paraId="2A3E365D" w14:textId="77777777" w:rsidR="00082BF9" w:rsidRPr="00BF527A" w:rsidRDefault="00082BF9" w:rsidP="00DB4AAF">
            <w:pPr>
              <w:spacing w:after="0" w:line="276" w:lineRule="auto"/>
              <w:jc w:val="both"/>
              <w:rPr>
                <w:rFonts w:ascii="Arial" w:eastAsia="Times New Roman" w:hAnsi="Arial" w:cs="Arial"/>
                <w:kern w:val="0"/>
                <w:sz w:val="16"/>
                <w:szCs w:val="16"/>
                <w14:ligatures w14:val="none"/>
              </w:rPr>
            </w:pPr>
          </w:p>
          <w:p w14:paraId="2FB84F33" w14:textId="77777777" w:rsidR="00082BF9" w:rsidRPr="00C81910" w:rsidRDefault="00082BF9" w:rsidP="00DB4AAF">
            <w:pPr>
              <w:spacing w:after="0" w:line="276" w:lineRule="auto"/>
              <w:jc w:val="both"/>
              <w:rPr>
                <w:rFonts w:ascii="Arial" w:eastAsia="Times New Roman" w:hAnsi="Arial" w:cs="Arial"/>
                <w:kern w:val="0"/>
                <w14:ligatures w14:val="none"/>
              </w:rPr>
            </w:pPr>
            <w:r w:rsidRPr="00C81910">
              <w:rPr>
                <w:rFonts w:ascii="Arial" w:eastAsia="Times New Roman" w:hAnsi="Arial" w:cs="Arial"/>
                <w:kern w:val="0"/>
                <w14:ligatures w14:val="none"/>
              </w:rPr>
              <w:t>There can be no excuses for inaction or negligence. The time for decisive action is now. We will hold ourselves accountable to the people we serve. We must witness tangible improvements in the lives of the poor and marginalized. It is our responsibility to ensure that the trust placed in us results in real, measurable change. Together, let us strive to honor our commitments and transform our vision into reality. We owe it to our people to deliver on our electoral mandate. We must spare no effort until the fundamental objective of our revolutionary course is achieved, A better life for all.</w:t>
            </w:r>
          </w:p>
          <w:p w14:paraId="4CC320F5" w14:textId="77777777" w:rsidR="00082BF9" w:rsidRPr="00CF4D19" w:rsidRDefault="00082BF9" w:rsidP="00DB4AAF">
            <w:pPr>
              <w:spacing w:after="0" w:line="276" w:lineRule="auto"/>
              <w:jc w:val="both"/>
              <w:rPr>
                <w:rFonts w:ascii="Arial" w:hAnsi="Arial" w:cs="Arial"/>
                <w:sz w:val="16"/>
                <w:szCs w:val="16"/>
              </w:rPr>
            </w:pPr>
          </w:p>
          <w:p w14:paraId="74D43124" w14:textId="7021BFDA" w:rsidR="00082BF9" w:rsidRPr="00CF4D19" w:rsidRDefault="00082BF9" w:rsidP="00DB4AAF">
            <w:pPr>
              <w:spacing w:after="0" w:line="276" w:lineRule="auto"/>
              <w:jc w:val="both"/>
              <w:rPr>
                <w:rFonts w:ascii="Arial" w:hAnsi="Arial" w:cs="Arial"/>
              </w:rPr>
            </w:pPr>
            <w:r w:rsidRPr="00CF4D19">
              <w:rPr>
                <w:rFonts w:ascii="Arial" w:hAnsi="Arial" w:cs="Arial"/>
              </w:rPr>
              <w:t xml:space="preserve">I therefore </w:t>
            </w:r>
            <w:r w:rsidR="00185A9E" w:rsidRPr="00CF4D19">
              <w:rPr>
                <w:rFonts w:ascii="Arial" w:hAnsi="Arial" w:cs="Arial"/>
              </w:rPr>
              <w:t>commit to</w:t>
            </w:r>
            <w:r w:rsidRPr="00CF4D19">
              <w:rPr>
                <w:rFonts w:ascii="Arial" w:hAnsi="Arial" w:cs="Arial"/>
              </w:rPr>
              <w:t xml:space="preserve"> my department that this Strategic Plan (SP) 2025-2030 shall be fully implemented to improve </w:t>
            </w:r>
            <w:proofErr w:type="gramStart"/>
            <w:r w:rsidRPr="00CF4D19">
              <w:rPr>
                <w:rFonts w:ascii="Arial" w:hAnsi="Arial" w:cs="Arial"/>
              </w:rPr>
              <w:t>provision</w:t>
            </w:r>
            <w:proofErr w:type="gramEnd"/>
            <w:r w:rsidRPr="00CF4D19">
              <w:rPr>
                <w:rFonts w:ascii="Arial" w:hAnsi="Arial" w:cs="Arial"/>
              </w:rPr>
              <w:t xml:space="preserve"> of services to the most vulnerable members of our society.</w:t>
            </w:r>
          </w:p>
          <w:p w14:paraId="0B6E1FA0" w14:textId="77777777" w:rsidR="00082BF9" w:rsidRPr="00CF4D19" w:rsidRDefault="00082BF9" w:rsidP="00DB4AAF">
            <w:pPr>
              <w:spacing w:after="0" w:line="276" w:lineRule="auto"/>
              <w:jc w:val="both"/>
              <w:rPr>
                <w:rFonts w:ascii="Arial" w:hAnsi="Arial" w:cs="Arial"/>
                <w:sz w:val="16"/>
                <w:szCs w:val="16"/>
              </w:rPr>
            </w:pPr>
          </w:p>
          <w:p w14:paraId="1AC0062F" w14:textId="77777777" w:rsidR="00082BF9" w:rsidRPr="00CF4D19" w:rsidRDefault="00082BF9" w:rsidP="00DB4AAF">
            <w:pPr>
              <w:spacing w:line="256" w:lineRule="auto"/>
              <w:jc w:val="both"/>
              <w:rPr>
                <w:rFonts w:ascii="Arial" w:eastAsia="Calibri" w:hAnsi="Arial" w:cs="Arial"/>
                <w:lang w:eastAsia="ja-JP"/>
              </w:rPr>
            </w:pPr>
          </w:p>
        </w:tc>
      </w:tr>
    </w:tbl>
    <w:p w14:paraId="1F47484D" w14:textId="77777777" w:rsidR="00082BF9" w:rsidRPr="00CF4D19" w:rsidRDefault="00082BF9" w:rsidP="00082BF9">
      <w:pPr>
        <w:spacing w:after="0"/>
        <w:rPr>
          <w:rFonts w:ascii="Arial" w:hAnsi="Arial" w:cs="Arial"/>
          <w:b/>
          <w:bCs/>
        </w:rPr>
      </w:pPr>
      <w:r w:rsidRPr="00CF4D19">
        <w:rPr>
          <w:rFonts w:ascii="Arial" w:hAnsi="Arial" w:cs="Arial"/>
          <w:b/>
          <w:bCs/>
        </w:rPr>
        <w:lastRenderedPageBreak/>
        <w:t>_______________________________________</w:t>
      </w:r>
    </w:p>
    <w:p w14:paraId="0CAD7902" w14:textId="77777777" w:rsidR="00082BF9" w:rsidRPr="00CF4D19" w:rsidRDefault="00082BF9" w:rsidP="00082BF9">
      <w:pPr>
        <w:spacing w:after="0"/>
        <w:rPr>
          <w:rFonts w:ascii="Arial" w:hAnsi="Arial" w:cs="Arial"/>
          <w:b/>
          <w:bCs/>
        </w:rPr>
      </w:pPr>
      <w:r w:rsidRPr="00CF4D19">
        <w:rPr>
          <w:rFonts w:ascii="Arial" w:hAnsi="Arial" w:cs="Arial"/>
          <w:b/>
          <w:bCs/>
        </w:rPr>
        <w:t xml:space="preserve">Ms. F.F </w:t>
      </w:r>
      <w:proofErr w:type="spellStart"/>
      <w:r w:rsidRPr="00CF4D19">
        <w:rPr>
          <w:rFonts w:ascii="Arial" w:hAnsi="Arial" w:cs="Arial"/>
          <w:b/>
          <w:bCs/>
        </w:rPr>
        <w:t>Radzilani</w:t>
      </w:r>
      <w:proofErr w:type="spellEnd"/>
    </w:p>
    <w:p w14:paraId="7607FCB1" w14:textId="77777777" w:rsidR="00082BF9" w:rsidRPr="00CF4D19" w:rsidRDefault="00082BF9" w:rsidP="00082BF9">
      <w:pPr>
        <w:spacing w:after="0"/>
        <w:rPr>
          <w:rFonts w:ascii="Arial" w:hAnsi="Arial" w:cs="Arial"/>
          <w:b/>
          <w:bCs/>
        </w:rPr>
      </w:pPr>
      <w:r w:rsidRPr="00CF4D19">
        <w:rPr>
          <w:rFonts w:ascii="Arial" w:hAnsi="Arial" w:cs="Arial"/>
          <w:b/>
          <w:bCs/>
        </w:rPr>
        <w:t xml:space="preserve">Member of the Executive Council </w:t>
      </w:r>
    </w:p>
    <w:p w14:paraId="2B7610A2" w14:textId="77777777" w:rsidR="00082BF9" w:rsidRPr="00CF4D19" w:rsidRDefault="00082BF9" w:rsidP="00082BF9">
      <w:pPr>
        <w:spacing w:after="0"/>
        <w:rPr>
          <w:rFonts w:ascii="Arial" w:hAnsi="Arial" w:cs="Arial"/>
          <w:b/>
          <w:bCs/>
        </w:rPr>
      </w:pPr>
      <w:r w:rsidRPr="00CF4D19">
        <w:rPr>
          <w:rFonts w:ascii="Arial" w:hAnsi="Arial" w:cs="Arial"/>
          <w:b/>
          <w:bCs/>
        </w:rPr>
        <w:t>Department of Social Development</w:t>
      </w:r>
    </w:p>
    <w:p w14:paraId="6B68D3EA" w14:textId="77777777" w:rsidR="00082BF9" w:rsidRDefault="00082BF9" w:rsidP="00082BF9">
      <w:r>
        <w:br w:type="page"/>
      </w:r>
    </w:p>
    <w:tbl>
      <w:tblPr>
        <w:tblW w:w="13564" w:type="dxa"/>
        <w:tblLook w:val="04A0" w:firstRow="1" w:lastRow="0" w:firstColumn="1" w:lastColumn="0" w:noHBand="0" w:noVBand="1"/>
      </w:tblPr>
      <w:tblGrid>
        <w:gridCol w:w="13564"/>
      </w:tblGrid>
      <w:tr w:rsidR="00082BF9" w:rsidRPr="0056673E" w14:paraId="0D7949D6" w14:textId="77777777" w:rsidTr="00DB4AAF">
        <w:trPr>
          <w:trHeight w:val="300"/>
        </w:trPr>
        <w:tc>
          <w:tcPr>
            <w:tcW w:w="13564" w:type="dxa"/>
          </w:tcPr>
          <w:tbl>
            <w:tblPr>
              <w:tblW w:w="13274" w:type="dxa"/>
              <w:tblLook w:val="04A0" w:firstRow="1" w:lastRow="0" w:firstColumn="1" w:lastColumn="0" w:noHBand="0" w:noVBand="1"/>
            </w:tblPr>
            <w:tblGrid>
              <w:gridCol w:w="13274"/>
            </w:tblGrid>
            <w:tr w:rsidR="00082BF9" w:rsidRPr="0056673E" w14:paraId="72B8CCF4" w14:textId="77777777" w:rsidTr="00DB4AAF">
              <w:tc>
                <w:tcPr>
                  <w:tcW w:w="13274" w:type="dxa"/>
                  <w:hideMark/>
                </w:tcPr>
                <w:p w14:paraId="2F96B9A3" w14:textId="77777777" w:rsidR="00082BF9" w:rsidRDefault="00082BF9" w:rsidP="00FC226A">
                  <w:pPr>
                    <w:pStyle w:val="Heading1"/>
                    <w:rPr>
                      <w:lang w:val="en-ZA" w:eastAsia="ja-JP"/>
                    </w:rPr>
                  </w:pPr>
                  <w:bookmarkStart w:id="1" w:name="_Toc192198312"/>
                  <w:r w:rsidRPr="52E75758">
                    <w:rPr>
                      <w:lang w:val="en-ZA" w:eastAsia="ja-JP"/>
                    </w:rPr>
                    <w:lastRenderedPageBreak/>
                    <w:t>ACCOUNTING OFFICER STATEMENT</w:t>
                  </w:r>
                  <w:bookmarkEnd w:id="1"/>
                </w:p>
                <w:p w14:paraId="26B4A8F0" w14:textId="77777777" w:rsidR="00082BF9" w:rsidRDefault="00082BF9" w:rsidP="00DB4AAF">
                  <w:r>
                    <w:rPr>
                      <w:noProof/>
                    </w:rPr>
                    <w:drawing>
                      <wp:inline distT="0" distB="0" distL="0" distR="0" wp14:anchorId="046E0E75" wp14:editId="254ED06D">
                        <wp:extent cx="1930400" cy="2595747"/>
                        <wp:effectExtent l="0" t="0" r="0" b="0"/>
                        <wp:docPr id="3644932" name="Picture 3644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947029" cy="2618107"/>
                                </a:xfrm>
                                <a:prstGeom prst="rect">
                                  <a:avLst/>
                                </a:prstGeom>
                              </pic:spPr>
                            </pic:pic>
                          </a:graphicData>
                        </a:graphic>
                      </wp:inline>
                    </w:drawing>
                  </w:r>
                </w:p>
                <w:p w14:paraId="7BC1CC49" w14:textId="77777777" w:rsidR="00082BF9" w:rsidRDefault="00082BF9" w:rsidP="00DB4AAF">
                  <w:pPr>
                    <w:rPr>
                      <w:lang w:val="en-ZA" w:eastAsia="ja-JP"/>
                    </w:rPr>
                  </w:pPr>
                </w:p>
                <w:p w14:paraId="54C70933" w14:textId="77777777" w:rsidR="00082BF9" w:rsidRPr="00A94F7A" w:rsidRDefault="00082BF9" w:rsidP="00DB4AAF">
                  <w:pPr>
                    <w:rPr>
                      <w:lang w:val="en-ZA" w:eastAsia="ja-JP"/>
                    </w:rPr>
                  </w:pPr>
                </w:p>
              </w:tc>
            </w:tr>
          </w:tbl>
          <w:p w14:paraId="369BAE44" w14:textId="77777777" w:rsidR="00082BF9" w:rsidRPr="0056673E" w:rsidRDefault="00082BF9" w:rsidP="00DB4AAF">
            <w:pPr>
              <w:spacing w:line="360" w:lineRule="auto"/>
              <w:jc w:val="both"/>
              <w:rPr>
                <w:rFonts w:ascii="Arial" w:hAnsi="Arial" w:cs="Arial"/>
                <w:sz w:val="28"/>
                <w:szCs w:val="28"/>
                <w:lang w:val="en-ZA" w:eastAsia="ja-JP"/>
              </w:rPr>
            </w:pPr>
          </w:p>
        </w:tc>
      </w:tr>
    </w:tbl>
    <w:p w14:paraId="01125623" w14:textId="41890C41" w:rsidR="00082BF9" w:rsidRPr="00AD6870" w:rsidRDefault="00082BF9" w:rsidP="00082BF9">
      <w:pPr>
        <w:spacing w:after="0" w:line="240" w:lineRule="auto"/>
        <w:jc w:val="both"/>
        <w:rPr>
          <w:rFonts w:ascii="Arial" w:hAnsi="Arial" w:cs="Arial"/>
          <w:lang w:val="en-ZA"/>
        </w:rPr>
      </w:pPr>
      <w:r w:rsidRPr="00AD6870">
        <w:rPr>
          <w:rFonts w:ascii="Arial" w:hAnsi="Arial" w:cs="Arial"/>
          <w:lang w:val="en-ZA"/>
        </w:rPr>
        <w:t>This Strategic Planning documents details the plans that the Department has for the 7</w:t>
      </w:r>
      <w:r w:rsidRPr="00AD6870">
        <w:rPr>
          <w:rFonts w:ascii="Arial" w:hAnsi="Arial" w:cs="Arial"/>
          <w:vertAlign w:val="superscript"/>
          <w:lang w:val="en-ZA"/>
        </w:rPr>
        <w:t>th</w:t>
      </w:r>
      <w:r w:rsidRPr="00AD6870">
        <w:rPr>
          <w:rFonts w:ascii="Arial" w:hAnsi="Arial" w:cs="Arial"/>
          <w:lang w:val="en-ZA"/>
        </w:rPr>
        <w:t xml:space="preserve"> Administration. The department </w:t>
      </w:r>
      <w:r w:rsidR="000840E7" w:rsidRPr="00AD6870">
        <w:rPr>
          <w:rFonts w:ascii="Arial" w:hAnsi="Arial" w:cs="Arial"/>
          <w:lang w:val="en-ZA"/>
        </w:rPr>
        <w:t xml:space="preserve">held </w:t>
      </w:r>
      <w:proofErr w:type="gramStart"/>
      <w:r w:rsidR="0063206E" w:rsidRPr="00AD6870">
        <w:rPr>
          <w:rFonts w:ascii="Arial" w:hAnsi="Arial" w:cs="Arial"/>
          <w:lang w:val="en-ZA"/>
        </w:rPr>
        <w:t>a</w:t>
      </w:r>
      <w:r w:rsidR="000840E7" w:rsidRPr="00AD6870">
        <w:rPr>
          <w:rFonts w:ascii="Arial" w:hAnsi="Arial" w:cs="Arial"/>
          <w:lang w:val="en-ZA"/>
        </w:rPr>
        <w:t xml:space="preserve"> number of</w:t>
      </w:r>
      <w:proofErr w:type="gramEnd"/>
      <w:r w:rsidR="000840E7" w:rsidRPr="00AD6870">
        <w:rPr>
          <w:rFonts w:ascii="Arial" w:hAnsi="Arial" w:cs="Arial"/>
          <w:lang w:val="en-ZA"/>
        </w:rPr>
        <w:t xml:space="preserve"> engagement</w:t>
      </w:r>
      <w:r w:rsidR="0063206E" w:rsidRPr="00AD6870">
        <w:rPr>
          <w:rFonts w:ascii="Arial" w:hAnsi="Arial" w:cs="Arial"/>
          <w:lang w:val="en-ZA"/>
        </w:rPr>
        <w:t xml:space="preserve">s develop </w:t>
      </w:r>
      <w:r w:rsidR="00110105" w:rsidRPr="00AD6870">
        <w:rPr>
          <w:rFonts w:ascii="Arial" w:hAnsi="Arial" w:cs="Arial"/>
          <w:lang w:val="en-ZA"/>
        </w:rPr>
        <w:t>and</w:t>
      </w:r>
      <w:r w:rsidRPr="00AD6870">
        <w:rPr>
          <w:rFonts w:ascii="Arial" w:hAnsi="Arial" w:cs="Arial"/>
          <w:lang w:val="en-ZA"/>
        </w:rPr>
        <w:t xml:space="preserve"> articulate the plans that will unfold </w:t>
      </w:r>
      <w:r w:rsidR="00110105" w:rsidRPr="00AD6870">
        <w:rPr>
          <w:rFonts w:ascii="Arial" w:hAnsi="Arial" w:cs="Arial"/>
          <w:lang w:val="en-ZA"/>
        </w:rPr>
        <w:t>for the next five years</w:t>
      </w:r>
      <w:r w:rsidRPr="00AD6870">
        <w:rPr>
          <w:rFonts w:ascii="Arial" w:hAnsi="Arial" w:cs="Arial"/>
          <w:lang w:val="en-ZA"/>
        </w:rPr>
        <w:t>.</w:t>
      </w:r>
    </w:p>
    <w:p w14:paraId="377F2374" w14:textId="77777777" w:rsidR="00082BF9" w:rsidRPr="00AD6870" w:rsidRDefault="00082BF9" w:rsidP="00082BF9">
      <w:pPr>
        <w:spacing w:after="0" w:line="240" w:lineRule="auto"/>
        <w:jc w:val="both"/>
        <w:rPr>
          <w:rFonts w:ascii="Arial" w:hAnsi="Arial" w:cs="Arial"/>
          <w:sz w:val="16"/>
          <w:szCs w:val="16"/>
          <w:lang w:val="en-ZA"/>
        </w:rPr>
      </w:pPr>
    </w:p>
    <w:p w14:paraId="237FEF76" w14:textId="5D59D87A" w:rsidR="00082BF9" w:rsidRPr="00AD6870" w:rsidRDefault="00082BF9" w:rsidP="00082BF9">
      <w:pPr>
        <w:spacing w:after="0" w:line="240" w:lineRule="auto"/>
        <w:jc w:val="both"/>
        <w:rPr>
          <w:rFonts w:ascii="Arial" w:hAnsi="Arial" w:cs="Arial"/>
          <w:lang w:val="en-ZA"/>
        </w:rPr>
      </w:pPr>
      <w:r w:rsidRPr="00AD6870">
        <w:rPr>
          <w:rFonts w:ascii="Arial" w:hAnsi="Arial" w:cs="Arial"/>
          <w:lang w:val="en-ZA"/>
        </w:rPr>
        <w:t xml:space="preserve">These plans are an expression of the </w:t>
      </w:r>
      <w:r w:rsidR="00A252C6" w:rsidRPr="00AD6870">
        <w:rPr>
          <w:rFonts w:ascii="Arial" w:hAnsi="Arial" w:cs="Arial"/>
          <w:lang w:val="en-ZA"/>
        </w:rPr>
        <w:t xml:space="preserve">Medium-Term Development Plan (MTDP 2024 – 2029) </w:t>
      </w:r>
      <w:r w:rsidRPr="00AD6870">
        <w:rPr>
          <w:rFonts w:ascii="Arial" w:hAnsi="Arial" w:cs="Arial"/>
          <w:lang w:val="en-ZA"/>
        </w:rPr>
        <w:t xml:space="preserve">strategic priorities which </w:t>
      </w:r>
      <w:r w:rsidR="00547D39" w:rsidRPr="00AD6870">
        <w:rPr>
          <w:rFonts w:ascii="Arial" w:hAnsi="Arial" w:cs="Arial"/>
          <w:lang w:val="en-ZA"/>
        </w:rPr>
        <w:t xml:space="preserve">are: </w:t>
      </w:r>
    </w:p>
    <w:p w14:paraId="3CF7FFEB" w14:textId="77777777" w:rsidR="00547D39" w:rsidRPr="00AD6870" w:rsidRDefault="00547D39" w:rsidP="00082BF9">
      <w:pPr>
        <w:spacing w:after="0" w:line="240" w:lineRule="auto"/>
        <w:jc w:val="both"/>
        <w:rPr>
          <w:rFonts w:ascii="Arial" w:hAnsi="Arial" w:cs="Arial"/>
          <w:lang w:val="en-ZA"/>
        </w:rPr>
      </w:pPr>
    </w:p>
    <w:p w14:paraId="7E124A65" w14:textId="4164BE30" w:rsidR="00082BF9" w:rsidRPr="00AD6870" w:rsidRDefault="00082BF9" w:rsidP="00082BF9">
      <w:pPr>
        <w:pStyle w:val="ListParagraph"/>
        <w:numPr>
          <w:ilvl w:val="0"/>
          <w:numId w:val="30"/>
        </w:numPr>
        <w:spacing w:after="0" w:line="240" w:lineRule="auto"/>
        <w:jc w:val="both"/>
        <w:rPr>
          <w:rFonts w:ascii="Arial" w:hAnsi="Arial" w:cs="Arial"/>
          <w:lang w:val="en-ZA"/>
        </w:rPr>
      </w:pPr>
      <w:r w:rsidRPr="00AD6870">
        <w:rPr>
          <w:rFonts w:ascii="Arial" w:hAnsi="Arial" w:cs="Arial"/>
          <w:lang w:val="en-ZA"/>
        </w:rPr>
        <w:t>Inclusive growth and Job creation</w:t>
      </w:r>
    </w:p>
    <w:p w14:paraId="1EBCFE4D" w14:textId="77777777" w:rsidR="00082BF9" w:rsidRPr="00AD6870" w:rsidRDefault="00082BF9" w:rsidP="00082BF9">
      <w:pPr>
        <w:pStyle w:val="ListParagraph"/>
        <w:numPr>
          <w:ilvl w:val="0"/>
          <w:numId w:val="30"/>
        </w:numPr>
        <w:spacing w:after="0" w:line="240" w:lineRule="auto"/>
        <w:jc w:val="both"/>
        <w:rPr>
          <w:rFonts w:ascii="Arial" w:hAnsi="Arial" w:cs="Arial"/>
          <w:lang w:val="en-ZA"/>
        </w:rPr>
      </w:pPr>
      <w:r w:rsidRPr="00AD6870">
        <w:rPr>
          <w:rFonts w:ascii="Arial" w:hAnsi="Arial" w:cs="Arial"/>
          <w:lang w:val="en-ZA"/>
        </w:rPr>
        <w:t>Reduction of poverty and tackling the high cost of living</w:t>
      </w:r>
    </w:p>
    <w:p w14:paraId="5374A251" w14:textId="77777777" w:rsidR="00082BF9" w:rsidRPr="00AD6870" w:rsidRDefault="00082BF9" w:rsidP="00082BF9">
      <w:pPr>
        <w:pStyle w:val="ListParagraph"/>
        <w:numPr>
          <w:ilvl w:val="0"/>
          <w:numId w:val="30"/>
        </w:numPr>
        <w:spacing w:after="0" w:line="240" w:lineRule="auto"/>
        <w:jc w:val="both"/>
        <w:rPr>
          <w:rFonts w:ascii="Arial" w:hAnsi="Arial" w:cs="Arial"/>
          <w:lang w:val="en-ZA"/>
        </w:rPr>
      </w:pPr>
      <w:r w:rsidRPr="00AD6870">
        <w:rPr>
          <w:rFonts w:ascii="Arial" w:hAnsi="Arial" w:cs="Arial"/>
          <w:lang w:val="en-ZA"/>
        </w:rPr>
        <w:t>Building a capable, ethical and developmental State</w:t>
      </w:r>
    </w:p>
    <w:p w14:paraId="3C83EF2B" w14:textId="77777777" w:rsidR="00082BF9" w:rsidRPr="00AD6870" w:rsidRDefault="00082BF9" w:rsidP="00082BF9">
      <w:pPr>
        <w:spacing w:after="0" w:line="240" w:lineRule="auto"/>
        <w:jc w:val="both"/>
        <w:rPr>
          <w:rFonts w:ascii="Arial" w:hAnsi="Arial" w:cs="Arial"/>
          <w:sz w:val="16"/>
          <w:szCs w:val="16"/>
          <w:lang w:val="en-ZA"/>
        </w:rPr>
      </w:pPr>
    </w:p>
    <w:p w14:paraId="0EB74C75" w14:textId="77777777" w:rsidR="00082BF9" w:rsidRPr="00AD6870" w:rsidRDefault="00082BF9" w:rsidP="00082BF9">
      <w:pPr>
        <w:spacing w:after="0" w:line="240" w:lineRule="auto"/>
        <w:jc w:val="both"/>
        <w:rPr>
          <w:rFonts w:ascii="Arial" w:hAnsi="Arial" w:cs="Arial"/>
          <w:sz w:val="16"/>
          <w:szCs w:val="16"/>
          <w:lang w:val="en-ZA"/>
        </w:rPr>
      </w:pPr>
    </w:p>
    <w:p w14:paraId="28FCEB33" w14:textId="77777777" w:rsidR="00082BF9" w:rsidRPr="00AD6870" w:rsidRDefault="00082BF9" w:rsidP="00082BF9">
      <w:pPr>
        <w:spacing w:after="0" w:line="240" w:lineRule="auto"/>
        <w:jc w:val="both"/>
        <w:rPr>
          <w:rFonts w:ascii="Arial" w:hAnsi="Arial" w:cs="Arial"/>
          <w:lang w:val="en-ZA"/>
        </w:rPr>
      </w:pPr>
      <w:r w:rsidRPr="00AD6870">
        <w:rPr>
          <w:rFonts w:ascii="Arial" w:hAnsi="Arial" w:cs="Arial"/>
          <w:lang w:val="en-ZA"/>
        </w:rPr>
        <w:t>The Department recommits itself to improving and strengthening service delivery and clean administration in the 7</w:t>
      </w:r>
      <w:r w:rsidRPr="00AD6870">
        <w:rPr>
          <w:rFonts w:ascii="Arial" w:hAnsi="Arial" w:cs="Arial"/>
          <w:vertAlign w:val="superscript"/>
          <w:lang w:val="en-ZA"/>
        </w:rPr>
        <w:t>th</w:t>
      </w:r>
      <w:r w:rsidRPr="00AD6870">
        <w:rPr>
          <w:rFonts w:ascii="Arial" w:hAnsi="Arial" w:cs="Arial"/>
          <w:lang w:val="en-ZA"/>
        </w:rPr>
        <w:t xml:space="preserve"> Administration.</w:t>
      </w:r>
    </w:p>
    <w:p w14:paraId="09D7D8B0" w14:textId="77777777" w:rsidR="00082BF9" w:rsidRPr="00AD6870" w:rsidRDefault="00082BF9" w:rsidP="00082BF9">
      <w:pPr>
        <w:spacing w:after="0" w:line="240" w:lineRule="auto"/>
        <w:jc w:val="both"/>
        <w:rPr>
          <w:rFonts w:ascii="Arial" w:hAnsi="Arial" w:cs="Arial"/>
          <w:b/>
          <w:sz w:val="16"/>
          <w:szCs w:val="16"/>
          <w:lang w:val="en-ZA"/>
        </w:rPr>
      </w:pPr>
    </w:p>
    <w:p w14:paraId="01B0E784" w14:textId="77777777" w:rsidR="00082BF9" w:rsidRPr="00AD6870" w:rsidRDefault="00082BF9" w:rsidP="00082BF9">
      <w:pPr>
        <w:spacing w:after="0" w:line="240" w:lineRule="auto"/>
        <w:jc w:val="both"/>
        <w:rPr>
          <w:rFonts w:ascii="Arial" w:hAnsi="Arial" w:cs="Arial"/>
          <w:sz w:val="16"/>
          <w:szCs w:val="16"/>
          <w:lang w:val="en-ZA"/>
        </w:rPr>
      </w:pPr>
    </w:p>
    <w:p w14:paraId="7AAE69CC" w14:textId="26FCD1F9" w:rsidR="00082BF9" w:rsidRPr="00AD6870" w:rsidRDefault="00082BF9" w:rsidP="00082BF9">
      <w:pPr>
        <w:spacing w:after="0" w:line="240" w:lineRule="auto"/>
        <w:jc w:val="both"/>
        <w:rPr>
          <w:rFonts w:ascii="Arial" w:hAnsi="Arial" w:cs="Arial"/>
          <w:lang w:val="en-ZA"/>
        </w:rPr>
      </w:pPr>
      <w:r w:rsidRPr="00AD6870">
        <w:rPr>
          <w:rFonts w:ascii="Arial" w:hAnsi="Arial" w:cs="Arial"/>
          <w:lang w:val="en-ZA"/>
        </w:rPr>
        <w:t>The Department wishes to extend its unwavering appreciation for the Strategic and Technical support provided by the following role players</w:t>
      </w:r>
      <w:r w:rsidR="00EA7CBD">
        <w:rPr>
          <w:rFonts w:ascii="Arial" w:hAnsi="Arial" w:cs="Arial"/>
          <w:lang w:val="en-ZA"/>
        </w:rPr>
        <w:t xml:space="preserve"> in developing this Strategic Plan</w:t>
      </w:r>
      <w:r w:rsidRPr="00AD6870">
        <w:rPr>
          <w:rFonts w:ascii="Arial" w:hAnsi="Arial" w:cs="Arial"/>
          <w:lang w:val="en-ZA"/>
        </w:rPr>
        <w:t>:</w:t>
      </w:r>
    </w:p>
    <w:p w14:paraId="101DB5D2" w14:textId="6D2D6E17" w:rsidR="00082BF9" w:rsidRDefault="00082BF9" w:rsidP="00082BF9">
      <w:pPr>
        <w:spacing w:after="0" w:line="240" w:lineRule="auto"/>
        <w:jc w:val="both"/>
        <w:rPr>
          <w:rFonts w:ascii="Arial" w:hAnsi="Arial" w:cs="Arial"/>
          <w:sz w:val="16"/>
          <w:szCs w:val="16"/>
          <w:lang w:val="en-ZA"/>
        </w:rPr>
      </w:pPr>
    </w:p>
    <w:p w14:paraId="35DD8837" w14:textId="77777777" w:rsidR="002E641A" w:rsidRPr="00AD6870" w:rsidRDefault="002E641A" w:rsidP="00082BF9">
      <w:pPr>
        <w:spacing w:after="0" w:line="240" w:lineRule="auto"/>
        <w:jc w:val="both"/>
        <w:rPr>
          <w:rFonts w:ascii="Arial" w:hAnsi="Arial" w:cs="Arial"/>
          <w:sz w:val="16"/>
          <w:szCs w:val="16"/>
          <w:lang w:val="en-ZA"/>
        </w:rPr>
      </w:pPr>
    </w:p>
    <w:p w14:paraId="5ED4E353" w14:textId="77777777" w:rsidR="00082BF9" w:rsidRPr="00AD6870" w:rsidRDefault="00082BF9" w:rsidP="00082BF9">
      <w:pPr>
        <w:numPr>
          <w:ilvl w:val="0"/>
          <w:numId w:val="1"/>
        </w:numPr>
        <w:spacing w:after="0" w:line="240" w:lineRule="auto"/>
        <w:contextualSpacing/>
        <w:jc w:val="both"/>
        <w:rPr>
          <w:rFonts w:ascii="Arial" w:hAnsi="Arial" w:cs="Arial"/>
        </w:rPr>
        <w:sectPr w:rsidR="00082BF9" w:rsidRPr="00AD6870" w:rsidSect="00082BF9">
          <w:footerReference w:type="default" r:id="rId14"/>
          <w:type w:val="continuous"/>
          <w:pgSz w:w="15840" w:h="12240" w:orient="landscape"/>
          <w:pgMar w:top="1080" w:right="1440" w:bottom="1080" w:left="1440" w:header="720" w:footer="720" w:gutter="0"/>
          <w:cols w:space="720"/>
          <w:docGrid w:linePitch="360"/>
        </w:sectPr>
      </w:pPr>
    </w:p>
    <w:p w14:paraId="2821BD2C"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lastRenderedPageBreak/>
        <w:t>National Department of Social Development</w:t>
      </w:r>
    </w:p>
    <w:p w14:paraId="3163088B" w14:textId="133F77DD"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Limpopo Provinc</w:t>
      </w:r>
      <w:r w:rsidR="00A7620E">
        <w:rPr>
          <w:rFonts w:ascii="Arial" w:hAnsi="Arial" w:cs="Arial"/>
        </w:rPr>
        <w:t>e</w:t>
      </w:r>
      <w:r w:rsidRPr="00AD6870">
        <w:rPr>
          <w:rFonts w:ascii="Arial" w:hAnsi="Arial" w:cs="Arial"/>
        </w:rPr>
        <w:t xml:space="preserve"> Office of the Premier</w:t>
      </w:r>
    </w:p>
    <w:p w14:paraId="3F4B81E1"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Standing Committee on Public accounts (SCOPA)</w:t>
      </w:r>
    </w:p>
    <w:p w14:paraId="4EC27638"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Portfolio Committee on Social Development</w:t>
      </w:r>
    </w:p>
    <w:p w14:paraId="153E2840" w14:textId="057ED13B" w:rsidR="00082BF9" w:rsidRPr="00AD6870" w:rsidRDefault="002E641A" w:rsidP="00082BF9">
      <w:pPr>
        <w:numPr>
          <w:ilvl w:val="0"/>
          <w:numId w:val="1"/>
        </w:numPr>
        <w:spacing w:after="0" w:line="240" w:lineRule="auto"/>
        <w:contextualSpacing/>
        <w:jc w:val="both"/>
        <w:rPr>
          <w:rFonts w:ascii="Arial" w:hAnsi="Arial" w:cs="Arial"/>
        </w:rPr>
      </w:pPr>
      <w:r>
        <w:rPr>
          <w:rFonts w:ascii="Arial" w:hAnsi="Arial" w:cs="Arial"/>
        </w:rPr>
        <w:t xml:space="preserve">The </w:t>
      </w:r>
      <w:r w:rsidR="00082BF9" w:rsidRPr="00AD6870">
        <w:rPr>
          <w:rFonts w:ascii="Arial" w:hAnsi="Arial" w:cs="Arial"/>
        </w:rPr>
        <w:t>Audit committee</w:t>
      </w:r>
    </w:p>
    <w:p w14:paraId="0C9AD3EE"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Social &amp; JCPS Clusters</w:t>
      </w:r>
    </w:p>
    <w:p w14:paraId="2AC0F92D"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Risk Management Committee (RMC)</w:t>
      </w:r>
    </w:p>
    <w:p w14:paraId="4823F12A"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Limpopo Provincial Treasury</w:t>
      </w:r>
    </w:p>
    <w:p w14:paraId="25E7AC7B"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Shared internal audit Services (SIAS)</w:t>
      </w:r>
    </w:p>
    <w:p w14:paraId="43D0A474"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National Development Agency (NDA)</w:t>
      </w:r>
    </w:p>
    <w:p w14:paraId="3641D1B4"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South African Social Security Agency (SASSA)</w:t>
      </w:r>
    </w:p>
    <w:p w14:paraId="1616BEE2"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 xml:space="preserve">Organized </w:t>
      </w:r>
      <w:proofErr w:type="spellStart"/>
      <w:r w:rsidRPr="00AD6870">
        <w:rPr>
          <w:rFonts w:ascii="Arial" w:hAnsi="Arial" w:cs="Arial"/>
        </w:rPr>
        <w:t>Labour</w:t>
      </w:r>
      <w:proofErr w:type="spellEnd"/>
      <w:r w:rsidRPr="00AD6870">
        <w:rPr>
          <w:rFonts w:ascii="Arial" w:hAnsi="Arial" w:cs="Arial"/>
        </w:rPr>
        <w:t xml:space="preserve"> </w:t>
      </w:r>
    </w:p>
    <w:p w14:paraId="01A5AB70"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Development Partners</w:t>
      </w:r>
    </w:p>
    <w:p w14:paraId="4BAE982A"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Limpopo Retired Social Workers</w:t>
      </w:r>
    </w:p>
    <w:p w14:paraId="0410711C"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 xml:space="preserve">Civil Society Organizations (CSO) </w:t>
      </w:r>
    </w:p>
    <w:p w14:paraId="05CFE2B1"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NPO Forums</w:t>
      </w:r>
    </w:p>
    <w:p w14:paraId="13385787" w14:textId="77777777"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Traditional Councils</w:t>
      </w:r>
    </w:p>
    <w:p w14:paraId="7382847F" w14:textId="77777777" w:rsidR="00082BF9"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District and Local Municipalities</w:t>
      </w:r>
    </w:p>
    <w:p w14:paraId="11D4B060" w14:textId="1EC0B4B1" w:rsidR="00D8052F" w:rsidRPr="00AD6870" w:rsidRDefault="00D8052F" w:rsidP="00082BF9">
      <w:pPr>
        <w:numPr>
          <w:ilvl w:val="0"/>
          <w:numId w:val="1"/>
        </w:numPr>
        <w:spacing w:after="0" w:line="240" w:lineRule="auto"/>
        <w:contextualSpacing/>
        <w:jc w:val="both"/>
        <w:rPr>
          <w:rFonts w:ascii="Arial" w:hAnsi="Arial" w:cs="Arial"/>
        </w:rPr>
      </w:pPr>
      <w:r>
        <w:rPr>
          <w:rFonts w:ascii="Arial" w:hAnsi="Arial" w:cs="Arial"/>
        </w:rPr>
        <w:t>Department of Planning Monitoring and Evaluation</w:t>
      </w:r>
    </w:p>
    <w:p w14:paraId="7121EDA7" w14:textId="451331BE" w:rsidR="00082BF9" w:rsidRPr="00AD6870" w:rsidRDefault="00082BF9" w:rsidP="00082BF9">
      <w:pPr>
        <w:numPr>
          <w:ilvl w:val="0"/>
          <w:numId w:val="1"/>
        </w:numPr>
        <w:spacing w:after="0" w:line="240" w:lineRule="auto"/>
        <w:contextualSpacing/>
        <w:jc w:val="both"/>
        <w:rPr>
          <w:rFonts w:ascii="Arial" w:hAnsi="Arial" w:cs="Arial"/>
        </w:rPr>
      </w:pPr>
      <w:r w:rsidRPr="00AD6870">
        <w:rPr>
          <w:rFonts w:ascii="Arial" w:hAnsi="Arial" w:cs="Arial"/>
        </w:rPr>
        <w:t xml:space="preserve">and </w:t>
      </w:r>
      <w:r w:rsidR="00D8052F">
        <w:rPr>
          <w:rFonts w:ascii="Arial" w:hAnsi="Arial" w:cs="Arial"/>
        </w:rPr>
        <w:t xml:space="preserve">many </w:t>
      </w:r>
      <w:r w:rsidRPr="00AD6870">
        <w:rPr>
          <w:rFonts w:ascii="Arial" w:hAnsi="Arial" w:cs="Arial"/>
        </w:rPr>
        <w:t>other community stakeholders</w:t>
      </w:r>
    </w:p>
    <w:p w14:paraId="3DA700B3" w14:textId="77777777" w:rsidR="00082BF9" w:rsidRPr="00AD6870" w:rsidRDefault="00082BF9" w:rsidP="00082BF9">
      <w:pPr>
        <w:tabs>
          <w:tab w:val="left" w:pos="5580"/>
          <w:tab w:val="right" w:leader="dot" w:pos="5610"/>
          <w:tab w:val="right" w:leader="dot" w:pos="9000"/>
        </w:tabs>
        <w:suppressAutoHyphens/>
        <w:spacing w:before="240" w:after="0" w:line="240" w:lineRule="auto"/>
        <w:jc w:val="both"/>
        <w:rPr>
          <w:rFonts w:ascii="Arial" w:hAnsi="Arial" w:cs="Arial"/>
          <w:lang w:val="en-ZA"/>
        </w:rPr>
        <w:sectPr w:rsidR="00082BF9" w:rsidRPr="00AD6870" w:rsidSect="00082BF9">
          <w:type w:val="continuous"/>
          <w:pgSz w:w="15840" w:h="12240" w:orient="landscape"/>
          <w:pgMar w:top="1080" w:right="1440" w:bottom="1080" w:left="1440" w:header="720" w:footer="720" w:gutter="0"/>
          <w:cols w:num="2" w:space="720"/>
          <w:docGrid w:linePitch="360"/>
        </w:sectPr>
      </w:pPr>
    </w:p>
    <w:p w14:paraId="4AD2B58F" w14:textId="77777777" w:rsidR="00082BF9" w:rsidRPr="00AD6870" w:rsidRDefault="00082BF9" w:rsidP="00082BF9">
      <w:pPr>
        <w:tabs>
          <w:tab w:val="left" w:pos="5580"/>
          <w:tab w:val="right" w:leader="dot" w:pos="5610"/>
          <w:tab w:val="right" w:leader="dot" w:pos="9000"/>
        </w:tabs>
        <w:suppressAutoHyphens/>
        <w:spacing w:before="240" w:after="0" w:line="240" w:lineRule="auto"/>
        <w:jc w:val="both"/>
        <w:rPr>
          <w:rFonts w:ascii="Arial" w:hAnsi="Arial" w:cs="Arial"/>
          <w:lang w:val="en-ZA"/>
        </w:rPr>
      </w:pPr>
      <w:r w:rsidRPr="00AD6870">
        <w:rPr>
          <w:rFonts w:ascii="Arial" w:hAnsi="Arial" w:cs="Arial"/>
          <w:lang w:val="en-ZA"/>
        </w:rPr>
        <w:t xml:space="preserve">I therefore on behalf of the management of the department wish to make a commitment that this Strategic Plan 2025-2030 has also been fully aligned with the Limpopo Development Plan, Sector Priorities, and Provincial priorities. </w:t>
      </w:r>
    </w:p>
    <w:p w14:paraId="44E66375" w14:textId="77777777" w:rsidR="00082BF9" w:rsidRDefault="00082BF9" w:rsidP="00082BF9">
      <w:pPr>
        <w:spacing w:line="240" w:lineRule="auto"/>
        <w:rPr>
          <w:rFonts w:ascii="Arial" w:hAnsi="Arial" w:cs="Arial"/>
          <w:sz w:val="16"/>
          <w:szCs w:val="16"/>
          <w:lang w:val="en-ZA"/>
        </w:rPr>
      </w:pPr>
    </w:p>
    <w:p w14:paraId="558258BE" w14:textId="77777777" w:rsidR="00082BF9" w:rsidRPr="009F3B4E" w:rsidRDefault="00082BF9" w:rsidP="00082BF9">
      <w:pPr>
        <w:spacing w:line="240" w:lineRule="auto"/>
        <w:rPr>
          <w:rFonts w:ascii="Arial" w:hAnsi="Arial" w:cs="Arial"/>
          <w:sz w:val="16"/>
          <w:szCs w:val="16"/>
          <w:lang w:val="en-ZA"/>
        </w:rPr>
      </w:pPr>
    </w:p>
    <w:p w14:paraId="0B493B50" w14:textId="77777777" w:rsidR="006C6D5C" w:rsidRPr="00CF4D19" w:rsidRDefault="006C6D5C" w:rsidP="006C6D5C">
      <w:pPr>
        <w:spacing w:after="0"/>
        <w:rPr>
          <w:rFonts w:ascii="Arial" w:hAnsi="Arial" w:cs="Arial"/>
          <w:b/>
          <w:bCs/>
        </w:rPr>
      </w:pPr>
      <w:r w:rsidRPr="00CF4D19">
        <w:rPr>
          <w:rFonts w:ascii="Arial" w:hAnsi="Arial" w:cs="Arial"/>
          <w:b/>
          <w:bCs/>
        </w:rPr>
        <w:t>_______________________________________</w:t>
      </w:r>
    </w:p>
    <w:p w14:paraId="23975BD8" w14:textId="0D61C3B3" w:rsidR="00082BF9" w:rsidRPr="00F8295A" w:rsidRDefault="00082BF9" w:rsidP="00082BF9">
      <w:pPr>
        <w:spacing w:after="0" w:line="240" w:lineRule="auto"/>
        <w:rPr>
          <w:rFonts w:ascii="Arial" w:hAnsi="Arial" w:cs="Arial"/>
          <w:b/>
          <w:sz w:val="24"/>
          <w:szCs w:val="24"/>
          <w:lang w:val="en-ZA"/>
        </w:rPr>
      </w:pPr>
      <w:r>
        <w:rPr>
          <w:rFonts w:ascii="Arial" w:hAnsi="Arial" w:cs="Arial"/>
          <w:b/>
          <w:sz w:val="24"/>
          <w:szCs w:val="24"/>
          <w:lang w:val="en-ZA"/>
        </w:rPr>
        <w:t>Dr MCAM Sehlapelo</w:t>
      </w:r>
      <w:r w:rsidRPr="00F8295A">
        <w:rPr>
          <w:rFonts w:ascii="Arial" w:hAnsi="Arial" w:cs="Arial"/>
          <w:b/>
          <w:sz w:val="24"/>
          <w:szCs w:val="24"/>
          <w:lang w:val="en-ZA"/>
        </w:rPr>
        <w:t xml:space="preserve"> (Acting) </w:t>
      </w:r>
    </w:p>
    <w:p w14:paraId="00AB38B3" w14:textId="77777777" w:rsidR="00082BF9" w:rsidRPr="00F8295A" w:rsidRDefault="00082BF9" w:rsidP="00082BF9">
      <w:pPr>
        <w:spacing w:after="0"/>
        <w:rPr>
          <w:rFonts w:ascii="Arial" w:hAnsi="Arial" w:cs="Arial"/>
          <w:b/>
          <w:bCs/>
          <w:sz w:val="24"/>
          <w:szCs w:val="24"/>
          <w:lang w:val="en-ZA"/>
        </w:rPr>
      </w:pPr>
      <w:r w:rsidRPr="00F8295A">
        <w:rPr>
          <w:rFonts w:ascii="Arial" w:hAnsi="Arial" w:cs="Arial"/>
          <w:b/>
          <w:bCs/>
          <w:sz w:val="24"/>
          <w:szCs w:val="24"/>
          <w:lang w:val="en-ZA"/>
        </w:rPr>
        <w:t xml:space="preserve">Accounting Officer  </w:t>
      </w:r>
    </w:p>
    <w:p w14:paraId="43AAEC97" w14:textId="5241C7D5" w:rsidR="00082BF9" w:rsidRPr="00F8295A" w:rsidRDefault="00082BF9" w:rsidP="00082BF9">
      <w:pPr>
        <w:spacing w:after="0"/>
        <w:rPr>
          <w:rFonts w:ascii="Arial" w:hAnsi="Arial" w:cs="Arial"/>
          <w:sz w:val="24"/>
          <w:szCs w:val="24"/>
        </w:rPr>
      </w:pPr>
      <w:r w:rsidRPr="00F8295A">
        <w:rPr>
          <w:rFonts w:ascii="Arial" w:hAnsi="Arial" w:cs="Arial"/>
          <w:b/>
          <w:bCs/>
          <w:sz w:val="24"/>
          <w:szCs w:val="24"/>
          <w:lang w:val="en-ZA"/>
        </w:rPr>
        <w:t xml:space="preserve">Department of Social Development </w:t>
      </w:r>
    </w:p>
    <w:p w14:paraId="411D1593" w14:textId="409C2174" w:rsidR="000A079D" w:rsidRDefault="000A079D">
      <w:pPr>
        <w:rPr>
          <w:rFonts w:ascii="Arial" w:hAnsi="Arial" w:cs="Arial"/>
          <w:b/>
          <w:bCs/>
          <w:sz w:val="28"/>
          <w:szCs w:val="28"/>
        </w:rPr>
        <w:sectPr w:rsidR="000A079D" w:rsidSect="00F8295A">
          <w:footerReference w:type="default" r:id="rId15"/>
          <w:type w:val="continuous"/>
          <w:pgSz w:w="15840" w:h="12240" w:orient="landscape"/>
          <w:pgMar w:top="1080" w:right="1440" w:bottom="1080" w:left="1440" w:header="720" w:footer="720" w:gutter="0"/>
          <w:cols w:space="720"/>
          <w:docGrid w:linePitch="360"/>
        </w:sectPr>
      </w:pPr>
    </w:p>
    <w:p w14:paraId="0245B760" w14:textId="77777777" w:rsidR="000A079D" w:rsidRPr="00DB7AF2" w:rsidRDefault="000A079D" w:rsidP="00FC226A">
      <w:pPr>
        <w:pStyle w:val="Heading1"/>
      </w:pPr>
      <w:bookmarkStart w:id="2" w:name="_Toc192198313"/>
      <w:r w:rsidRPr="00DB7AF2">
        <w:lastRenderedPageBreak/>
        <w:t>OFFICIAL SIGN-OFF</w:t>
      </w:r>
      <w:bookmarkEnd w:id="2"/>
    </w:p>
    <w:p w14:paraId="479886B6" w14:textId="3B840E6F" w:rsidR="000A079D" w:rsidRPr="004D01ED" w:rsidRDefault="000A079D" w:rsidP="000A079D">
      <w:pPr>
        <w:tabs>
          <w:tab w:val="left" w:pos="3882"/>
        </w:tabs>
        <w:spacing w:after="200" w:line="276" w:lineRule="auto"/>
        <w:rPr>
          <w:rFonts w:ascii="Arial" w:eastAsiaTheme="minorEastAsia" w:hAnsi="Arial" w:cs="Arial"/>
        </w:rPr>
      </w:pPr>
      <w:r w:rsidRPr="004D01ED">
        <w:rPr>
          <w:rFonts w:ascii="Arial" w:eastAsiaTheme="minorEastAsia" w:hAnsi="Arial" w:cs="Arial"/>
        </w:rPr>
        <w:t xml:space="preserve">It is hereby certified that this </w:t>
      </w:r>
      <w:r w:rsidR="00C24C6B">
        <w:rPr>
          <w:rFonts w:ascii="Arial" w:eastAsiaTheme="minorEastAsia" w:hAnsi="Arial" w:cs="Arial"/>
        </w:rPr>
        <w:t>Strategic</w:t>
      </w:r>
      <w:r w:rsidRPr="004D01ED">
        <w:rPr>
          <w:rFonts w:ascii="Arial" w:eastAsiaTheme="minorEastAsia" w:hAnsi="Arial" w:cs="Arial"/>
        </w:rPr>
        <w:t xml:space="preserve"> Plan:</w:t>
      </w:r>
    </w:p>
    <w:p w14:paraId="4174CDBC" w14:textId="77777777" w:rsidR="000A079D" w:rsidRPr="004D01ED" w:rsidRDefault="000A079D" w:rsidP="000A079D">
      <w:pPr>
        <w:numPr>
          <w:ilvl w:val="0"/>
          <w:numId w:val="2"/>
        </w:numPr>
        <w:spacing w:after="0" w:line="276" w:lineRule="auto"/>
        <w:ind w:left="180" w:hanging="180"/>
        <w:contextualSpacing/>
        <w:rPr>
          <w:rFonts w:ascii="Arial" w:eastAsiaTheme="minorEastAsia" w:hAnsi="Arial" w:cs="Arial"/>
        </w:rPr>
      </w:pPr>
      <w:proofErr w:type="gramStart"/>
      <w:r w:rsidRPr="004D01ED">
        <w:rPr>
          <w:rFonts w:ascii="Arial" w:eastAsiaTheme="minorEastAsia" w:hAnsi="Arial" w:cs="Arial"/>
        </w:rPr>
        <w:t>Was</w:t>
      </w:r>
      <w:proofErr w:type="gramEnd"/>
      <w:r w:rsidRPr="004D01ED">
        <w:rPr>
          <w:rFonts w:ascii="Arial" w:eastAsiaTheme="minorEastAsia" w:hAnsi="Arial" w:cs="Arial"/>
        </w:rPr>
        <w:t xml:space="preserve"> developed by the management of the Department of Social Development under the guidance of </w:t>
      </w:r>
      <w:proofErr w:type="spellStart"/>
      <w:r w:rsidRPr="004D01ED">
        <w:rPr>
          <w:rFonts w:ascii="Arial" w:eastAsiaTheme="minorEastAsia" w:hAnsi="Arial" w:cs="Arial"/>
        </w:rPr>
        <w:t>M</w:t>
      </w:r>
      <w:r>
        <w:rPr>
          <w:rFonts w:ascii="Arial" w:eastAsiaTheme="minorEastAsia" w:hAnsi="Arial" w:cs="Arial"/>
        </w:rPr>
        <w:t>s</w:t>
      </w:r>
      <w:proofErr w:type="spellEnd"/>
      <w:r w:rsidRPr="004D01ED">
        <w:rPr>
          <w:rFonts w:ascii="Arial" w:eastAsiaTheme="minorEastAsia" w:hAnsi="Arial" w:cs="Arial"/>
        </w:rPr>
        <w:t xml:space="preserve"> Fulufhelo </w:t>
      </w:r>
      <w:proofErr w:type="spellStart"/>
      <w:r w:rsidRPr="004D01ED">
        <w:rPr>
          <w:rFonts w:ascii="Arial" w:eastAsiaTheme="minorEastAsia" w:hAnsi="Arial" w:cs="Arial"/>
        </w:rPr>
        <w:t>Radzilani</w:t>
      </w:r>
      <w:proofErr w:type="spellEnd"/>
      <w:r w:rsidRPr="004D01ED">
        <w:rPr>
          <w:rFonts w:ascii="Arial" w:eastAsiaTheme="minorEastAsia" w:hAnsi="Arial" w:cs="Arial"/>
        </w:rPr>
        <w:t xml:space="preserve">. </w:t>
      </w:r>
    </w:p>
    <w:p w14:paraId="39057911" w14:textId="77777777" w:rsidR="000A079D" w:rsidRPr="004D01ED" w:rsidRDefault="000A079D" w:rsidP="000A079D">
      <w:pPr>
        <w:numPr>
          <w:ilvl w:val="0"/>
          <w:numId w:val="2"/>
        </w:numPr>
        <w:tabs>
          <w:tab w:val="left" w:pos="3882"/>
        </w:tabs>
        <w:spacing w:after="0" w:line="276" w:lineRule="auto"/>
        <w:ind w:left="180" w:hanging="180"/>
        <w:contextualSpacing/>
        <w:rPr>
          <w:rFonts w:ascii="Arial" w:eastAsiaTheme="minorEastAsia" w:hAnsi="Arial" w:cs="Arial"/>
        </w:rPr>
      </w:pPr>
      <w:proofErr w:type="gramStart"/>
      <w:r w:rsidRPr="004D01ED">
        <w:rPr>
          <w:rFonts w:ascii="Arial" w:eastAsiaTheme="minorEastAsia" w:hAnsi="Arial" w:cs="Arial"/>
        </w:rPr>
        <w:t>Considers</w:t>
      </w:r>
      <w:proofErr w:type="gramEnd"/>
      <w:r w:rsidRPr="004D01ED">
        <w:rPr>
          <w:rFonts w:ascii="Arial" w:eastAsiaTheme="minorEastAsia" w:hAnsi="Arial" w:cs="Arial"/>
        </w:rPr>
        <w:t xml:space="preserve"> all the relevant policies, legislation, and other mandates for which the Department of Social Development is responsible.</w:t>
      </w:r>
    </w:p>
    <w:p w14:paraId="22025DDD" w14:textId="77777777" w:rsidR="000A079D" w:rsidRPr="004D01ED" w:rsidRDefault="000A079D" w:rsidP="000A079D">
      <w:pPr>
        <w:numPr>
          <w:ilvl w:val="0"/>
          <w:numId w:val="2"/>
        </w:numPr>
        <w:tabs>
          <w:tab w:val="left" w:pos="3882"/>
        </w:tabs>
        <w:spacing w:after="0" w:line="276" w:lineRule="auto"/>
        <w:ind w:left="180" w:hanging="180"/>
        <w:contextualSpacing/>
        <w:rPr>
          <w:rFonts w:ascii="Arial" w:eastAsiaTheme="minorEastAsia" w:hAnsi="Arial" w:cs="Arial"/>
        </w:rPr>
      </w:pPr>
      <w:proofErr w:type="gramStart"/>
      <w:r w:rsidRPr="004D01ED">
        <w:rPr>
          <w:rFonts w:ascii="Arial" w:eastAsiaTheme="minorEastAsia" w:hAnsi="Arial" w:cs="Arial"/>
        </w:rPr>
        <w:t>Accurately</w:t>
      </w:r>
      <w:proofErr w:type="gramEnd"/>
      <w:r w:rsidRPr="004D01ED">
        <w:rPr>
          <w:rFonts w:ascii="Arial" w:eastAsiaTheme="minorEastAsia" w:hAnsi="Arial" w:cs="Arial"/>
        </w:rPr>
        <w:t xml:space="preserve"> reflects the Impact</w:t>
      </w:r>
      <w:r>
        <w:rPr>
          <w:rFonts w:ascii="Arial" w:eastAsiaTheme="minorEastAsia" w:hAnsi="Arial" w:cs="Arial"/>
        </w:rPr>
        <w:t xml:space="preserve"> and</w:t>
      </w:r>
      <w:r w:rsidRPr="004D01ED">
        <w:rPr>
          <w:rFonts w:ascii="Arial" w:eastAsiaTheme="minorEastAsia" w:hAnsi="Arial" w:cs="Arial"/>
        </w:rPr>
        <w:t xml:space="preserve"> Outcomes which the Department of Social Development will endeavor to achieve over the period 2025-20</w:t>
      </w:r>
      <w:r>
        <w:rPr>
          <w:rFonts w:ascii="Arial" w:eastAsiaTheme="minorEastAsia" w:hAnsi="Arial" w:cs="Arial"/>
        </w:rPr>
        <w:t>30</w:t>
      </w:r>
      <w:r w:rsidRPr="004D01ED">
        <w:rPr>
          <w:rFonts w:ascii="Arial" w:eastAsiaTheme="minorEastAsia" w:hAnsi="Arial" w:cs="Arial"/>
        </w:rPr>
        <w:t>.</w:t>
      </w:r>
    </w:p>
    <w:p w14:paraId="4FD7B536" w14:textId="77777777" w:rsidR="000A079D" w:rsidRPr="004D01ED" w:rsidRDefault="000A079D" w:rsidP="000A079D">
      <w:pPr>
        <w:tabs>
          <w:tab w:val="left" w:pos="3882"/>
        </w:tabs>
        <w:spacing w:after="0" w:line="276" w:lineRule="auto"/>
        <w:ind w:left="180"/>
        <w:contextualSpacing/>
        <w:rPr>
          <w:rFonts w:ascii="Arial" w:eastAsiaTheme="minorEastAsia" w:hAnsi="Arial" w:cs="Arial"/>
          <w:sz w:val="16"/>
          <w:szCs w:val="16"/>
        </w:rPr>
      </w:pPr>
    </w:p>
    <w:p w14:paraId="214FAEDD" w14:textId="77777777" w:rsidR="000A079D" w:rsidRPr="004D01ED" w:rsidRDefault="000A079D" w:rsidP="000A079D">
      <w:pPr>
        <w:tabs>
          <w:tab w:val="left" w:pos="5580"/>
          <w:tab w:val="left" w:pos="6096"/>
          <w:tab w:val="right" w:leader="dot" w:pos="9000"/>
        </w:tabs>
        <w:suppressAutoHyphens/>
        <w:spacing w:after="0" w:line="276" w:lineRule="auto"/>
        <w:rPr>
          <w:rFonts w:ascii="Arial" w:hAnsi="Arial" w:cs="Arial"/>
          <w:b/>
          <w:bCs/>
          <w:lang w:val="en-ZA"/>
        </w:rPr>
      </w:pPr>
      <w:r w:rsidRPr="004D01ED">
        <w:rPr>
          <w:rFonts w:ascii="Arial" w:hAnsi="Arial" w:cs="Arial"/>
          <w:b/>
          <w:bCs/>
          <w:lang w:val="en-ZA"/>
        </w:rPr>
        <w:t>Programme 1: Administration</w:t>
      </w:r>
      <w:r w:rsidRPr="004D01ED">
        <w:rPr>
          <w:rFonts w:ascii="Arial" w:hAnsi="Arial" w:cs="Arial"/>
          <w:b/>
          <w:bCs/>
          <w:lang w:val="en-ZA"/>
        </w:rPr>
        <w:tab/>
        <w:t>Signature</w:t>
      </w:r>
      <w:r>
        <w:rPr>
          <w:rFonts w:ascii="Arial" w:hAnsi="Arial" w:cs="Arial"/>
          <w:b/>
          <w:bCs/>
          <w:lang w:val="en-ZA"/>
        </w:rPr>
        <w:t>: __________________</w:t>
      </w:r>
    </w:p>
    <w:p w14:paraId="08F40A63" w14:textId="77777777" w:rsidR="000A079D" w:rsidRDefault="000A079D" w:rsidP="000A079D">
      <w:pPr>
        <w:tabs>
          <w:tab w:val="left" w:pos="5580"/>
          <w:tab w:val="left" w:pos="6096"/>
          <w:tab w:val="right" w:leader="dot" w:pos="9000"/>
        </w:tabs>
        <w:suppressAutoHyphens/>
        <w:spacing w:after="0" w:line="276" w:lineRule="auto"/>
        <w:rPr>
          <w:rFonts w:ascii="Arial" w:hAnsi="Arial" w:cs="Arial"/>
          <w:bCs/>
          <w:lang w:val="en-ZA"/>
        </w:rPr>
      </w:pPr>
      <w:r w:rsidRPr="004D01ED">
        <w:rPr>
          <w:rFonts w:ascii="Arial" w:hAnsi="Arial" w:cs="Arial"/>
          <w:bCs/>
          <w:lang w:val="en-ZA"/>
        </w:rPr>
        <w:t>M</w:t>
      </w:r>
      <w:r>
        <w:rPr>
          <w:rFonts w:ascii="Arial" w:hAnsi="Arial" w:cs="Arial"/>
          <w:bCs/>
          <w:lang w:val="en-ZA"/>
        </w:rPr>
        <w:t>r OP Nkanyane</w:t>
      </w:r>
      <w:r w:rsidRPr="004D01ED">
        <w:rPr>
          <w:rFonts w:ascii="Arial" w:hAnsi="Arial" w:cs="Arial"/>
          <w:bCs/>
          <w:lang w:val="en-ZA"/>
        </w:rPr>
        <w:t xml:space="preserve"> (Acting)</w:t>
      </w:r>
      <w:r w:rsidRPr="004D01ED">
        <w:rPr>
          <w:rFonts w:ascii="Arial" w:hAnsi="Arial" w:cs="Arial"/>
          <w:bCs/>
          <w:lang w:val="en-ZA"/>
        </w:rPr>
        <w:tab/>
      </w:r>
      <w:r w:rsidRPr="004D01ED">
        <w:rPr>
          <w:rFonts w:ascii="Arial" w:hAnsi="Arial" w:cs="Arial"/>
          <w:bCs/>
          <w:lang w:val="en-ZA"/>
        </w:rPr>
        <w:tab/>
      </w:r>
    </w:p>
    <w:p w14:paraId="153F30FD" w14:textId="77777777" w:rsidR="000A079D" w:rsidRDefault="000A079D" w:rsidP="000A079D">
      <w:pPr>
        <w:tabs>
          <w:tab w:val="left" w:pos="5580"/>
          <w:tab w:val="right" w:leader="dot" w:pos="5610"/>
          <w:tab w:val="right" w:leader="dot" w:pos="9000"/>
        </w:tabs>
        <w:suppressAutoHyphens/>
        <w:spacing w:after="0" w:line="276" w:lineRule="auto"/>
        <w:jc w:val="both"/>
        <w:rPr>
          <w:rFonts w:ascii="Arial" w:hAnsi="Arial" w:cs="Arial"/>
          <w:sz w:val="16"/>
          <w:szCs w:val="16"/>
          <w:lang w:val="en-ZA"/>
        </w:rPr>
      </w:pPr>
    </w:p>
    <w:p w14:paraId="34471627" w14:textId="77777777" w:rsidR="000A079D" w:rsidRPr="004D01ED" w:rsidRDefault="000A079D" w:rsidP="000A079D">
      <w:pPr>
        <w:tabs>
          <w:tab w:val="left" w:pos="5580"/>
          <w:tab w:val="left" w:pos="6096"/>
          <w:tab w:val="right" w:leader="dot" w:pos="9000"/>
        </w:tabs>
        <w:suppressAutoHyphens/>
        <w:spacing w:after="0" w:line="276" w:lineRule="auto"/>
        <w:rPr>
          <w:rFonts w:ascii="Arial" w:hAnsi="Arial" w:cs="Arial"/>
          <w:b/>
          <w:bCs/>
          <w:lang w:val="en-ZA"/>
        </w:rPr>
      </w:pPr>
      <w:r w:rsidRPr="004D01ED">
        <w:rPr>
          <w:rFonts w:ascii="Arial" w:hAnsi="Arial" w:cs="Arial"/>
          <w:b/>
          <w:bCs/>
          <w:lang w:val="en-ZA"/>
        </w:rPr>
        <w:t xml:space="preserve">Programmes 2, 3 &amp; 4: </w:t>
      </w:r>
      <w:r>
        <w:rPr>
          <w:rFonts w:ascii="Arial" w:hAnsi="Arial" w:cs="Arial"/>
          <w:b/>
          <w:bCs/>
          <w:lang w:val="en-ZA"/>
        </w:rPr>
        <w:tab/>
      </w:r>
      <w:r w:rsidRPr="004D01ED">
        <w:rPr>
          <w:rFonts w:ascii="Arial" w:hAnsi="Arial" w:cs="Arial"/>
          <w:b/>
          <w:bCs/>
          <w:lang w:val="en-ZA"/>
        </w:rPr>
        <w:t>Signature</w:t>
      </w:r>
      <w:r>
        <w:rPr>
          <w:rFonts w:ascii="Arial" w:hAnsi="Arial" w:cs="Arial"/>
          <w:b/>
          <w:bCs/>
          <w:lang w:val="en-ZA"/>
        </w:rPr>
        <w:t>: __________________</w:t>
      </w:r>
    </w:p>
    <w:p w14:paraId="2629B182" w14:textId="77777777" w:rsidR="000A079D" w:rsidRDefault="000A079D" w:rsidP="000A079D">
      <w:pPr>
        <w:tabs>
          <w:tab w:val="left" w:pos="5580"/>
          <w:tab w:val="right" w:leader="dot" w:pos="5610"/>
          <w:tab w:val="right" w:leader="dot" w:pos="9000"/>
        </w:tabs>
        <w:suppressAutoHyphens/>
        <w:spacing w:after="0" w:line="276" w:lineRule="auto"/>
        <w:jc w:val="both"/>
        <w:rPr>
          <w:rFonts w:ascii="Arial" w:hAnsi="Arial" w:cs="Arial"/>
          <w:b/>
          <w:bCs/>
          <w:lang w:val="en-ZA"/>
        </w:rPr>
      </w:pPr>
      <w:r w:rsidRPr="004D01ED">
        <w:rPr>
          <w:rFonts w:ascii="Arial" w:hAnsi="Arial" w:cs="Arial"/>
          <w:bCs/>
          <w:lang w:val="en-ZA"/>
        </w:rPr>
        <w:t xml:space="preserve">Ms </w:t>
      </w:r>
      <w:r>
        <w:rPr>
          <w:rFonts w:ascii="Arial" w:hAnsi="Arial" w:cs="Arial"/>
          <w:bCs/>
          <w:lang w:val="en-ZA"/>
        </w:rPr>
        <w:t>NA Setlatjile</w:t>
      </w:r>
    </w:p>
    <w:p w14:paraId="288B8BD0" w14:textId="77777777" w:rsidR="000A079D" w:rsidRPr="004D01ED" w:rsidRDefault="000A079D" w:rsidP="000A079D">
      <w:pPr>
        <w:tabs>
          <w:tab w:val="left" w:pos="5580"/>
          <w:tab w:val="right" w:leader="dot" w:pos="5610"/>
          <w:tab w:val="right" w:leader="dot" w:pos="9000"/>
        </w:tabs>
        <w:suppressAutoHyphens/>
        <w:spacing w:after="0" w:line="276" w:lineRule="auto"/>
        <w:jc w:val="both"/>
        <w:rPr>
          <w:rFonts w:ascii="Arial" w:hAnsi="Arial" w:cs="Arial"/>
          <w:b/>
          <w:sz w:val="16"/>
          <w:szCs w:val="16"/>
          <w:lang w:val="en-ZA"/>
        </w:rPr>
      </w:pPr>
    </w:p>
    <w:p w14:paraId="0C7F7E43" w14:textId="77777777" w:rsidR="000A079D" w:rsidRPr="004D01ED" w:rsidRDefault="000A079D" w:rsidP="000A079D">
      <w:pPr>
        <w:tabs>
          <w:tab w:val="left" w:pos="5580"/>
          <w:tab w:val="left" w:pos="6096"/>
          <w:tab w:val="right" w:leader="dot" w:pos="9000"/>
        </w:tabs>
        <w:suppressAutoHyphens/>
        <w:spacing w:after="0" w:line="276" w:lineRule="auto"/>
        <w:rPr>
          <w:rFonts w:ascii="Arial" w:hAnsi="Arial" w:cs="Arial"/>
          <w:b/>
          <w:bCs/>
          <w:lang w:val="en-ZA"/>
        </w:rPr>
      </w:pPr>
      <w:r w:rsidRPr="004D01ED">
        <w:rPr>
          <w:rFonts w:ascii="Arial" w:hAnsi="Arial" w:cs="Arial"/>
          <w:b/>
          <w:bCs/>
          <w:lang w:val="en-ZA"/>
        </w:rPr>
        <w:t>Programme 5: Development and Research</w:t>
      </w:r>
      <w:r w:rsidRPr="004D01ED">
        <w:rPr>
          <w:rFonts w:ascii="Arial" w:hAnsi="Arial" w:cs="Arial"/>
          <w:b/>
          <w:bCs/>
          <w:lang w:val="en-ZA"/>
        </w:rPr>
        <w:tab/>
        <w:t>Signature</w:t>
      </w:r>
      <w:r>
        <w:rPr>
          <w:rFonts w:ascii="Arial" w:hAnsi="Arial" w:cs="Arial"/>
          <w:b/>
          <w:bCs/>
          <w:lang w:val="en-ZA"/>
        </w:rPr>
        <w:t>: __________________</w:t>
      </w:r>
    </w:p>
    <w:p w14:paraId="121B7FB3" w14:textId="77777777" w:rsidR="000A079D" w:rsidRDefault="000A079D" w:rsidP="000A079D">
      <w:pPr>
        <w:tabs>
          <w:tab w:val="left" w:pos="5580"/>
          <w:tab w:val="right" w:leader="dot" w:pos="5610"/>
          <w:tab w:val="right" w:leader="dot" w:pos="9000"/>
        </w:tabs>
        <w:suppressAutoHyphens/>
        <w:spacing w:after="0" w:line="276" w:lineRule="auto"/>
        <w:jc w:val="both"/>
        <w:rPr>
          <w:rFonts w:ascii="Arial" w:hAnsi="Arial" w:cs="Arial"/>
          <w:b/>
          <w:bCs/>
          <w:lang w:val="en-ZA"/>
        </w:rPr>
      </w:pPr>
      <w:r w:rsidRPr="004D01ED">
        <w:rPr>
          <w:rFonts w:ascii="Arial" w:hAnsi="Arial" w:cs="Arial"/>
          <w:bCs/>
          <w:lang w:val="en-ZA"/>
        </w:rPr>
        <w:t>Mr S</w:t>
      </w:r>
      <w:r>
        <w:rPr>
          <w:rFonts w:ascii="Arial" w:hAnsi="Arial" w:cs="Arial"/>
          <w:bCs/>
          <w:lang w:val="en-ZA"/>
        </w:rPr>
        <w:t>.</w:t>
      </w:r>
      <w:r w:rsidRPr="004D01ED">
        <w:rPr>
          <w:rFonts w:ascii="Arial" w:hAnsi="Arial" w:cs="Arial"/>
          <w:bCs/>
          <w:lang w:val="en-ZA"/>
        </w:rPr>
        <w:t>P Mulovhedzi (Acting)</w:t>
      </w:r>
      <w:r w:rsidRPr="004D01ED">
        <w:rPr>
          <w:rFonts w:ascii="Arial" w:hAnsi="Arial" w:cs="Arial"/>
          <w:b/>
          <w:bCs/>
          <w:lang w:val="en-ZA"/>
        </w:rPr>
        <w:t xml:space="preserve"> </w:t>
      </w:r>
    </w:p>
    <w:p w14:paraId="43FEA1B6" w14:textId="77777777" w:rsidR="000A079D" w:rsidRPr="004D01ED" w:rsidRDefault="000A079D" w:rsidP="000A079D">
      <w:pPr>
        <w:tabs>
          <w:tab w:val="left" w:pos="5580"/>
          <w:tab w:val="right" w:leader="dot" w:pos="5610"/>
          <w:tab w:val="right" w:leader="dot" w:pos="9000"/>
        </w:tabs>
        <w:suppressAutoHyphens/>
        <w:spacing w:after="0" w:line="276" w:lineRule="auto"/>
        <w:jc w:val="both"/>
        <w:rPr>
          <w:rFonts w:ascii="Arial" w:hAnsi="Arial" w:cs="Arial"/>
          <w:b/>
          <w:sz w:val="16"/>
          <w:szCs w:val="16"/>
          <w:lang w:val="en-ZA"/>
        </w:rPr>
      </w:pPr>
    </w:p>
    <w:p w14:paraId="1A8E98FD" w14:textId="77777777" w:rsidR="000A079D" w:rsidRPr="004D01ED" w:rsidRDefault="000A079D" w:rsidP="000A079D">
      <w:pPr>
        <w:tabs>
          <w:tab w:val="left" w:pos="5580"/>
          <w:tab w:val="left" w:pos="6096"/>
          <w:tab w:val="right" w:leader="dot" w:pos="9000"/>
        </w:tabs>
        <w:suppressAutoHyphens/>
        <w:spacing w:after="0" w:line="276" w:lineRule="auto"/>
        <w:rPr>
          <w:rFonts w:ascii="Arial" w:hAnsi="Arial" w:cs="Arial"/>
          <w:b/>
          <w:bCs/>
          <w:lang w:val="en-ZA"/>
        </w:rPr>
      </w:pPr>
      <w:r w:rsidRPr="004D01ED">
        <w:rPr>
          <w:rFonts w:ascii="Arial" w:hAnsi="Arial" w:cs="Arial"/>
          <w:b/>
          <w:bCs/>
          <w:lang w:val="en-ZA"/>
        </w:rPr>
        <w:t>Chief Financial Officer</w:t>
      </w:r>
      <w:r w:rsidRPr="004D01ED">
        <w:rPr>
          <w:rFonts w:ascii="Arial" w:hAnsi="Arial" w:cs="Arial"/>
          <w:b/>
          <w:bCs/>
          <w:lang w:val="en-ZA"/>
        </w:rPr>
        <w:tab/>
        <w:t>Signature</w:t>
      </w:r>
      <w:r>
        <w:rPr>
          <w:rFonts w:ascii="Arial" w:hAnsi="Arial" w:cs="Arial"/>
          <w:b/>
          <w:bCs/>
          <w:lang w:val="en-ZA"/>
        </w:rPr>
        <w:t>: __________________</w:t>
      </w:r>
    </w:p>
    <w:p w14:paraId="6B8FDB87" w14:textId="77777777" w:rsidR="000A079D" w:rsidRDefault="000A079D" w:rsidP="000A079D">
      <w:pPr>
        <w:tabs>
          <w:tab w:val="left" w:pos="5580"/>
          <w:tab w:val="right" w:leader="dot" w:pos="9000"/>
        </w:tabs>
        <w:suppressAutoHyphens/>
        <w:spacing w:after="0" w:line="276" w:lineRule="auto"/>
        <w:jc w:val="both"/>
        <w:rPr>
          <w:rFonts w:ascii="Arial" w:hAnsi="Arial" w:cs="Arial"/>
          <w:b/>
          <w:bCs/>
          <w:lang w:val="en-ZA"/>
        </w:rPr>
      </w:pPr>
      <w:r w:rsidRPr="004D01ED">
        <w:rPr>
          <w:rFonts w:ascii="Arial" w:hAnsi="Arial" w:cs="Arial"/>
          <w:bCs/>
          <w:lang w:val="en-ZA"/>
        </w:rPr>
        <w:t>Mr M</w:t>
      </w:r>
      <w:r>
        <w:rPr>
          <w:rFonts w:ascii="Arial" w:hAnsi="Arial" w:cs="Arial"/>
          <w:bCs/>
          <w:lang w:val="en-ZA"/>
        </w:rPr>
        <w:t>.</w:t>
      </w:r>
      <w:r w:rsidRPr="004D01ED">
        <w:rPr>
          <w:rFonts w:ascii="Arial" w:hAnsi="Arial" w:cs="Arial"/>
          <w:bCs/>
          <w:lang w:val="en-ZA"/>
        </w:rPr>
        <w:t>G Matlala</w:t>
      </w:r>
    </w:p>
    <w:p w14:paraId="08E5BE09" w14:textId="77777777" w:rsidR="000A079D" w:rsidRPr="004D01ED" w:rsidRDefault="000A079D" w:rsidP="000A079D">
      <w:pPr>
        <w:tabs>
          <w:tab w:val="left" w:pos="5580"/>
          <w:tab w:val="right" w:leader="dot" w:pos="9000"/>
        </w:tabs>
        <w:suppressAutoHyphens/>
        <w:spacing w:after="0" w:line="276" w:lineRule="auto"/>
        <w:jc w:val="both"/>
        <w:rPr>
          <w:rFonts w:ascii="Arial" w:hAnsi="Arial" w:cs="Arial"/>
          <w:b/>
          <w:sz w:val="16"/>
          <w:szCs w:val="16"/>
          <w:lang w:val="en-ZA"/>
        </w:rPr>
      </w:pPr>
    </w:p>
    <w:p w14:paraId="70B819A3" w14:textId="77777777" w:rsidR="000A079D" w:rsidRPr="004D01ED" w:rsidRDefault="000A079D" w:rsidP="000A079D">
      <w:pPr>
        <w:tabs>
          <w:tab w:val="left" w:pos="5580"/>
          <w:tab w:val="left" w:pos="6096"/>
          <w:tab w:val="right" w:leader="dot" w:pos="9000"/>
        </w:tabs>
        <w:suppressAutoHyphens/>
        <w:spacing w:after="0" w:line="276" w:lineRule="auto"/>
        <w:rPr>
          <w:rFonts w:ascii="Arial" w:hAnsi="Arial" w:cs="Arial"/>
          <w:b/>
          <w:bCs/>
          <w:lang w:val="en-ZA"/>
        </w:rPr>
      </w:pPr>
      <w:r w:rsidRPr="004D01ED">
        <w:rPr>
          <w:rFonts w:ascii="Arial" w:hAnsi="Arial" w:cs="Arial"/>
          <w:b/>
          <w:bCs/>
          <w:lang w:val="en-ZA"/>
        </w:rPr>
        <w:t>Head Official responsible for planning</w:t>
      </w:r>
      <w:r w:rsidRPr="004D01ED">
        <w:rPr>
          <w:rFonts w:ascii="Arial" w:hAnsi="Arial" w:cs="Arial"/>
          <w:b/>
          <w:bCs/>
          <w:lang w:val="en-ZA"/>
        </w:rPr>
        <w:tab/>
        <w:t>Signature</w:t>
      </w:r>
      <w:r>
        <w:rPr>
          <w:rFonts w:ascii="Arial" w:hAnsi="Arial" w:cs="Arial"/>
          <w:b/>
          <w:bCs/>
          <w:lang w:val="en-ZA"/>
        </w:rPr>
        <w:t>: __________________</w:t>
      </w:r>
    </w:p>
    <w:p w14:paraId="61BC6F29" w14:textId="77777777" w:rsidR="000A079D" w:rsidRPr="002D7791" w:rsidRDefault="000A079D" w:rsidP="000A079D">
      <w:pPr>
        <w:tabs>
          <w:tab w:val="left" w:pos="5580"/>
          <w:tab w:val="right" w:leader="dot" w:pos="9000"/>
        </w:tabs>
        <w:suppressAutoHyphens/>
        <w:spacing w:after="0" w:line="276" w:lineRule="auto"/>
        <w:jc w:val="both"/>
        <w:rPr>
          <w:rFonts w:ascii="Arial" w:hAnsi="Arial" w:cs="Arial"/>
          <w:bCs/>
          <w:lang w:val="en-ZA"/>
        </w:rPr>
      </w:pPr>
      <w:r w:rsidRPr="002D7791">
        <w:rPr>
          <w:rFonts w:ascii="Arial" w:hAnsi="Arial" w:cs="Arial"/>
          <w:bCs/>
          <w:lang w:val="en-ZA"/>
        </w:rPr>
        <w:t xml:space="preserve">Mr C.L Chuene  </w:t>
      </w:r>
    </w:p>
    <w:p w14:paraId="150155EF" w14:textId="77777777" w:rsidR="000A079D" w:rsidRPr="004D01ED" w:rsidRDefault="000A079D" w:rsidP="000A079D">
      <w:pPr>
        <w:tabs>
          <w:tab w:val="left" w:pos="5580"/>
          <w:tab w:val="right" w:leader="dot" w:pos="9000"/>
        </w:tabs>
        <w:suppressAutoHyphens/>
        <w:spacing w:after="0" w:line="276" w:lineRule="auto"/>
        <w:jc w:val="both"/>
        <w:rPr>
          <w:rFonts w:ascii="Arial" w:hAnsi="Arial" w:cs="Arial"/>
          <w:b/>
          <w:sz w:val="16"/>
          <w:szCs w:val="16"/>
          <w:lang w:val="en-ZA"/>
        </w:rPr>
      </w:pPr>
    </w:p>
    <w:p w14:paraId="6F4A63B9" w14:textId="77777777" w:rsidR="000A079D" w:rsidRPr="004D01ED" w:rsidRDefault="000A079D" w:rsidP="000A079D">
      <w:pPr>
        <w:tabs>
          <w:tab w:val="left" w:pos="5580"/>
          <w:tab w:val="left" w:pos="6096"/>
          <w:tab w:val="right" w:leader="dot" w:pos="9000"/>
        </w:tabs>
        <w:suppressAutoHyphens/>
        <w:spacing w:after="0" w:line="276" w:lineRule="auto"/>
        <w:rPr>
          <w:rFonts w:ascii="Arial" w:hAnsi="Arial" w:cs="Arial"/>
          <w:b/>
          <w:bCs/>
          <w:lang w:val="en-ZA"/>
        </w:rPr>
      </w:pPr>
      <w:r w:rsidRPr="004D01ED">
        <w:rPr>
          <w:rFonts w:ascii="Arial" w:hAnsi="Arial" w:cs="Arial"/>
          <w:b/>
          <w:bCs/>
          <w:lang w:val="en-ZA"/>
        </w:rPr>
        <w:t>Acting Accounting Officer</w:t>
      </w:r>
      <w:r w:rsidRPr="004D01ED">
        <w:rPr>
          <w:rFonts w:ascii="Arial" w:hAnsi="Arial" w:cs="Arial"/>
          <w:b/>
          <w:bCs/>
          <w:lang w:val="en-ZA"/>
        </w:rPr>
        <w:tab/>
        <w:t>Signature</w:t>
      </w:r>
      <w:r>
        <w:rPr>
          <w:rFonts w:ascii="Arial" w:hAnsi="Arial" w:cs="Arial"/>
          <w:b/>
          <w:bCs/>
          <w:lang w:val="en-ZA"/>
        </w:rPr>
        <w:t>: __________________</w:t>
      </w:r>
    </w:p>
    <w:p w14:paraId="13E0AF5D" w14:textId="492F8DBF" w:rsidR="000A079D" w:rsidRDefault="000A079D" w:rsidP="000A079D">
      <w:pPr>
        <w:tabs>
          <w:tab w:val="left" w:pos="5580"/>
          <w:tab w:val="right" w:leader="dot" w:pos="5610"/>
          <w:tab w:val="right" w:leader="dot" w:pos="9000"/>
        </w:tabs>
        <w:suppressAutoHyphens/>
        <w:spacing w:after="0" w:line="276" w:lineRule="auto"/>
        <w:jc w:val="both"/>
        <w:rPr>
          <w:rFonts w:ascii="Arial" w:hAnsi="Arial" w:cs="Arial"/>
          <w:b/>
          <w:bCs/>
          <w:lang w:val="en-ZA"/>
        </w:rPr>
      </w:pPr>
      <w:r>
        <w:rPr>
          <w:rFonts w:ascii="Arial" w:hAnsi="Arial" w:cs="Arial"/>
          <w:bCs/>
          <w:lang w:val="en-ZA"/>
        </w:rPr>
        <w:t>Dr MCAM Sehlapelo</w:t>
      </w:r>
      <w:r w:rsidR="00B81023">
        <w:rPr>
          <w:rFonts w:ascii="Arial" w:hAnsi="Arial" w:cs="Arial"/>
          <w:bCs/>
          <w:lang w:val="en-ZA"/>
        </w:rPr>
        <w:t xml:space="preserve"> (Acting)</w:t>
      </w:r>
    </w:p>
    <w:p w14:paraId="2DB43FB4" w14:textId="77777777" w:rsidR="000A079D" w:rsidRPr="004D01ED" w:rsidRDefault="000A079D" w:rsidP="000A079D">
      <w:pPr>
        <w:tabs>
          <w:tab w:val="left" w:pos="5580"/>
          <w:tab w:val="right" w:leader="dot" w:pos="5610"/>
          <w:tab w:val="right" w:leader="dot" w:pos="9000"/>
        </w:tabs>
        <w:suppressAutoHyphens/>
        <w:spacing w:after="0" w:line="276" w:lineRule="auto"/>
        <w:jc w:val="both"/>
        <w:rPr>
          <w:rFonts w:ascii="Arial" w:hAnsi="Arial" w:cs="Arial"/>
          <w:b/>
          <w:sz w:val="16"/>
          <w:szCs w:val="16"/>
          <w:lang w:val="en-ZA"/>
        </w:rPr>
      </w:pPr>
    </w:p>
    <w:p w14:paraId="76FCA9B7" w14:textId="77777777" w:rsidR="000A079D" w:rsidRPr="004D01ED" w:rsidRDefault="000A079D" w:rsidP="000A079D">
      <w:pPr>
        <w:tabs>
          <w:tab w:val="left" w:pos="5580"/>
          <w:tab w:val="left" w:pos="6096"/>
          <w:tab w:val="right" w:leader="dot" w:pos="9000"/>
        </w:tabs>
        <w:suppressAutoHyphens/>
        <w:spacing w:after="0" w:line="276" w:lineRule="auto"/>
        <w:rPr>
          <w:rFonts w:ascii="Arial" w:hAnsi="Arial" w:cs="Arial"/>
          <w:b/>
          <w:bCs/>
          <w:lang w:val="en-ZA"/>
        </w:rPr>
      </w:pPr>
      <w:r w:rsidRPr="004D01ED">
        <w:rPr>
          <w:rFonts w:ascii="Arial" w:hAnsi="Arial" w:cs="Arial"/>
          <w:b/>
          <w:bCs/>
          <w:lang w:val="en-ZA"/>
        </w:rPr>
        <w:t xml:space="preserve">Approved by: </w:t>
      </w:r>
      <w:r w:rsidRPr="004D01ED">
        <w:rPr>
          <w:rFonts w:ascii="Arial" w:hAnsi="Arial" w:cs="Arial"/>
          <w:b/>
          <w:bCs/>
          <w:lang w:val="en-ZA"/>
        </w:rPr>
        <w:tab/>
        <w:t>Signature</w:t>
      </w:r>
      <w:r>
        <w:rPr>
          <w:rFonts w:ascii="Arial" w:hAnsi="Arial" w:cs="Arial"/>
          <w:b/>
          <w:bCs/>
          <w:lang w:val="en-ZA"/>
        </w:rPr>
        <w:t>: __________________</w:t>
      </w:r>
    </w:p>
    <w:p w14:paraId="5607BCB4" w14:textId="77777777" w:rsidR="000A079D" w:rsidRDefault="000A079D" w:rsidP="000A079D">
      <w:pPr>
        <w:tabs>
          <w:tab w:val="left" w:pos="5580"/>
          <w:tab w:val="right" w:leader="dot" w:pos="9000"/>
        </w:tabs>
        <w:suppressAutoHyphens/>
        <w:spacing w:after="0" w:line="276" w:lineRule="auto"/>
        <w:jc w:val="both"/>
        <w:rPr>
          <w:rFonts w:ascii="Arial" w:hAnsi="Arial" w:cs="Arial"/>
          <w:b/>
          <w:bCs/>
          <w:lang w:val="en-ZA"/>
        </w:rPr>
      </w:pPr>
      <w:r w:rsidRPr="004D01ED">
        <w:rPr>
          <w:rFonts w:ascii="Arial" w:hAnsi="Arial" w:cs="Arial"/>
          <w:lang w:val="en-ZA"/>
        </w:rPr>
        <w:t>M</w:t>
      </w:r>
      <w:r>
        <w:rPr>
          <w:rFonts w:ascii="Arial" w:hAnsi="Arial" w:cs="Arial"/>
          <w:lang w:val="en-ZA"/>
        </w:rPr>
        <w:t>s</w:t>
      </w:r>
      <w:r w:rsidRPr="004D01ED">
        <w:rPr>
          <w:rFonts w:ascii="Arial" w:hAnsi="Arial" w:cs="Arial"/>
          <w:lang w:val="en-ZA"/>
        </w:rPr>
        <w:t>. F</w:t>
      </w:r>
      <w:r>
        <w:rPr>
          <w:rFonts w:ascii="Arial" w:hAnsi="Arial" w:cs="Arial"/>
          <w:lang w:val="en-ZA"/>
        </w:rPr>
        <w:t>.</w:t>
      </w:r>
      <w:r w:rsidRPr="004D01ED">
        <w:rPr>
          <w:rFonts w:ascii="Arial" w:hAnsi="Arial" w:cs="Arial"/>
          <w:lang w:val="en-ZA"/>
        </w:rPr>
        <w:t xml:space="preserve"> </w:t>
      </w:r>
      <w:r>
        <w:rPr>
          <w:rFonts w:ascii="Arial" w:hAnsi="Arial" w:cs="Arial"/>
          <w:lang w:val="en-ZA"/>
        </w:rPr>
        <w:t xml:space="preserve">F </w:t>
      </w:r>
      <w:proofErr w:type="spellStart"/>
      <w:r w:rsidRPr="004D01ED">
        <w:rPr>
          <w:rFonts w:ascii="Arial" w:hAnsi="Arial" w:cs="Arial"/>
          <w:lang w:val="en-ZA"/>
        </w:rPr>
        <w:t>Radzilani</w:t>
      </w:r>
      <w:proofErr w:type="spellEnd"/>
      <w:r w:rsidRPr="004D01ED">
        <w:rPr>
          <w:rFonts w:ascii="Arial" w:hAnsi="Arial" w:cs="Arial"/>
          <w:b/>
          <w:bCs/>
          <w:lang w:val="en-ZA"/>
        </w:rPr>
        <w:tab/>
      </w:r>
    </w:p>
    <w:p w14:paraId="01DF1C89" w14:textId="77777777" w:rsidR="000A079D" w:rsidRPr="004D01ED" w:rsidRDefault="000A079D" w:rsidP="000A079D">
      <w:pPr>
        <w:tabs>
          <w:tab w:val="left" w:pos="5580"/>
          <w:tab w:val="right" w:leader="dot" w:pos="9000"/>
        </w:tabs>
        <w:suppressAutoHyphens/>
        <w:spacing w:after="0" w:line="276" w:lineRule="auto"/>
        <w:jc w:val="both"/>
        <w:rPr>
          <w:rFonts w:ascii="Arial" w:hAnsi="Arial" w:cs="Arial"/>
          <w:sz w:val="24"/>
          <w:szCs w:val="24"/>
        </w:rPr>
      </w:pPr>
      <w:r w:rsidRPr="004D01ED">
        <w:rPr>
          <w:rFonts w:ascii="Arial" w:hAnsi="Arial" w:cs="Arial"/>
          <w:b/>
          <w:lang w:val="en-ZA"/>
        </w:rPr>
        <w:t>Executive Authority</w:t>
      </w:r>
    </w:p>
    <w:p w14:paraId="5B878C4B" w14:textId="77777777" w:rsidR="000A079D" w:rsidRDefault="000A079D">
      <w:pPr>
        <w:rPr>
          <w:rFonts w:ascii="Arial" w:hAnsi="Arial" w:cs="Arial"/>
          <w:b/>
          <w:bCs/>
          <w:sz w:val="28"/>
          <w:szCs w:val="28"/>
        </w:rPr>
        <w:sectPr w:rsidR="000A079D" w:rsidSect="000A079D">
          <w:pgSz w:w="15840" w:h="12240" w:orient="landscape"/>
          <w:pgMar w:top="1080" w:right="1440" w:bottom="1080" w:left="1440" w:header="720" w:footer="720" w:gutter="0"/>
          <w:cols w:space="720"/>
          <w:docGrid w:linePitch="360"/>
        </w:sectPr>
      </w:pPr>
    </w:p>
    <w:p w14:paraId="6BA5E298" w14:textId="39D4DB6E" w:rsidR="00DB7AF2" w:rsidRPr="002A4530" w:rsidRDefault="00DB7AF2" w:rsidP="00FE14EA">
      <w:pPr>
        <w:rPr>
          <w:rFonts w:ascii="Arial" w:hAnsi="Arial" w:cs="Arial"/>
          <w:b/>
          <w:bCs/>
          <w:sz w:val="28"/>
          <w:szCs w:val="28"/>
        </w:rPr>
      </w:pPr>
      <w:r w:rsidRPr="002A4530">
        <w:rPr>
          <w:rFonts w:ascii="Arial" w:hAnsi="Arial" w:cs="Arial"/>
          <w:b/>
          <w:bCs/>
          <w:sz w:val="28"/>
          <w:szCs w:val="28"/>
        </w:rPr>
        <w:lastRenderedPageBreak/>
        <w:t>TABLE OF CONTENTS</w:t>
      </w:r>
    </w:p>
    <w:sdt>
      <w:sdtPr>
        <w:rPr>
          <w:rFonts w:eastAsiaTheme="minorEastAsia"/>
        </w:rPr>
        <w:id w:val="339274383"/>
        <w:docPartObj>
          <w:docPartGallery w:val="Table of Contents"/>
          <w:docPartUnique/>
        </w:docPartObj>
      </w:sdtPr>
      <w:sdtEndPr>
        <w:rPr>
          <w:rFonts w:ascii="Arial" w:hAnsi="Arial" w:cs="Arial"/>
          <w:b/>
          <w:bCs/>
        </w:rPr>
      </w:sdtEndPr>
      <w:sdtContent>
        <w:p w14:paraId="343550E5" w14:textId="3D14C249" w:rsidR="001D0CA2" w:rsidRPr="00A7620E" w:rsidRDefault="00A740A8">
          <w:pPr>
            <w:pStyle w:val="TOC1"/>
            <w:tabs>
              <w:tab w:val="right" w:leader="dot" w:pos="12950"/>
            </w:tabs>
            <w:rPr>
              <w:rFonts w:ascii="Arial" w:eastAsiaTheme="minorEastAsia" w:hAnsi="Arial" w:cs="Arial"/>
              <w:noProof/>
              <w:sz w:val="24"/>
              <w:szCs w:val="24"/>
              <w:lang w:val="en-GB" w:eastAsia="en-GB"/>
            </w:rPr>
          </w:pPr>
          <w:r w:rsidRPr="00A7620E">
            <w:rPr>
              <w:rFonts w:ascii="Arial" w:eastAsiaTheme="majorEastAsia" w:hAnsi="Arial" w:cs="Arial"/>
              <w:color w:val="0F4761" w:themeColor="accent1" w:themeShade="BF"/>
              <w:kern w:val="0"/>
              <w:sz w:val="32"/>
              <w:szCs w:val="32"/>
              <w14:ligatures w14:val="none"/>
            </w:rPr>
            <w:fldChar w:fldCharType="begin"/>
          </w:r>
          <w:r w:rsidRPr="00A7620E">
            <w:rPr>
              <w:rFonts w:ascii="Arial" w:hAnsi="Arial" w:cs="Arial"/>
            </w:rPr>
            <w:instrText xml:space="preserve"> TOC \o "1-3" \h \z \u </w:instrText>
          </w:r>
          <w:r w:rsidRPr="00A7620E">
            <w:rPr>
              <w:rFonts w:ascii="Arial" w:eastAsiaTheme="majorEastAsia" w:hAnsi="Arial" w:cs="Arial"/>
              <w:color w:val="0F4761" w:themeColor="accent1" w:themeShade="BF"/>
              <w:kern w:val="0"/>
              <w:sz w:val="32"/>
              <w:szCs w:val="32"/>
              <w14:ligatures w14:val="none"/>
            </w:rPr>
            <w:fldChar w:fldCharType="separate"/>
          </w:r>
          <w:hyperlink w:anchor="_Toc192198311" w:history="1">
            <w:r w:rsidR="001D0CA2" w:rsidRPr="00A7620E">
              <w:rPr>
                <w:rStyle w:val="Hyperlink"/>
                <w:rFonts w:ascii="Arial" w:hAnsi="Arial" w:cs="Arial"/>
                <w:noProof/>
                <w:lang w:val="en-ZA" w:eastAsia="ja-JP"/>
              </w:rPr>
              <w:t>EXECUTIVE AUTHORITY STATEMENT</w:t>
            </w:r>
            <w:r w:rsidR="001D0CA2" w:rsidRPr="00A7620E">
              <w:rPr>
                <w:rFonts w:ascii="Arial" w:hAnsi="Arial" w:cs="Arial"/>
                <w:noProof/>
                <w:webHidden/>
              </w:rPr>
              <w:tab/>
            </w:r>
            <w:r w:rsidR="001D0CA2" w:rsidRPr="00A7620E">
              <w:rPr>
                <w:rFonts w:ascii="Arial" w:hAnsi="Arial" w:cs="Arial"/>
                <w:noProof/>
                <w:webHidden/>
              </w:rPr>
              <w:fldChar w:fldCharType="begin"/>
            </w:r>
            <w:r w:rsidR="001D0CA2" w:rsidRPr="00A7620E">
              <w:rPr>
                <w:rFonts w:ascii="Arial" w:hAnsi="Arial" w:cs="Arial"/>
                <w:noProof/>
                <w:webHidden/>
              </w:rPr>
              <w:instrText xml:space="preserve"> PAGEREF _Toc192198311 \h </w:instrText>
            </w:r>
            <w:r w:rsidR="001D0CA2" w:rsidRPr="00A7620E">
              <w:rPr>
                <w:rFonts w:ascii="Arial" w:hAnsi="Arial" w:cs="Arial"/>
                <w:noProof/>
                <w:webHidden/>
              </w:rPr>
            </w:r>
            <w:r w:rsidR="001D0CA2" w:rsidRPr="00A7620E">
              <w:rPr>
                <w:rFonts w:ascii="Arial" w:hAnsi="Arial" w:cs="Arial"/>
                <w:noProof/>
                <w:webHidden/>
              </w:rPr>
              <w:fldChar w:fldCharType="separate"/>
            </w:r>
            <w:r w:rsidR="00C40F97">
              <w:rPr>
                <w:rFonts w:ascii="Arial" w:hAnsi="Arial" w:cs="Arial"/>
                <w:noProof/>
                <w:webHidden/>
              </w:rPr>
              <w:t>2</w:t>
            </w:r>
            <w:r w:rsidR="001D0CA2" w:rsidRPr="00A7620E">
              <w:rPr>
                <w:rFonts w:ascii="Arial" w:hAnsi="Arial" w:cs="Arial"/>
                <w:noProof/>
                <w:webHidden/>
              </w:rPr>
              <w:fldChar w:fldCharType="end"/>
            </w:r>
          </w:hyperlink>
        </w:p>
        <w:p w14:paraId="7C6D2F1D" w14:textId="7CF05B68" w:rsidR="001D0CA2" w:rsidRPr="00A7620E" w:rsidRDefault="001D0CA2">
          <w:pPr>
            <w:pStyle w:val="TOC1"/>
            <w:tabs>
              <w:tab w:val="right" w:leader="dot" w:pos="12950"/>
            </w:tabs>
            <w:rPr>
              <w:rFonts w:ascii="Arial" w:eastAsiaTheme="minorEastAsia" w:hAnsi="Arial" w:cs="Arial"/>
              <w:noProof/>
              <w:sz w:val="24"/>
              <w:szCs w:val="24"/>
              <w:lang w:val="en-GB" w:eastAsia="en-GB"/>
            </w:rPr>
          </w:pPr>
          <w:hyperlink w:anchor="_Toc192198312" w:history="1">
            <w:r w:rsidRPr="00A7620E">
              <w:rPr>
                <w:rStyle w:val="Hyperlink"/>
                <w:rFonts w:ascii="Arial" w:hAnsi="Arial" w:cs="Arial"/>
                <w:noProof/>
                <w:lang w:val="en-ZA" w:eastAsia="ja-JP"/>
              </w:rPr>
              <w:t>ACCOUNTING OFFICER STATEMENT</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_Toc192198312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4</w:t>
            </w:r>
            <w:r w:rsidRPr="00A7620E">
              <w:rPr>
                <w:rFonts w:ascii="Arial" w:hAnsi="Arial" w:cs="Arial"/>
                <w:noProof/>
                <w:webHidden/>
              </w:rPr>
              <w:fldChar w:fldCharType="end"/>
            </w:r>
          </w:hyperlink>
        </w:p>
        <w:p w14:paraId="03B56825" w14:textId="24AA3D16" w:rsidR="001D0CA2" w:rsidRPr="00A7620E" w:rsidRDefault="001D0CA2">
          <w:pPr>
            <w:pStyle w:val="TOC1"/>
            <w:tabs>
              <w:tab w:val="right" w:leader="dot" w:pos="12950"/>
            </w:tabs>
            <w:rPr>
              <w:rFonts w:ascii="Arial" w:eastAsiaTheme="minorEastAsia" w:hAnsi="Arial" w:cs="Arial"/>
              <w:noProof/>
              <w:sz w:val="24"/>
              <w:szCs w:val="24"/>
              <w:lang w:val="en-GB" w:eastAsia="en-GB"/>
            </w:rPr>
          </w:pPr>
          <w:hyperlink w:anchor="_Toc192198313" w:history="1">
            <w:r w:rsidRPr="00A7620E">
              <w:rPr>
                <w:rStyle w:val="Hyperlink"/>
                <w:rFonts w:ascii="Arial" w:hAnsi="Arial" w:cs="Arial"/>
                <w:noProof/>
              </w:rPr>
              <w:t>OFFICIAL SIGN-OFF</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_Toc192198313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6</w:t>
            </w:r>
            <w:r w:rsidRPr="00A7620E">
              <w:rPr>
                <w:rFonts w:ascii="Arial" w:hAnsi="Arial" w:cs="Arial"/>
                <w:noProof/>
                <w:webHidden/>
              </w:rPr>
              <w:fldChar w:fldCharType="end"/>
            </w:r>
          </w:hyperlink>
        </w:p>
        <w:p w14:paraId="6169099D" w14:textId="4C52EB91" w:rsidR="001D0CA2" w:rsidRPr="00A7620E" w:rsidRDefault="001D0CA2">
          <w:pPr>
            <w:pStyle w:val="TOC1"/>
            <w:tabs>
              <w:tab w:val="right" w:leader="dot" w:pos="12950"/>
            </w:tabs>
            <w:rPr>
              <w:rFonts w:ascii="Arial" w:eastAsiaTheme="minorEastAsia" w:hAnsi="Arial" w:cs="Arial"/>
              <w:noProof/>
              <w:sz w:val="24"/>
              <w:szCs w:val="24"/>
              <w:lang w:val="en-GB" w:eastAsia="en-GB"/>
            </w:rPr>
          </w:pPr>
          <w:hyperlink w:anchor="_Toc192198314" w:history="1">
            <w:r w:rsidRPr="00A7620E">
              <w:rPr>
                <w:rStyle w:val="Hyperlink"/>
                <w:rFonts w:ascii="Arial" w:hAnsi="Arial" w:cs="Arial"/>
                <w:noProof/>
              </w:rPr>
              <w:t>Part A: Our Mandate</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_Toc192198314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10</w:t>
            </w:r>
            <w:r w:rsidRPr="00A7620E">
              <w:rPr>
                <w:rFonts w:ascii="Arial" w:hAnsi="Arial" w:cs="Arial"/>
                <w:noProof/>
                <w:webHidden/>
              </w:rPr>
              <w:fldChar w:fldCharType="end"/>
            </w:r>
          </w:hyperlink>
        </w:p>
        <w:p w14:paraId="15A2B264" w14:textId="11DD4528"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15" w:history="1">
            <w:r w:rsidRPr="00A7620E">
              <w:rPr>
                <w:rStyle w:val="Hyperlink"/>
                <w:rFonts w:ascii="Arial" w:hAnsi="Arial" w:cs="Arial"/>
                <w:noProof/>
              </w:rPr>
              <w:t>1. Constitutional mandate</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_Toc192198315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10</w:t>
            </w:r>
            <w:r w:rsidRPr="00A7620E">
              <w:rPr>
                <w:rFonts w:ascii="Arial" w:hAnsi="Arial" w:cs="Arial"/>
                <w:noProof/>
                <w:webHidden/>
              </w:rPr>
              <w:fldChar w:fldCharType="end"/>
            </w:r>
          </w:hyperlink>
        </w:p>
        <w:p w14:paraId="1DA25E74" w14:textId="137D2616"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16" w:history="1">
            <w:r w:rsidRPr="00A7620E">
              <w:rPr>
                <w:rStyle w:val="Hyperlink"/>
                <w:rFonts w:ascii="Arial" w:hAnsi="Arial" w:cs="Arial"/>
                <w:noProof/>
              </w:rPr>
              <w:t>2. Legislative and Policy Mandates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_Toc192198316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10</w:t>
            </w:r>
            <w:r w:rsidRPr="00A7620E">
              <w:rPr>
                <w:rFonts w:ascii="Arial" w:hAnsi="Arial" w:cs="Arial"/>
                <w:noProof/>
                <w:webHidden/>
              </w:rPr>
              <w:fldChar w:fldCharType="end"/>
            </w:r>
          </w:hyperlink>
        </w:p>
        <w:p w14:paraId="790E3D7D" w14:textId="5B39105A"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17" w:history="1">
            <w:r w:rsidRPr="00A7620E">
              <w:rPr>
                <w:rStyle w:val="Hyperlink"/>
                <w:rFonts w:ascii="Arial" w:hAnsi="Arial" w:cs="Arial"/>
                <w:noProof/>
              </w:rPr>
              <w:t>3. Institutional Policies and Strategies over the five-year planning period</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_Toc192198317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13</w:t>
            </w:r>
            <w:r w:rsidRPr="00A7620E">
              <w:rPr>
                <w:rFonts w:ascii="Arial" w:hAnsi="Arial" w:cs="Arial"/>
                <w:noProof/>
                <w:webHidden/>
              </w:rPr>
              <w:fldChar w:fldCharType="end"/>
            </w:r>
          </w:hyperlink>
        </w:p>
        <w:p w14:paraId="3259CAD7" w14:textId="0F308F22"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18" w:history="1">
            <w:r w:rsidRPr="00A7620E">
              <w:rPr>
                <w:rStyle w:val="Hyperlink"/>
                <w:rFonts w:ascii="Arial" w:hAnsi="Arial" w:cs="Arial"/>
                <w:noProof/>
              </w:rPr>
              <w:t>3.1 National and Province-wide Policies and Strategies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_Toc192198318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13</w:t>
            </w:r>
            <w:r w:rsidRPr="00A7620E">
              <w:rPr>
                <w:rFonts w:ascii="Arial" w:hAnsi="Arial" w:cs="Arial"/>
                <w:noProof/>
                <w:webHidden/>
              </w:rPr>
              <w:fldChar w:fldCharType="end"/>
            </w:r>
          </w:hyperlink>
        </w:p>
        <w:p w14:paraId="39C75945" w14:textId="0B47EA66"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19" w:history="1">
            <w:r w:rsidRPr="00A7620E">
              <w:rPr>
                <w:rStyle w:val="Hyperlink"/>
                <w:rFonts w:ascii="Arial" w:hAnsi="Arial" w:cs="Arial"/>
                <w:noProof/>
                <w:lang w:val="en-ZA"/>
              </w:rPr>
              <w:t>3.2 Departmental Policies and Strategies to Support Implementation.</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_Toc192198319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15</w:t>
            </w:r>
            <w:r w:rsidRPr="00A7620E">
              <w:rPr>
                <w:rFonts w:ascii="Arial" w:hAnsi="Arial" w:cs="Arial"/>
                <w:noProof/>
                <w:webHidden/>
              </w:rPr>
              <w:fldChar w:fldCharType="end"/>
            </w:r>
          </w:hyperlink>
        </w:p>
        <w:p w14:paraId="2FB88AA1" w14:textId="27146040"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20" w:history="1">
            <w:r w:rsidRPr="00A7620E">
              <w:rPr>
                <w:rStyle w:val="Hyperlink"/>
                <w:rFonts w:ascii="Arial" w:hAnsi="Arial" w:cs="Arial"/>
                <w:noProof/>
              </w:rPr>
              <w:t>4. Relevant Court Rulings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_Toc192198320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16</w:t>
            </w:r>
            <w:r w:rsidRPr="00A7620E">
              <w:rPr>
                <w:rFonts w:ascii="Arial" w:hAnsi="Arial" w:cs="Arial"/>
                <w:noProof/>
                <w:webHidden/>
              </w:rPr>
              <w:fldChar w:fldCharType="end"/>
            </w:r>
          </w:hyperlink>
        </w:p>
        <w:p w14:paraId="55AAFECE" w14:textId="1D339B31" w:rsidR="001D0CA2" w:rsidRPr="00A7620E" w:rsidRDefault="001D0CA2">
          <w:pPr>
            <w:pStyle w:val="TOC1"/>
            <w:tabs>
              <w:tab w:val="right" w:leader="dot" w:pos="12950"/>
            </w:tabs>
            <w:rPr>
              <w:rFonts w:ascii="Arial" w:eastAsiaTheme="minorEastAsia" w:hAnsi="Arial" w:cs="Arial"/>
              <w:noProof/>
              <w:sz w:val="24"/>
              <w:szCs w:val="24"/>
              <w:lang w:val="en-GB" w:eastAsia="en-GB"/>
            </w:rPr>
          </w:pPr>
          <w:hyperlink w:anchor="_Toc192198321" w:history="1">
            <w:r w:rsidRPr="00A7620E">
              <w:rPr>
                <w:rStyle w:val="Hyperlink"/>
                <w:rFonts w:ascii="Arial" w:hAnsi="Arial" w:cs="Arial"/>
                <w:noProof/>
              </w:rPr>
              <w:t>Part B: Our Strategic Focus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_Toc192198321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17</w:t>
            </w:r>
            <w:r w:rsidRPr="00A7620E">
              <w:rPr>
                <w:rFonts w:ascii="Arial" w:hAnsi="Arial" w:cs="Arial"/>
                <w:noProof/>
                <w:webHidden/>
              </w:rPr>
              <w:fldChar w:fldCharType="end"/>
            </w:r>
          </w:hyperlink>
        </w:p>
        <w:p w14:paraId="1BFE0725" w14:textId="1700A6F3"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22" w:history="1">
            <w:r w:rsidRPr="00A7620E">
              <w:rPr>
                <w:rStyle w:val="Hyperlink"/>
                <w:rFonts w:ascii="Arial" w:hAnsi="Arial" w:cs="Arial"/>
                <w:noProof/>
              </w:rPr>
              <w:t>5. Vision</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_Toc192198322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17</w:t>
            </w:r>
            <w:r w:rsidRPr="00A7620E">
              <w:rPr>
                <w:rFonts w:ascii="Arial" w:hAnsi="Arial" w:cs="Arial"/>
                <w:noProof/>
                <w:webHidden/>
              </w:rPr>
              <w:fldChar w:fldCharType="end"/>
            </w:r>
          </w:hyperlink>
        </w:p>
        <w:p w14:paraId="7B64D5E7" w14:textId="2D95B7CD"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23" w:history="1">
            <w:r w:rsidRPr="00A7620E">
              <w:rPr>
                <w:rStyle w:val="Hyperlink"/>
                <w:rFonts w:ascii="Arial" w:hAnsi="Arial" w:cs="Arial"/>
                <w:noProof/>
              </w:rPr>
              <w:t>6. Mission</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_Toc192198323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17</w:t>
            </w:r>
            <w:r w:rsidRPr="00A7620E">
              <w:rPr>
                <w:rFonts w:ascii="Arial" w:hAnsi="Arial" w:cs="Arial"/>
                <w:noProof/>
                <w:webHidden/>
              </w:rPr>
              <w:fldChar w:fldCharType="end"/>
            </w:r>
          </w:hyperlink>
        </w:p>
        <w:p w14:paraId="666EF959" w14:textId="4907B85C"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24" w:history="1">
            <w:r w:rsidRPr="00A7620E">
              <w:rPr>
                <w:rStyle w:val="Hyperlink"/>
                <w:rFonts w:ascii="Arial" w:hAnsi="Arial" w:cs="Arial"/>
                <w:noProof/>
              </w:rPr>
              <w:t>7. Values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_Toc192198324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17</w:t>
            </w:r>
            <w:r w:rsidRPr="00A7620E">
              <w:rPr>
                <w:rFonts w:ascii="Arial" w:hAnsi="Arial" w:cs="Arial"/>
                <w:noProof/>
                <w:webHidden/>
              </w:rPr>
              <w:fldChar w:fldCharType="end"/>
            </w:r>
          </w:hyperlink>
        </w:p>
        <w:p w14:paraId="4A60C40B" w14:textId="3C0B31EC"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25" w:history="1">
            <w:r w:rsidRPr="00A7620E">
              <w:rPr>
                <w:rStyle w:val="Hyperlink"/>
                <w:rFonts w:ascii="Arial" w:hAnsi="Arial" w:cs="Arial"/>
                <w:noProof/>
              </w:rPr>
              <w:t>8. The Mandate of the Social Development Sector</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_Toc192198325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17</w:t>
            </w:r>
            <w:r w:rsidRPr="00A7620E">
              <w:rPr>
                <w:rFonts w:ascii="Arial" w:hAnsi="Arial" w:cs="Arial"/>
                <w:noProof/>
                <w:webHidden/>
              </w:rPr>
              <w:fldChar w:fldCharType="end"/>
            </w:r>
          </w:hyperlink>
        </w:p>
        <w:p w14:paraId="7D4DA55F" w14:textId="1BA1C33F"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26" w:history="1">
            <w:r w:rsidRPr="00A7620E">
              <w:rPr>
                <w:rStyle w:val="Hyperlink"/>
                <w:rFonts w:ascii="Arial" w:hAnsi="Arial" w:cs="Arial"/>
                <w:noProof/>
              </w:rPr>
              <w:t>9. Strategic Mandates and Long-Term Planning Alignment</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_Toc192198326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17</w:t>
            </w:r>
            <w:r w:rsidRPr="00A7620E">
              <w:rPr>
                <w:rFonts w:ascii="Arial" w:hAnsi="Arial" w:cs="Arial"/>
                <w:noProof/>
                <w:webHidden/>
              </w:rPr>
              <w:fldChar w:fldCharType="end"/>
            </w:r>
          </w:hyperlink>
        </w:p>
        <w:p w14:paraId="26CE2360" w14:textId="5C33F9E1"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27" w:history="1">
            <w:r w:rsidRPr="00A7620E">
              <w:rPr>
                <w:rStyle w:val="Hyperlink"/>
                <w:rFonts w:ascii="Arial" w:hAnsi="Arial" w:cs="Arial"/>
                <w:noProof/>
              </w:rPr>
              <w:t>9.1 Sustainable Development Goals- SDG Agenda 2030</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_Toc192198327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17</w:t>
            </w:r>
            <w:r w:rsidRPr="00A7620E">
              <w:rPr>
                <w:rFonts w:ascii="Arial" w:hAnsi="Arial" w:cs="Arial"/>
                <w:noProof/>
                <w:webHidden/>
              </w:rPr>
              <w:fldChar w:fldCharType="end"/>
            </w:r>
          </w:hyperlink>
        </w:p>
        <w:p w14:paraId="4D2FE913" w14:textId="72FD01FB"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28" w:history="1">
            <w:r w:rsidRPr="00A7620E">
              <w:rPr>
                <w:rStyle w:val="Hyperlink"/>
                <w:rFonts w:ascii="Arial" w:hAnsi="Arial" w:cs="Arial"/>
                <w:noProof/>
              </w:rPr>
              <w:t>9.2 African Union-AU Agenda Goals: Agenda 2063</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_Toc192198328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18</w:t>
            </w:r>
            <w:r w:rsidRPr="00A7620E">
              <w:rPr>
                <w:rFonts w:ascii="Arial" w:hAnsi="Arial" w:cs="Arial"/>
                <w:noProof/>
                <w:webHidden/>
              </w:rPr>
              <w:fldChar w:fldCharType="end"/>
            </w:r>
          </w:hyperlink>
        </w:p>
        <w:p w14:paraId="420D5784" w14:textId="509440B2"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29" w:history="1">
            <w:r w:rsidRPr="00A7620E">
              <w:rPr>
                <w:rStyle w:val="Hyperlink"/>
                <w:rFonts w:ascii="Arial" w:hAnsi="Arial" w:cs="Arial"/>
                <w:noProof/>
              </w:rPr>
              <w:t>9.3 National Development Plan - NDP Vision 2030</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_Toc192198329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18</w:t>
            </w:r>
            <w:r w:rsidRPr="00A7620E">
              <w:rPr>
                <w:rFonts w:ascii="Arial" w:hAnsi="Arial" w:cs="Arial"/>
                <w:noProof/>
                <w:webHidden/>
              </w:rPr>
              <w:fldChar w:fldCharType="end"/>
            </w:r>
          </w:hyperlink>
        </w:p>
        <w:p w14:paraId="14E34616" w14:textId="4DDDD658"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30" w:history="1">
            <w:r w:rsidRPr="00A7620E">
              <w:rPr>
                <w:rStyle w:val="Hyperlink"/>
                <w:rFonts w:ascii="Arial" w:hAnsi="Arial" w:cs="Arial"/>
                <w:noProof/>
              </w:rPr>
              <w:t>9.4 Limpopo Development Plan (LDP) Priorities - 2025-2030</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_Toc192198330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18</w:t>
            </w:r>
            <w:r w:rsidRPr="00A7620E">
              <w:rPr>
                <w:rFonts w:ascii="Arial" w:hAnsi="Arial" w:cs="Arial"/>
                <w:noProof/>
                <w:webHidden/>
              </w:rPr>
              <w:fldChar w:fldCharType="end"/>
            </w:r>
          </w:hyperlink>
        </w:p>
        <w:p w14:paraId="6E047961" w14:textId="67F68147"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31" w:history="1">
            <w:r w:rsidRPr="00A7620E">
              <w:rPr>
                <w:rStyle w:val="Hyperlink"/>
                <w:rFonts w:ascii="Arial" w:hAnsi="Arial" w:cs="Arial"/>
                <w:noProof/>
              </w:rPr>
              <w:t>9.5 Medium Term Development Plan (MTDP) Strategic Priorities: 2024-2029</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_Toc192198331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19</w:t>
            </w:r>
            <w:r w:rsidRPr="00A7620E">
              <w:rPr>
                <w:rFonts w:ascii="Arial" w:hAnsi="Arial" w:cs="Arial"/>
                <w:noProof/>
                <w:webHidden/>
              </w:rPr>
              <w:fldChar w:fldCharType="end"/>
            </w:r>
          </w:hyperlink>
        </w:p>
        <w:p w14:paraId="3CB171B4" w14:textId="514ACDBD"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32" w:history="1">
            <w:r w:rsidRPr="00A7620E">
              <w:rPr>
                <w:rStyle w:val="Hyperlink"/>
                <w:rFonts w:ascii="Arial" w:hAnsi="Arial" w:cs="Arial"/>
                <w:noProof/>
              </w:rPr>
              <w:t>9.6 Sector Priorities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_Toc192198332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19</w:t>
            </w:r>
            <w:r w:rsidRPr="00A7620E">
              <w:rPr>
                <w:rFonts w:ascii="Arial" w:hAnsi="Arial" w:cs="Arial"/>
                <w:noProof/>
                <w:webHidden/>
              </w:rPr>
              <w:fldChar w:fldCharType="end"/>
            </w:r>
          </w:hyperlink>
        </w:p>
        <w:p w14:paraId="7E63DCC8" w14:textId="1890D011"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33" w:history="1">
            <w:r w:rsidRPr="00A7620E">
              <w:rPr>
                <w:rStyle w:val="Hyperlink"/>
                <w:rFonts w:ascii="Arial" w:hAnsi="Arial" w:cs="Arial"/>
                <w:noProof/>
              </w:rPr>
              <w:t>10. Situational Analysis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_Toc192198333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20</w:t>
            </w:r>
            <w:r w:rsidRPr="00A7620E">
              <w:rPr>
                <w:rFonts w:ascii="Arial" w:hAnsi="Arial" w:cs="Arial"/>
                <w:noProof/>
                <w:webHidden/>
              </w:rPr>
              <w:fldChar w:fldCharType="end"/>
            </w:r>
          </w:hyperlink>
        </w:p>
        <w:p w14:paraId="5819CF0E" w14:textId="191BAB03"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34" w:history="1">
            <w:r w:rsidRPr="00A7620E">
              <w:rPr>
                <w:rStyle w:val="Hyperlink"/>
                <w:rFonts w:ascii="Arial" w:hAnsi="Arial" w:cs="Arial"/>
                <w:noProof/>
              </w:rPr>
              <w:t>10.1 External Environment Analysis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_Toc192198334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20</w:t>
            </w:r>
            <w:r w:rsidRPr="00A7620E">
              <w:rPr>
                <w:rFonts w:ascii="Arial" w:hAnsi="Arial" w:cs="Arial"/>
                <w:noProof/>
                <w:webHidden/>
              </w:rPr>
              <w:fldChar w:fldCharType="end"/>
            </w:r>
          </w:hyperlink>
        </w:p>
        <w:p w14:paraId="7129233A" w14:textId="1C49148E"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35" w:history="1">
            <w:r w:rsidRPr="00A7620E">
              <w:rPr>
                <w:rStyle w:val="Hyperlink"/>
                <w:rFonts w:ascii="Arial" w:hAnsi="Arial" w:cs="Arial"/>
                <w:noProof/>
              </w:rPr>
              <w:t>10.2 Internal Environment Analysis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_Toc192198335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23</w:t>
            </w:r>
            <w:r w:rsidRPr="00A7620E">
              <w:rPr>
                <w:rFonts w:ascii="Arial" w:hAnsi="Arial" w:cs="Arial"/>
                <w:noProof/>
                <w:webHidden/>
              </w:rPr>
              <w:fldChar w:fldCharType="end"/>
            </w:r>
          </w:hyperlink>
        </w:p>
        <w:p w14:paraId="52394B6D" w14:textId="1ABC2D39"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36" w:history="1">
            <w:r w:rsidRPr="00A7620E">
              <w:rPr>
                <w:rStyle w:val="Hyperlink"/>
                <w:rFonts w:ascii="Arial" w:hAnsi="Arial" w:cs="Arial"/>
                <w:noProof/>
              </w:rPr>
              <w:t>10.3 Demographic Data Analysis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_Toc192198336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24</w:t>
            </w:r>
            <w:r w:rsidRPr="00A7620E">
              <w:rPr>
                <w:rFonts w:ascii="Arial" w:hAnsi="Arial" w:cs="Arial"/>
                <w:noProof/>
                <w:webHidden/>
              </w:rPr>
              <w:fldChar w:fldCharType="end"/>
            </w:r>
          </w:hyperlink>
        </w:p>
        <w:p w14:paraId="7B0F690A" w14:textId="19369DE2"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37" w:history="1">
            <w:r w:rsidRPr="00A7620E">
              <w:rPr>
                <w:rStyle w:val="Hyperlink"/>
                <w:rFonts w:ascii="Arial" w:hAnsi="Arial" w:cs="Arial"/>
                <w:noProof/>
              </w:rPr>
              <w:t>11. Organisational Structure</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_Toc192198337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33</w:t>
            </w:r>
            <w:r w:rsidRPr="00A7620E">
              <w:rPr>
                <w:rFonts w:ascii="Arial" w:hAnsi="Arial" w:cs="Arial"/>
                <w:noProof/>
                <w:webHidden/>
              </w:rPr>
              <w:fldChar w:fldCharType="end"/>
            </w:r>
          </w:hyperlink>
        </w:p>
        <w:p w14:paraId="193D99AC" w14:textId="28439013"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38" w:history="1">
            <w:r w:rsidRPr="00A7620E">
              <w:rPr>
                <w:rStyle w:val="Hyperlink"/>
                <w:rFonts w:ascii="Arial" w:hAnsi="Arial" w:cs="Arial"/>
                <w:noProof/>
              </w:rPr>
              <w:t>11.1 Employment Equity Status Report as of  28 February 2025</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_Toc192198338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34</w:t>
            </w:r>
            <w:r w:rsidRPr="00A7620E">
              <w:rPr>
                <w:rFonts w:ascii="Arial" w:hAnsi="Arial" w:cs="Arial"/>
                <w:noProof/>
                <w:webHidden/>
              </w:rPr>
              <w:fldChar w:fldCharType="end"/>
            </w:r>
          </w:hyperlink>
        </w:p>
        <w:p w14:paraId="6B3D2AD5" w14:textId="2E77B4CE"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39" w:history="1">
            <w:r w:rsidRPr="00A7620E">
              <w:rPr>
                <w:rStyle w:val="Hyperlink"/>
                <w:rFonts w:ascii="Arial" w:hAnsi="Arial" w:cs="Arial"/>
                <w:noProof/>
                <w:lang w:val="en-GB"/>
              </w:rPr>
              <w:t>11.2 Summary of the Social And Transformation Issues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_Toc192198339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36</w:t>
            </w:r>
            <w:r w:rsidRPr="00A7620E">
              <w:rPr>
                <w:rFonts w:ascii="Arial" w:hAnsi="Arial" w:cs="Arial"/>
                <w:noProof/>
                <w:webHidden/>
              </w:rPr>
              <w:fldChar w:fldCharType="end"/>
            </w:r>
          </w:hyperlink>
        </w:p>
        <w:p w14:paraId="24A114EF" w14:textId="1EEE2DE2" w:rsidR="001D0CA2" w:rsidRPr="00A7620E" w:rsidRDefault="001D0CA2">
          <w:pPr>
            <w:pStyle w:val="TOC1"/>
            <w:tabs>
              <w:tab w:val="right" w:leader="dot" w:pos="12950"/>
            </w:tabs>
            <w:rPr>
              <w:rFonts w:ascii="Arial" w:eastAsiaTheme="minorEastAsia" w:hAnsi="Arial" w:cs="Arial"/>
              <w:noProof/>
              <w:sz w:val="24"/>
              <w:szCs w:val="24"/>
              <w:lang w:val="en-GB" w:eastAsia="en-GB"/>
            </w:rPr>
          </w:pPr>
          <w:hyperlink w:anchor="_Toc192198340" w:history="1">
            <w:r w:rsidRPr="00A7620E">
              <w:rPr>
                <w:rStyle w:val="Hyperlink"/>
                <w:rFonts w:ascii="Arial" w:hAnsi="Arial" w:cs="Arial"/>
                <w:noProof/>
              </w:rPr>
              <w:t>Part C: Measuring our Performance</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_Toc192198340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37</w:t>
            </w:r>
            <w:r w:rsidRPr="00A7620E">
              <w:rPr>
                <w:rFonts w:ascii="Arial" w:hAnsi="Arial" w:cs="Arial"/>
                <w:noProof/>
                <w:webHidden/>
              </w:rPr>
              <w:fldChar w:fldCharType="end"/>
            </w:r>
          </w:hyperlink>
        </w:p>
        <w:p w14:paraId="52ACC97F" w14:textId="1C4BCDB6"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41" w:history="1">
            <w:r w:rsidRPr="00A7620E">
              <w:rPr>
                <w:rStyle w:val="Hyperlink"/>
                <w:rFonts w:ascii="Arial" w:hAnsi="Arial" w:cs="Arial"/>
                <w:noProof/>
              </w:rPr>
              <w:t>12. Institutional Performance Information</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_Toc192198341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37</w:t>
            </w:r>
            <w:r w:rsidRPr="00A7620E">
              <w:rPr>
                <w:rFonts w:ascii="Arial" w:hAnsi="Arial" w:cs="Arial"/>
                <w:noProof/>
                <w:webHidden/>
              </w:rPr>
              <w:fldChar w:fldCharType="end"/>
            </w:r>
          </w:hyperlink>
        </w:p>
        <w:p w14:paraId="49BB0193" w14:textId="0898C19A"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42" w:history="1">
            <w:r w:rsidRPr="00A7620E">
              <w:rPr>
                <w:rStyle w:val="Hyperlink"/>
                <w:rFonts w:ascii="Arial" w:hAnsi="Arial" w:cs="Arial"/>
                <w:noProof/>
              </w:rPr>
              <w:t>12.1 PROGRAMME 1: ADMINISTRATION</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_Toc192198342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37</w:t>
            </w:r>
            <w:r w:rsidRPr="00A7620E">
              <w:rPr>
                <w:rFonts w:ascii="Arial" w:hAnsi="Arial" w:cs="Arial"/>
                <w:noProof/>
                <w:webHidden/>
              </w:rPr>
              <w:fldChar w:fldCharType="end"/>
            </w:r>
          </w:hyperlink>
        </w:p>
        <w:p w14:paraId="26384895" w14:textId="4B945A99"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43" w:history="1">
            <w:r w:rsidRPr="00A7620E">
              <w:rPr>
                <w:rStyle w:val="Hyperlink"/>
                <w:rFonts w:ascii="Arial" w:hAnsi="Arial" w:cs="Arial"/>
                <w:noProof/>
              </w:rPr>
              <w:t>12.2 PROGRAMME 2: SOCIAL WELFARE SERVICES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_Toc192198343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42</w:t>
            </w:r>
            <w:r w:rsidRPr="00A7620E">
              <w:rPr>
                <w:rFonts w:ascii="Arial" w:hAnsi="Arial" w:cs="Arial"/>
                <w:noProof/>
                <w:webHidden/>
              </w:rPr>
              <w:fldChar w:fldCharType="end"/>
            </w:r>
          </w:hyperlink>
        </w:p>
        <w:p w14:paraId="58455059" w14:textId="48EF48CA"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44" w:history="1">
            <w:r w:rsidRPr="00A7620E">
              <w:rPr>
                <w:rStyle w:val="Hyperlink"/>
                <w:rFonts w:ascii="Arial" w:hAnsi="Arial" w:cs="Arial"/>
                <w:noProof/>
              </w:rPr>
              <w:t>12.3 PROGRAMME 3: CHILDREN AND FAMILIES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_Toc192198344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47</w:t>
            </w:r>
            <w:r w:rsidRPr="00A7620E">
              <w:rPr>
                <w:rFonts w:ascii="Arial" w:hAnsi="Arial" w:cs="Arial"/>
                <w:noProof/>
                <w:webHidden/>
              </w:rPr>
              <w:fldChar w:fldCharType="end"/>
            </w:r>
          </w:hyperlink>
        </w:p>
        <w:p w14:paraId="76284676" w14:textId="027E3D1C"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45" w:history="1">
            <w:r w:rsidRPr="00A7620E">
              <w:rPr>
                <w:rStyle w:val="Hyperlink"/>
                <w:rFonts w:ascii="Arial" w:hAnsi="Arial" w:cs="Arial"/>
                <w:noProof/>
              </w:rPr>
              <w:t>12.4 PROGRAMME 4: RESTORATIVE SERVICES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_Toc192198345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52</w:t>
            </w:r>
            <w:r w:rsidRPr="00A7620E">
              <w:rPr>
                <w:rFonts w:ascii="Arial" w:hAnsi="Arial" w:cs="Arial"/>
                <w:noProof/>
                <w:webHidden/>
              </w:rPr>
              <w:fldChar w:fldCharType="end"/>
            </w:r>
          </w:hyperlink>
        </w:p>
        <w:p w14:paraId="02241ECC" w14:textId="1DA185A7" w:rsidR="001D0CA2" w:rsidRPr="00A7620E" w:rsidRDefault="001D0CA2">
          <w:pPr>
            <w:pStyle w:val="TOC3"/>
            <w:tabs>
              <w:tab w:val="right" w:leader="dot" w:pos="12950"/>
            </w:tabs>
            <w:rPr>
              <w:rFonts w:ascii="Arial" w:eastAsiaTheme="minorEastAsia" w:hAnsi="Arial" w:cs="Arial"/>
              <w:noProof/>
              <w:sz w:val="24"/>
              <w:szCs w:val="24"/>
              <w:lang w:val="en-GB" w:eastAsia="en-GB"/>
            </w:rPr>
          </w:pPr>
          <w:hyperlink w:anchor="_Toc192198346" w:history="1">
            <w:r w:rsidRPr="00A7620E">
              <w:rPr>
                <w:rStyle w:val="Hyperlink"/>
                <w:rFonts w:ascii="Arial" w:hAnsi="Arial" w:cs="Arial"/>
                <w:noProof/>
              </w:rPr>
              <w:t>12.5 PROGRAMME 5: DEVELOPMENT AND RESEARCH</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_Toc192198346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57</w:t>
            </w:r>
            <w:r w:rsidRPr="00A7620E">
              <w:rPr>
                <w:rFonts w:ascii="Arial" w:hAnsi="Arial" w:cs="Arial"/>
                <w:noProof/>
                <w:webHidden/>
              </w:rPr>
              <w:fldChar w:fldCharType="end"/>
            </w:r>
          </w:hyperlink>
        </w:p>
        <w:p w14:paraId="3EBE2A63" w14:textId="532850CA"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47" w:history="1">
            <w:r w:rsidRPr="00A7620E">
              <w:rPr>
                <w:rStyle w:val="Hyperlink"/>
                <w:rFonts w:ascii="Arial" w:hAnsi="Arial" w:cs="Arial"/>
                <w:noProof/>
              </w:rPr>
              <w:t>13. Key Risks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_Toc192198347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66</w:t>
            </w:r>
            <w:r w:rsidRPr="00A7620E">
              <w:rPr>
                <w:rFonts w:ascii="Arial" w:hAnsi="Arial" w:cs="Arial"/>
                <w:noProof/>
                <w:webHidden/>
              </w:rPr>
              <w:fldChar w:fldCharType="end"/>
            </w:r>
          </w:hyperlink>
        </w:p>
        <w:p w14:paraId="206CED3D" w14:textId="1E134F40"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48" w:history="1">
            <w:r w:rsidRPr="00A7620E">
              <w:rPr>
                <w:rStyle w:val="Hyperlink"/>
                <w:rFonts w:ascii="Arial" w:hAnsi="Arial" w:cs="Arial"/>
                <w:noProof/>
              </w:rPr>
              <w:t>14. Public Entities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_Toc192198348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67</w:t>
            </w:r>
            <w:r w:rsidRPr="00A7620E">
              <w:rPr>
                <w:rFonts w:ascii="Arial" w:hAnsi="Arial" w:cs="Arial"/>
                <w:noProof/>
                <w:webHidden/>
              </w:rPr>
              <w:fldChar w:fldCharType="end"/>
            </w:r>
          </w:hyperlink>
        </w:p>
        <w:p w14:paraId="0DD5FC67" w14:textId="15C9FFEB" w:rsidR="001D0CA2" w:rsidRPr="00A7620E" w:rsidRDefault="001D0CA2">
          <w:pPr>
            <w:pStyle w:val="TOC1"/>
            <w:tabs>
              <w:tab w:val="right" w:leader="dot" w:pos="12950"/>
            </w:tabs>
            <w:rPr>
              <w:rFonts w:ascii="Arial" w:eastAsiaTheme="minorEastAsia" w:hAnsi="Arial" w:cs="Arial"/>
              <w:noProof/>
              <w:sz w:val="24"/>
              <w:szCs w:val="24"/>
              <w:lang w:val="en-GB" w:eastAsia="en-GB"/>
            </w:rPr>
          </w:pPr>
          <w:hyperlink w:anchor="_Toc192198349" w:history="1">
            <w:r w:rsidRPr="00A7620E">
              <w:rPr>
                <w:rStyle w:val="Hyperlink"/>
                <w:rFonts w:ascii="Arial" w:hAnsi="Arial" w:cs="Arial"/>
                <w:noProof/>
              </w:rPr>
              <w:t>Part D: Technical Indicator Description (TID)</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_Toc192198349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68</w:t>
            </w:r>
            <w:r w:rsidRPr="00A7620E">
              <w:rPr>
                <w:rFonts w:ascii="Arial" w:hAnsi="Arial" w:cs="Arial"/>
                <w:noProof/>
                <w:webHidden/>
              </w:rPr>
              <w:fldChar w:fldCharType="end"/>
            </w:r>
          </w:hyperlink>
        </w:p>
        <w:p w14:paraId="6540BA95" w14:textId="1949CBAF"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50" w:history="1">
            <w:r w:rsidRPr="00A7620E">
              <w:rPr>
                <w:rStyle w:val="Hyperlink"/>
                <w:rFonts w:ascii="Arial" w:hAnsi="Arial" w:cs="Arial"/>
                <w:noProof/>
              </w:rPr>
              <w:t>15. PROGRAMME 1: ADMINISTRATION</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_Toc192198350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68</w:t>
            </w:r>
            <w:r w:rsidRPr="00A7620E">
              <w:rPr>
                <w:rFonts w:ascii="Arial" w:hAnsi="Arial" w:cs="Arial"/>
                <w:noProof/>
                <w:webHidden/>
              </w:rPr>
              <w:fldChar w:fldCharType="end"/>
            </w:r>
          </w:hyperlink>
        </w:p>
        <w:p w14:paraId="7F42C4AF" w14:textId="0B865C82"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51" w:history="1">
            <w:r w:rsidRPr="00A7620E">
              <w:rPr>
                <w:rStyle w:val="Hyperlink"/>
                <w:rFonts w:ascii="Arial" w:hAnsi="Arial" w:cs="Arial"/>
                <w:noProof/>
              </w:rPr>
              <w:t>16. PROGRAMME 2: SOCIAL WELFARE SERVICES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_Toc192198351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70</w:t>
            </w:r>
            <w:r w:rsidRPr="00A7620E">
              <w:rPr>
                <w:rFonts w:ascii="Arial" w:hAnsi="Arial" w:cs="Arial"/>
                <w:noProof/>
                <w:webHidden/>
              </w:rPr>
              <w:fldChar w:fldCharType="end"/>
            </w:r>
          </w:hyperlink>
        </w:p>
        <w:p w14:paraId="3F80769E" w14:textId="2277F623"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52" w:history="1">
            <w:r w:rsidRPr="00A7620E">
              <w:rPr>
                <w:rStyle w:val="Hyperlink"/>
                <w:rFonts w:ascii="Arial" w:hAnsi="Arial" w:cs="Arial"/>
                <w:noProof/>
              </w:rPr>
              <w:t>17. PROGRAMME 3: CHILDREN AND FAMILIES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_Toc192198352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73</w:t>
            </w:r>
            <w:r w:rsidRPr="00A7620E">
              <w:rPr>
                <w:rFonts w:ascii="Arial" w:hAnsi="Arial" w:cs="Arial"/>
                <w:noProof/>
                <w:webHidden/>
              </w:rPr>
              <w:fldChar w:fldCharType="end"/>
            </w:r>
          </w:hyperlink>
        </w:p>
        <w:p w14:paraId="3E536DC8" w14:textId="49162E26"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53" w:history="1">
            <w:r w:rsidRPr="00A7620E">
              <w:rPr>
                <w:rStyle w:val="Hyperlink"/>
                <w:rFonts w:ascii="Arial" w:hAnsi="Arial" w:cs="Arial"/>
                <w:noProof/>
              </w:rPr>
              <w:t>18. PROGRAMME 4: RESTORATIVE SERVICES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_Toc192198353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74</w:t>
            </w:r>
            <w:r w:rsidRPr="00A7620E">
              <w:rPr>
                <w:rFonts w:ascii="Arial" w:hAnsi="Arial" w:cs="Arial"/>
                <w:noProof/>
                <w:webHidden/>
              </w:rPr>
              <w:fldChar w:fldCharType="end"/>
            </w:r>
          </w:hyperlink>
        </w:p>
        <w:p w14:paraId="21A75817" w14:textId="45E9E85B" w:rsidR="001D0CA2" w:rsidRPr="00A7620E" w:rsidRDefault="001D0CA2">
          <w:pPr>
            <w:pStyle w:val="TOC2"/>
            <w:tabs>
              <w:tab w:val="right" w:leader="dot" w:pos="12950"/>
            </w:tabs>
            <w:rPr>
              <w:rFonts w:ascii="Arial" w:eastAsiaTheme="minorEastAsia" w:hAnsi="Arial" w:cs="Arial"/>
              <w:noProof/>
              <w:sz w:val="24"/>
              <w:szCs w:val="24"/>
              <w:lang w:val="en-GB" w:eastAsia="en-GB"/>
            </w:rPr>
          </w:pPr>
          <w:hyperlink w:anchor="_Toc192198354" w:history="1">
            <w:r w:rsidRPr="00A7620E">
              <w:rPr>
                <w:rStyle w:val="Hyperlink"/>
                <w:rFonts w:ascii="Arial" w:hAnsi="Arial" w:cs="Arial"/>
                <w:noProof/>
              </w:rPr>
              <w:t>19. PROGRAMME 5: DEVELOPMENT AND RESEARCH</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_Toc192198354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76</w:t>
            </w:r>
            <w:r w:rsidRPr="00A7620E">
              <w:rPr>
                <w:rFonts w:ascii="Arial" w:hAnsi="Arial" w:cs="Arial"/>
                <w:noProof/>
                <w:webHidden/>
              </w:rPr>
              <w:fldChar w:fldCharType="end"/>
            </w:r>
          </w:hyperlink>
        </w:p>
        <w:p w14:paraId="2BEB3A4E" w14:textId="0DD80C3B" w:rsidR="001D0CA2" w:rsidRPr="00A7620E" w:rsidRDefault="001D0CA2">
          <w:pPr>
            <w:pStyle w:val="TOC1"/>
            <w:tabs>
              <w:tab w:val="right" w:leader="dot" w:pos="12950"/>
            </w:tabs>
            <w:rPr>
              <w:rFonts w:ascii="Arial" w:eastAsiaTheme="minorEastAsia" w:hAnsi="Arial" w:cs="Arial"/>
              <w:noProof/>
              <w:sz w:val="24"/>
              <w:szCs w:val="24"/>
              <w:lang w:val="en-GB" w:eastAsia="en-GB"/>
            </w:rPr>
          </w:pPr>
          <w:hyperlink w:anchor="_Toc192198355" w:history="1">
            <w:r w:rsidRPr="00A7620E">
              <w:rPr>
                <w:rStyle w:val="Hyperlink"/>
                <w:rFonts w:ascii="Arial" w:hAnsi="Arial" w:cs="Arial"/>
                <w:noProof/>
              </w:rPr>
              <w:t>Annexure A: NSDF and the District Development Model: Infrastructure Projects</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_Toc192198355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79</w:t>
            </w:r>
            <w:r w:rsidRPr="00A7620E">
              <w:rPr>
                <w:rFonts w:ascii="Arial" w:hAnsi="Arial" w:cs="Arial"/>
                <w:noProof/>
                <w:webHidden/>
              </w:rPr>
              <w:fldChar w:fldCharType="end"/>
            </w:r>
          </w:hyperlink>
        </w:p>
        <w:p w14:paraId="7A2894E7" w14:textId="7A916C91" w:rsidR="001D0CA2" w:rsidRPr="00A7620E" w:rsidRDefault="001D0CA2">
          <w:pPr>
            <w:pStyle w:val="TOC1"/>
            <w:tabs>
              <w:tab w:val="right" w:leader="dot" w:pos="12950"/>
            </w:tabs>
            <w:rPr>
              <w:rFonts w:ascii="Arial" w:eastAsiaTheme="minorEastAsia" w:hAnsi="Arial" w:cs="Arial"/>
              <w:noProof/>
              <w:sz w:val="24"/>
              <w:szCs w:val="24"/>
              <w:lang w:val="en-GB" w:eastAsia="en-GB"/>
            </w:rPr>
          </w:pPr>
          <w:hyperlink w:anchor="_Toc192198356" w:history="1">
            <w:r w:rsidRPr="00A7620E">
              <w:rPr>
                <w:rStyle w:val="Hyperlink"/>
                <w:rFonts w:ascii="Arial" w:hAnsi="Arial" w:cs="Arial"/>
                <w:noProof/>
              </w:rPr>
              <w:t>Annexure B: Processes for the Development of the Departmental Strategic Plan 2025-2030 and Annual Performance Plan 2025/2026</w:t>
            </w:r>
            <w:r w:rsidRPr="00A7620E">
              <w:rPr>
                <w:rFonts w:ascii="Arial" w:hAnsi="Arial" w:cs="Arial"/>
                <w:noProof/>
                <w:webHidden/>
              </w:rPr>
              <w:tab/>
            </w:r>
            <w:r w:rsidRPr="00A7620E">
              <w:rPr>
                <w:rFonts w:ascii="Arial" w:hAnsi="Arial" w:cs="Arial"/>
                <w:noProof/>
                <w:webHidden/>
              </w:rPr>
              <w:fldChar w:fldCharType="begin"/>
            </w:r>
            <w:r w:rsidRPr="00A7620E">
              <w:rPr>
                <w:rFonts w:ascii="Arial" w:hAnsi="Arial" w:cs="Arial"/>
                <w:noProof/>
                <w:webHidden/>
              </w:rPr>
              <w:instrText xml:space="preserve"> PAGEREF _Toc192198356 \h </w:instrText>
            </w:r>
            <w:r w:rsidRPr="00A7620E">
              <w:rPr>
                <w:rFonts w:ascii="Arial" w:hAnsi="Arial" w:cs="Arial"/>
                <w:noProof/>
                <w:webHidden/>
              </w:rPr>
            </w:r>
            <w:r w:rsidRPr="00A7620E">
              <w:rPr>
                <w:rFonts w:ascii="Arial" w:hAnsi="Arial" w:cs="Arial"/>
                <w:noProof/>
                <w:webHidden/>
              </w:rPr>
              <w:fldChar w:fldCharType="separate"/>
            </w:r>
            <w:r w:rsidR="00C40F97">
              <w:rPr>
                <w:rFonts w:ascii="Arial" w:hAnsi="Arial" w:cs="Arial"/>
                <w:noProof/>
                <w:webHidden/>
              </w:rPr>
              <w:t>80</w:t>
            </w:r>
            <w:r w:rsidRPr="00A7620E">
              <w:rPr>
                <w:rFonts w:ascii="Arial" w:hAnsi="Arial" w:cs="Arial"/>
                <w:noProof/>
                <w:webHidden/>
              </w:rPr>
              <w:fldChar w:fldCharType="end"/>
            </w:r>
          </w:hyperlink>
        </w:p>
        <w:p w14:paraId="55E051FB" w14:textId="01E56891" w:rsidR="00A740A8" w:rsidRPr="00A7620E" w:rsidRDefault="00A740A8">
          <w:pPr>
            <w:rPr>
              <w:rFonts w:ascii="Arial" w:hAnsi="Arial" w:cs="Arial"/>
            </w:rPr>
          </w:pPr>
          <w:r w:rsidRPr="00A7620E">
            <w:rPr>
              <w:rFonts w:ascii="Arial" w:hAnsi="Arial" w:cs="Arial"/>
              <w:b/>
              <w:bCs/>
              <w:noProof/>
            </w:rPr>
            <w:fldChar w:fldCharType="end"/>
          </w:r>
        </w:p>
      </w:sdtContent>
    </w:sdt>
    <w:p w14:paraId="25FFD867" w14:textId="77777777" w:rsidR="00537BFB" w:rsidRPr="0056673E" w:rsidRDefault="00537BFB" w:rsidP="00E84830">
      <w:pPr>
        <w:rPr>
          <w:rFonts w:ascii="Arial" w:hAnsi="Arial" w:cs="Arial"/>
        </w:rPr>
        <w:sectPr w:rsidR="00537BFB" w:rsidRPr="0056673E" w:rsidSect="00F8295A">
          <w:pgSz w:w="15840" w:h="12240" w:orient="landscape"/>
          <w:pgMar w:top="1267" w:right="1440" w:bottom="806" w:left="1440" w:header="720" w:footer="720" w:gutter="0"/>
          <w:cols w:space="720"/>
          <w:docGrid w:linePitch="360"/>
        </w:sectPr>
      </w:pPr>
    </w:p>
    <w:p w14:paraId="50C99E85" w14:textId="2AA4618A" w:rsidR="0024545B" w:rsidRPr="00FC226A" w:rsidRDefault="0024545B" w:rsidP="00FC226A">
      <w:pPr>
        <w:pStyle w:val="Heading1"/>
      </w:pPr>
      <w:bookmarkStart w:id="3" w:name="_Toc192198314"/>
      <w:r w:rsidRPr="00FC226A">
        <w:lastRenderedPageBreak/>
        <w:t>Part A: Our Mandate</w:t>
      </w:r>
      <w:bookmarkEnd w:id="3"/>
      <w:r w:rsidRPr="00FC226A">
        <w:t xml:space="preserve"> </w:t>
      </w:r>
    </w:p>
    <w:p w14:paraId="61D32B75" w14:textId="7FD7193A" w:rsidR="0024545B" w:rsidRPr="00A25DAA" w:rsidRDefault="00BF527A" w:rsidP="00885DA3">
      <w:pPr>
        <w:pStyle w:val="Heading2"/>
        <w:rPr>
          <w:rStyle w:val="Heading2Char"/>
          <w:b/>
          <w:bCs/>
        </w:rPr>
      </w:pPr>
      <w:bookmarkStart w:id="4" w:name="_Toc192198315"/>
      <w:r w:rsidRPr="00A25DAA">
        <w:t>1.</w:t>
      </w:r>
      <w:r w:rsidR="00DB7AF2" w:rsidRPr="00A25DAA">
        <w:t xml:space="preserve"> </w:t>
      </w:r>
      <w:r w:rsidR="0024545B" w:rsidRPr="00A25DAA">
        <w:rPr>
          <w:rStyle w:val="Heading2Char"/>
          <w:b/>
          <w:bCs/>
        </w:rPr>
        <w:t>Constitutional mandate</w:t>
      </w:r>
      <w:bookmarkEnd w:id="4"/>
      <w:r w:rsidR="0024545B" w:rsidRPr="00A25DAA">
        <w:rPr>
          <w:rStyle w:val="Heading2Char"/>
          <w:b/>
          <w:bCs/>
        </w:rPr>
        <w:t xml:space="preserve"> </w:t>
      </w:r>
    </w:p>
    <w:p w14:paraId="752C6513" w14:textId="3F092793" w:rsidR="0086081D" w:rsidRPr="0086081D" w:rsidRDefault="00240DD8" w:rsidP="00813A10">
      <w:pPr>
        <w:spacing w:line="240" w:lineRule="auto"/>
        <w:ind w:left="360"/>
        <w:jc w:val="both"/>
        <w:rPr>
          <w:rFonts w:ascii="Arial" w:eastAsia="Arial" w:hAnsi="Arial" w:cs="Arial"/>
          <w:bCs/>
          <w:color w:val="000000"/>
          <w:sz w:val="24"/>
          <w:szCs w:val="24"/>
        </w:rPr>
      </w:pPr>
      <w:r>
        <w:rPr>
          <w:rFonts w:ascii="Arial" w:eastAsia="Arial" w:hAnsi="Arial" w:cs="Arial"/>
          <w:bCs/>
          <w:color w:val="000000"/>
          <w:sz w:val="24"/>
          <w:szCs w:val="24"/>
        </w:rPr>
        <w:t>Schedul</w:t>
      </w:r>
      <w:r w:rsidR="00CF79EB">
        <w:rPr>
          <w:rFonts w:ascii="Arial" w:eastAsia="Arial" w:hAnsi="Arial" w:cs="Arial"/>
          <w:bCs/>
          <w:color w:val="000000"/>
          <w:sz w:val="24"/>
          <w:szCs w:val="24"/>
        </w:rPr>
        <w:t xml:space="preserve">e 4 of the Constitution </w:t>
      </w:r>
      <w:r w:rsidR="00741959">
        <w:rPr>
          <w:rFonts w:ascii="Arial" w:eastAsia="Arial" w:hAnsi="Arial" w:cs="Arial"/>
          <w:bCs/>
          <w:color w:val="000000"/>
          <w:sz w:val="24"/>
          <w:szCs w:val="24"/>
        </w:rPr>
        <w:t xml:space="preserve">states that </w:t>
      </w:r>
      <w:r w:rsidR="00A54CAA">
        <w:rPr>
          <w:rFonts w:ascii="Arial" w:eastAsia="Arial" w:hAnsi="Arial" w:cs="Arial"/>
          <w:bCs/>
          <w:color w:val="000000"/>
          <w:sz w:val="24"/>
          <w:szCs w:val="24"/>
        </w:rPr>
        <w:t>provinces</w:t>
      </w:r>
      <w:r w:rsidR="00354A9F">
        <w:rPr>
          <w:rFonts w:ascii="Arial" w:eastAsia="Arial" w:hAnsi="Arial" w:cs="Arial"/>
          <w:bCs/>
          <w:color w:val="000000"/>
          <w:sz w:val="24"/>
          <w:szCs w:val="24"/>
        </w:rPr>
        <w:t xml:space="preserve"> </w:t>
      </w:r>
      <w:r w:rsidR="00231271">
        <w:rPr>
          <w:rFonts w:ascii="Arial" w:eastAsia="Arial" w:hAnsi="Arial" w:cs="Arial"/>
          <w:bCs/>
          <w:color w:val="000000"/>
          <w:sz w:val="24"/>
          <w:szCs w:val="24"/>
        </w:rPr>
        <w:t>concurrently</w:t>
      </w:r>
      <w:r w:rsidR="00354A9F">
        <w:rPr>
          <w:rFonts w:ascii="Arial" w:eastAsia="Arial" w:hAnsi="Arial" w:cs="Arial"/>
          <w:bCs/>
          <w:color w:val="000000"/>
          <w:sz w:val="24"/>
          <w:szCs w:val="24"/>
        </w:rPr>
        <w:t xml:space="preserve"> with </w:t>
      </w:r>
      <w:proofErr w:type="gramStart"/>
      <w:r w:rsidR="00A87C0F">
        <w:rPr>
          <w:rFonts w:ascii="Arial" w:eastAsia="Arial" w:hAnsi="Arial" w:cs="Arial"/>
          <w:bCs/>
          <w:color w:val="000000"/>
          <w:sz w:val="24"/>
          <w:szCs w:val="24"/>
        </w:rPr>
        <w:t>national</w:t>
      </w:r>
      <w:proofErr w:type="gramEnd"/>
      <w:r w:rsidR="00A54CAA">
        <w:rPr>
          <w:rFonts w:ascii="Arial" w:eastAsia="Arial" w:hAnsi="Arial" w:cs="Arial"/>
          <w:bCs/>
          <w:color w:val="000000"/>
          <w:sz w:val="24"/>
          <w:szCs w:val="24"/>
        </w:rPr>
        <w:t xml:space="preserve"> have </w:t>
      </w:r>
      <w:r w:rsidR="004E6302">
        <w:rPr>
          <w:rFonts w:ascii="Arial" w:eastAsia="Arial" w:hAnsi="Arial" w:cs="Arial"/>
          <w:bCs/>
          <w:color w:val="000000"/>
          <w:sz w:val="24"/>
          <w:szCs w:val="24"/>
        </w:rPr>
        <w:t xml:space="preserve">the functional </w:t>
      </w:r>
      <w:r w:rsidR="002C7720">
        <w:rPr>
          <w:rFonts w:ascii="Arial" w:eastAsia="Arial" w:hAnsi="Arial" w:cs="Arial"/>
          <w:bCs/>
          <w:color w:val="000000"/>
          <w:sz w:val="24"/>
          <w:szCs w:val="24"/>
        </w:rPr>
        <w:t xml:space="preserve">areas </w:t>
      </w:r>
      <w:r w:rsidR="00AB6539">
        <w:rPr>
          <w:rFonts w:ascii="Arial" w:eastAsia="Arial" w:hAnsi="Arial" w:cs="Arial"/>
          <w:bCs/>
          <w:color w:val="000000"/>
          <w:sz w:val="24"/>
          <w:szCs w:val="24"/>
        </w:rPr>
        <w:t>of legislative competence</w:t>
      </w:r>
      <w:r w:rsidR="004872FA">
        <w:rPr>
          <w:rFonts w:ascii="Arial" w:eastAsia="Arial" w:hAnsi="Arial" w:cs="Arial"/>
          <w:bCs/>
          <w:color w:val="000000"/>
          <w:sz w:val="24"/>
          <w:szCs w:val="24"/>
        </w:rPr>
        <w:t xml:space="preserve"> related to </w:t>
      </w:r>
      <w:r w:rsidR="00EA70A7">
        <w:rPr>
          <w:rFonts w:ascii="Arial" w:eastAsia="Arial" w:hAnsi="Arial" w:cs="Arial"/>
          <w:bCs/>
          <w:color w:val="000000"/>
          <w:sz w:val="24"/>
          <w:szCs w:val="24"/>
        </w:rPr>
        <w:t>population development</w:t>
      </w:r>
      <w:r w:rsidR="00816470">
        <w:rPr>
          <w:rFonts w:ascii="Arial" w:eastAsia="Arial" w:hAnsi="Arial" w:cs="Arial"/>
          <w:bCs/>
          <w:color w:val="000000"/>
          <w:sz w:val="24"/>
          <w:szCs w:val="24"/>
        </w:rPr>
        <w:t>, urban and rural development,</w:t>
      </w:r>
      <w:r w:rsidR="00EA70A7">
        <w:rPr>
          <w:rFonts w:ascii="Arial" w:eastAsia="Arial" w:hAnsi="Arial" w:cs="Arial"/>
          <w:bCs/>
          <w:color w:val="000000"/>
          <w:sz w:val="24"/>
          <w:szCs w:val="24"/>
        </w:rPr>
        <w:t xml:space="preserve"> </w:t>
      </w:r>
      <w:r w:rsidR="00820444">
        <w:rPr>
          <w:rFonts w:ascii="Arial" w:eastAsia="Arial" w:hAnsi="Arial" w:cs="Arial"/>
          <w:bCs/>
          <w:color w:val="000000"/>
          <w:sz w:val="24"/>
          <w:szCs w:val="24"/>
        </w:rPr>
        <w:t xml:space="preserve">and </w:t>
      </w:r>
      <w:r w:rsidR="006C66FC">
        <w:rPr>
          <w:rFonts w:ascii="Arial" w:eastAsia="Arial" w:hAnsi="Arial" w:cs="Arial"/>
          <w:bCs/>
          <w:color w:val="000000"/>
          <w:sz w:val="24"/>
          <w:szCs w:val="24"/>
        </w:rPr>
        <w:t>welfare services</w:t>
      </w:r>
      <w:r w:rsidR="009F4BFD">
        <w:rPr>
          <w:rFonts w:ascii="Arial" w:eastAsia="Arial" w:hAnsi="Arial" w:cs="Arial"/>
          <w:bCs/>
          <w:color w:val="000000"/>
          <w:sz w:val="24"/>
          <w:szCs w:val="24"/>
        </w:rPr>
        <w:t xml:space="preserve">. </w:t>
      </w:r>
      <w:r w:rsidR="00A34F98">
        <w:rPr>
          <w:rFonts w:ascii="Arial" w:eastAsia="Arial" w:hAnsi="Arial" w:cs="Arial"/>
          <w:bCs/>
          <w:color w:val="000000"/>
          <w:sz w:val="24"/>
          <w:szCs w:val="24"/>
        </w:rPr>
        <w:t xml:space="preserve">In line with Section </w:t>
      </w:r>
      <w:r w:rsidR="00A22FD9">
        <w:rPr>
          <w:rFonts w:ascii="Arial" w:eastAsia="Arial" w:hAnsi="Arial" w:cs="Arial"/>
          <w:bCs/>
          <w:color w:val="000000"/>
          <w:sz w:val="24"/>
          <w:szCs w:val="24"/>
        </w:rPr>
        <w:t>132</w:t>
      </w:r>
      <w:r w:rsidR="00A34F98">
        <w:rPr>
          <w:rFonts w:ascii="Arial" w:eastAsia="Arial" w:hAnsi="Arial" w:cs="Arial"/>
          <w:bCs/>
          <w:color w:val="000000"/>
          <w:sz w:val="24"/>
          <w:szCs w:val="24"/>
        </w:rPr>
        <w:t xml:space="preserve"> of the </w:t>
      </w:r>
      <w:r w:rsidR="001B4370">
        <w:rPr>
          <w:rFonts w:ascii="Arial" w:eastAsia="Arial" w:hAnsi="Arial" w:cs="Arial"/>
          <w:bCs/>
          <w:color w:val="000000"/>
          <w:sz w:val="24"/>
          <w:szCs w:val="24"/>
        </w:rPr>
        <w:t xml:space="preserve">Constitution, </w:t>
      </w:r>
      <w:r w:rsidR="00A5783E">
        <w:rPr>
          <w:rFonts w:ascii="Arial" w:eastAsia="Arial" w:hAnsi="Arial" w:cs="Arial"/>
          <w:bCs/>
          <w:color w:val="000000"/>
          <w:sz w:val="24"/>
          <w:szCs w:val="24"/>
        </w:rPr>
        <w:t xml:space="preserve">the </w:t>
      </w:r>
      <w:r w:rsidR="006B73A2">
        <w:rPr>
          <w:rFonts w:ascii="Arial" w:eastAsia="Arial" w:hAnsi="Arial" w:cs="Arial"/>
          <w:bCs/>
          <w:color w:val="000000"/>
          <w:sz w:val="24"/>
          <w:szCs w:val="24"/>
        </w:rPr>
        <w:t xml:space="preserve">successive </w:t>
      </w:r>
      <w:r w:rsidR="00A5783E">
        <w:rPr>
          <w:rFonts w:ascii="Arial" w:eastAsia="Arial" w:hAnsi="Arial" w:cs="Arial"/>
          <w:bCs/>
          <w:color w:val="000000"/>
          <w:sz w:val="24"/>
          <w:szCs w:val="24"/>
        </w:rPr>
        <w:t>Premier</w:t>
      </w:r>
      <w:r w:rsidR="00800B99">
        <w:rPr>
          <w:rFonts w:ascii="Arial" w:eastAsia="Arial" w:hAnsi="Arial" w:cs="Arial"/>
          <w:bCs/>
          <w:color w:val="000000"/>
          <w:sz w:val="24"/>
          <w:szCs w:val="24"/>
        </w:rPr>
        <w:t>s</w:t>
      </w:r>
      <w:r w:rsidR="00A5783E">
        <w:rPr>
          <w:rFonts w:ascii="Arial" w:eastAsia="Arial" w:hAnsi="Arial" w:cs="Arial"/>
          <w:bCs/>
          <w:color w:val="000000"/>
          <w:sz w:val="24"/>
          <w:szCs w:val="24"/>
        </w:rPr>
        <w:t xml:space="preserve"> of Limpopo </w:t>
      </w:r>
      <w:r w:rsidR="00D971ED">
        <w:rPr>
          <w:rFonts w:ascii="Arial" w:eastAsia="Arial" w:hAnsi="Arial" w:cs="Arial"/>
          <w:bCs/>
          <w:color w:val="000000"/>
          <w:sz w:val="24"/>
          <w:szCs w:val="24"/>
        </w:rPr>
        <w:t xml:space="preserve">province </w:t>
      </w:r>
      <w:proofErr w:type="gramStart"/>
      <w:r w:rsidR="00A5783E">
        <w:rPr>
          <w:rFonts w:ascii="Arial" w:eastAsia="Arial" w:hAnsi="Arial" w:cs="Arial"/>
          <w:bCs/>
          <w:color w:val="000000"/>
          <w:sz w:val="24"/>
          <w:szCs w:val="24"/>
        </w:rPr>
        <w:t>ha</w:t>
      </w:r>
      <w:r w:rsidR="00D971ED">
        <w:rPr>
          <w:rFonts w:ascii="Arial" w:eastAsia="Arial" w:hAnsi="Arial" w:cs="Arial"/>
          <w:bCs/>
          <w:color w:val="000000"/>
          <w:sz w:val="24"/>
          <w:szCs w:val="24"/>
        </w:rPr>
        <w:t>ve</w:t>
      </w:r>
      <w:proofErr w:type="gramEnd"/>
      <w:r w:rsidR="0025351C">
        <w:rPr>
          <w:rFonts w:ascii="Arial" w:eastAsia="Arial" w:hAnsi="Arial" w:cs="Arial"/>
          <w:bCs/>
          <w:color w:val="000000"/>
          <w:sz w:val="24"/>
          <w:szCs w:val="24"/>
        </w:rPr>
        <w:t xml:space="preserve"> established the Department and assigned it the responsibility for </w:t>
      </w:r>
      <w:r w:rsidR="00FE7729">
        <w:rPr>
          <w:rFonts w:ascii="Arial" w:eastAsia="Arial" w:hAnsi="Arial" w:cs="Arial"/>
          <w:bCs/>
          <w:color w:val="000000"/>
          <w:sz w:val="24"/>
          <w:szCs w:val="24"/>
        </w:rPr>
        <w:t>Social Development</w:t>
      </w:r>
      <w:r w:rsidR="00DB1CBA">
        <w:rPr>
          <w:rFonts w:ascii="Arial" w:eastAsia="Arial" w:hAnsi="Arial" w:cs="Arial"/>
          <w:bCs/>
          <w:color w:val="000000"/>
          <w:sz w:val="24"/>
          <w:szCs w:val="24"/>
        </w:rPr>
        <w:t xml:space="preserve"> </w:t>
      </w:r>
      <w:r w:rsidR="008173F6">
        <w:rPr>
          <w:rFonts w:ascii="Arial" w:eastAsia="Arial" w:hAnsi="Arial" w:cs="Arial"/>
          <w:bCs/>
          <w:color w:val="000000"/>
          <w:sz w:val="24"/>
          <w:szCs w:val="24"/>
        </w:rPr>
        <w:t xml:space="preserve">to </w:t>
      </w:r>
      <w:r w:rsidR="00353075">
        <w:rPr>
          <w:rFonts w:ascii="Arial" w:eastAsia="Arial" w:hAnsi="Arial" w:cs="Arial"/>
          <w:bCs/>
          <w:color w:val="000000"/>
          <w:sz w:val="24"/>
          <w:szCs w:val="24"/>
        </w:rPr>
        <w:t>implement</w:t>
      </w:r>
      <w:r w:rsidR="008173F6">
        <w:rPr>
          <w:rFonts w:ascii="Arial" w:eastAsia="Arial" w:hAnsi="Arial" w:cs="Arial"/>
          <w:bCs/>
          <w:color w:val="000000"/>
          <w:sz w:val="24"/>
          <w:szCs w:val="24"/>
        </w:rPr>
        <w:t xml:space="preserve"> </w:t>
      </w:r>
      <w:r w:rsidR="00B731B4">
        <w:rPr>
          <w:rFonts w:ascii="Arial" w:eastAsia="Arial" w:hAnsi="Arial" w:cs="Arial"/>
          <w:bCs/>
          <w:color w:val="000000"/>
          <w:sz w:val="24"/>
          <w:szCs w:val="24"/>
        </w:rPr>
        <w:t>community development, population development, and welfare services</w:t>
      </w:r>
      <w:r w:rsidR="00353075">
        <w:rPr>
          <w:rFonts w:ascii="Arial" w:eastAsia="Arial" w:hAnsi="Arial" w:cs="Arial"/>
          <w:bCs/>
          <w:color w:val="000000"/>
          <w:sz w:val="24"/>
          <w:szCs w:val="24"/>
        </w:rPr>
        <w:t xml:space="preserve"> programmes</w:t>
      </w:r>
      <w:r w:rsidR="00C57AB0">
        <w:rPr>
          <w:rFonts w:ascii="Arial" w:eastAsia="Arial" w:hAnsi="Arial" w:cs="Arial"/>
          <w:bCs/>
          <w:color w:val="000000"/>
          <w:sz w:val="24"/>
          <w:szCs w:val="24"/>
        </w:rPr>
        <w:t xml:space="preserve"> in </w:t>
      </w:r>
      <w:r w:rsidR="004A6495">
        <w:rPr>
          <w:rFonts w:ascii="Arial" w:eastAsia="Arial" w:hAnsi="Arial" w:cs="Arial"/>
          <w:bCs/>
          <w:color w:val="000000"/>
          <w:sz w:val="24"/>
          <w:szCs w:val="24"/>
        </w:rPr>
        <w:t>the province</w:t>
      </w:r>
      <w:r w:rsidR="00840618">
        <w:rPr>
          <w:rFonts w:ascii="Arial" w:eastAsia="Arial" w:hAnsi="Arial" w:cs="Arial"/>
          <w:bCs/>
          <w:color w:val="000000"/>
          <w:sz w:val="24"/>
          <w:szCs w:val="24"/>
        </w:rPr>
        <w:t>.</w:t>
      </w:r>
      <w:r w:rsidR="00CE24F2">
        <w:rPr>
          <w:rFonts w:ascii="Arial" w:eastAsia="Arial" w:hAnsi="Arial" w:cs="Arial"/>
          <w:bCs/>
          <w:color w:val="000000"/>
          <w:sz w:val="24"/>
          <w:szCs w:val="24"/>
        </w:rPr>
        <w:t xml:space="preserve"> </w:t>
      </w:r>
      <w:r w:rsidR="009F2F8F">
        <w:rPr>
          <w:rFonts w:ascii="Arial" w:eastAsia="Arial" w:hAnsi="Arial" w:cs="Arial"/>
          <w:bCs/>
          <w:color w:val="000000"/>
          <w:sz w:val="24"/>
          <w:szCs w:val="24"/>
        </w:rPr>
        <w:t>In that regard, t</w:t>
      </w:r>
      <w:r w:rsidR="00E91BC4">
        <w:rPr>
          <w:rFonts w:ascii="Arial" w:eastAsia="Arial" w:hAnsi="Arial" w:cs="Arial"/>
          <w:bCs/>
          <w:color w:val="000000"/>
          <w:sz w:val="24"/>
          <w:szCs w:val="24"/>
        </w:rPr>
        <w:t>he De</w:t>
      </w:r>
      <w:r w:rsidR="00A34365">
        <w:rPr>
          <w:rFonts w:ascii="Arial" w:eastAsia="Arial" w:hAnsi="Arial" w:cs="Arial"/>
          <w:bCs/>
          <w:color w:val="000000"/>
          <w:sz w:val="24"/>
          <w:szCs w:val="24"/>
        </w:rPr>
        <w:t xml:space="preserve">partment contributes to </w:t>
      </w:r>
      <w:r w:rsidR="00E63BE3">
        <w:rPr>
          <w:rFonts w:ascii="Arial" w:eastAsia="Arial" w:hAnsi="Arial" w:cs="Arial"/>
          <w:bCs/>
          <w:color w:val="000000"/>
          <w:sz w:val="24"/>
          <w:szCs w:val="24"/>
        </w:rPr>
        <w:t xml:space="preserve">the following sections of the Constitution: </w:t>
      </w:r>
    </w:p>
    <w:p w14:paraId="7D370ADB" w14:textId="669ECD07" w:rsidR="0024545B" w:rsidRPr="0056673E" w:rsidRDefault="0024545B" w:rsidP="00813A10">
      <w:pPr>
        <w:spacing w:line="240" w:lineRule="auto"/>
        <w:ind w:left="360"/>
        <w:jc w:val="both"/>
        <w:rPr>
          <w:rFonts w:ascii="Arial" w:eastAsia="Arial" w:hAnsi="Arial" w:cs="Arial"/>
          <w:color w:val="000000"/>
          <w:sz w:val="24"/>
          <w:szCs w:val="24"/>
        </w:rPr>
      </w:pPr>
      <w:r w:rsidRPr="0056673E">
        <w:rPr>
          <w:rFonts w:ascii="Arial" w:eastAsia="Arial" w:hAnsi="Arial" w:cs="Arial"/>
          <w:b/>
          <w:color w:val="000000"/>
          <w:sz w:val="24"/>
          <w:szCs w:val="24"/>
        </w:rPr>
        <w:t>27.</w:t>
      </w:r>
      <w:r w:rsidRPr="0056673E">
        <w:rPr>
          <w:rFonts w:ascii="Arial" w:eastAsia="Arial" w:hAnsi="Arial" w:cs="Arial"/>
          <w:color w:val="000000"/>
          <w:sz w:val="24"/>
          <w:szCs w:val="24"/>
        </w:rPr>
        <w:t xml:space="preserve"> </w:t>
      </w:r>
      <w:r w:rsidRPr="0056673E">
        <w:rPr>
          <w:rFonts w:ascii="Arial" w:eastAsia="Arial" w:hAnsi="Arial" w:cs="Arial"/>
          <w:b/>
          <w:color w:val="000000"/>
          <w:sz w:val="24"/>
          <w:szCs w:val="24"/>
        </w:rPr>
        <w:t>(1)</w:t>
      </w:r>
      <w:r w:rsidRPr="0056673E">
        <w:rPr>
          <w:rFonts w:ascii="Arial" w:eastAsia="Arial" w:hAnsi="Arial" w:cs="Arial"/>
          <w:color w:val="000000"/>
          <w:sz w:val="24"/>
          <w:szCs w:val="24"/>
        </w:rPr>
        <w:t xml:space="preserve"> Everyone has the right to have access </w:t>
      </w:r>
      <w:proofErr w:type="gramStart"/>
      <w:r w:rsidRPr="0056673E">
        <w:rPr>
          <w:rFonts w:ascii="Arial" w:eastAsia="Arial" w:hAnsi="Arial" w:cs="Arial"/>
          <w:color w:val="000000"/>
          <w:sz w:val="24"/>
          <w:szCs w:val="24"/>
        </w:rPr>
        <w:t>to—</w:t>
      </w:r>
      <w:r w:rsidR="008A7C24">
        <w:rPr>
          <w:rFonts w:ascii="Arial" w:eastAsia="Arial" w:hAnsi="Arial" w:cs="Arial"/>
          <w:color w:val="000000"/>
          <w:sz w:val="24"/>
          <w:szCs w:val="24"/>
        </w:rPr>
        <w:t xml:space="preserve"> </w:t>
      </w:r>
      <w:r w:rsidRPr="0056673E">
        <w:rPr>
          <w:rFonts w:ascii="Arial" w:eastAsia="Arial" w:hAnsi="Arial" w:cs="Arial"/>
          <w:color w:val="000000"/>
          <w:sz w:val="24"/>
          <w:szCs w:val="24"/>
        </w:rPr>
        <w:t>(</w:t>
      </w:r>
      <w:proofErr w:type="gramEnd"/>
      <w:r w:rsidRPr="0056673E">
        <w:rPr>
          <w:rFonts w:ascii="Arial" w:eastAsia="Arial" w:hAnsi="Arial" w:cs="Arial"/>
          <w:color w:val="000000"/>
          <w:sz w:val="24"/>
          <w:szCs w:val="24"/>
        </w:rPr>
        <w:t>a) health care services, including reproductive health care; (b) sufficient food and water; and (c) social security, including, if they are unable to support themselves and their dependents, appropriate social assistance.</w:t>
      </w:r>
    </w:p>
    <w:p w14:paraId="43A86E37" w14:textId="2ECAC78C" w:rsidR="0024545B" w:rsidRPr="0056673E" w:rsidRDefault="0024545B" w:rsidP="00813A10">
      <w:pPr>
        <w:spacing w:line="240" w:lineRule="auto"/>
        <w:ind w:left="360"/>
        <w:jc w:val="both"/>
        <w:rPr>
          <w:rFonts w:ascii="Arial" w:eastAsia="Arial" w:hAnsi="Arial" w:cs="Arial"/>
          <w:color w:val="000000"/>
          <w:sz w:val="23"/>
          <w:szCs w:val="23"/>
        </w:rPr>
      </w:pPr>
      <w:r w:rsidRPr="0056673E">
        <w:rPr>
          <w:rFonts w:ascii="Arial" w:eastAsia="Arial" w:hAnsi="Arial" w:cs="Arial"/>
          <w:b/>
          <w:color w:val="000000"/>
          <w:sz w:val="24"/>
          <w:szCs w:val="24"/>
        </w:rPr>
        <w:t>28. (1)</w:t>
      </w:r>
      <w:r w:rsidRPr="0056673E">
        <w:rPr>
          <w:rFonts w:ascii="Arial" w:eastAsia="Arial" w:hAnsi="Arial" w:cs="Arial"/>
          <w:color w:val="000000"/>
          <w:sz w:val="24"/>
          <w:szCs w:val="24"/>
        </w:rPr>
        <w:t xml:space="preserve"> Every child has the right—</w:t>
      </w:r>
      <w:r w:rsidR="008A7C24">
        <w:rPr>
          <w:rFonts w:ascii="Arial" w:eastAsia="Arial" w:hAnsi="Arial" w:cs="Arial"/>
          <w:color w:val="000000"/>
          <w:sz w:val="24"/>
          <w:szCs w:val="24"/>
        </w:rPr>
        <w:t xml:space="preserve"> </w:t>
      </w:r>
      <w:r w:rsidRPr="0056673E">
        <w:rPr>
          <w:rFonts w:ascii="Arial" w:eastAsia="Arial" w:hAnsi="Arial" w:cs="Arial"/>
          <w:color w:val="000000"/>
          <w:sz w:val="24"/>
          <w:szCs w:val="24"/>
        </w:rPr>
        <w:t xml:space="preserve">(a) to a name and a nationality from birth; (b) to family care or parental care, or to appropriate alternative care when removed from the family environment; (c) to basic nutrition, shelter, basic health care services and social services; (d) to be protected from maltreatment, neglect, abuse or degradation; (e) to be protected from exploitative </w:t>
      </w:r>
      <w:proofErr w:type="spellStart"/>
      <w:r w:rsidRPr="0056673E">
        <w:rPr>
          <w:rFonts w:ascii="Arial" w:eastAsia="Arial" w:hAnsi="Arial" w:cs="Arial"/>
          <w:color w:val="000000"/>
          <w:sz w:val="24"/>
          <w:szCs w:val="24"/>
        </w:rPr>
        <w:t>Labour</w:t>
      </w:r>
      <w:proofErr w:type="spellEnd"/>
      <w:r w:rsidRPr="0056673E">
        <w:rPr>
          <w:rFonts w:ascii="Arial" w:eastAsia="Arial" w:hAnsi="Arial" w:cs="Arial"/>
          <w:color w:val="000000"/>
          <w:sz w:val="24"/>
          <w:szCs w:val="24"/>
        </w:rPr>
        <w:t xml:space="preserve"> practices; (f) not to be required or permitted to perform work or provide services that— (</w:t>
      </w:r>
      <w:proofErr w:type="spellStart"/>
      <w:r w:rsidRPr="0056673E">
        <w:rPr>
          <w:rFonts w:ascii="Arial" w:eastAsia="Arial" w:hAnsi="Arial" w:cs="Arial"/>
          <w:color w:val="000000"/>
          <w:sz w:val="24"/>
          <w:szCs w:val="24"/>
        </w:rPr>
        <w:t>i</w:t>
      </w:r>
      <w:proofErr w:type="spellEnd"/>
      <w:r w:rsidRPr="0056673E">
        <w:rPr>
          <w:rFonts w:ascii="Arial" w:eastAsia="Arial" w:hAnsi="Arial" w:cs="Arial"/>
          <w:color w:val="000000"/>
          <w:sz w:val="24"/>
          <w:szCs w:val="24"/>
        </w:rPr>
        <w:t>) are inappropriate for a person of that child’s age; or (ii) place at risk the child’s well-being, education, physical or mental health or spiritual, moral or social development;</w:t>
      </w:r>
    </w:p>
    <w:p w14:paraId="2F991B28" w14:textId="42F1BF8A" w:rsidR="0024545B" w:rsidRPr="00BF527A" w:rsidRDefault="00DB7AF2" w:rsidP="00885DA3">
      <w:pPr>
        <w:pStyle w:val="Heading2"/>
      </w:pPr>
      <w:bookmarkStart w:id="5" w:name="_Toc192198316"/>
      <w:r w:rsidRPr="00BF527A">
        <w:t xml:space="preserve">2. </w:t>
      </w:r>
      <w:r w:rsidR="0024545B" w:rsidRPr="00BF527A">
        <w:t>Legislative and Policy Mandates</w:t>
      </w:r>
      <w:bookmarkEnd w:id="5"/>
      <w:r w:rsidR="0024545B" w:rsidRPr="00BF527A">
        <w:t xml:space="preserve"> </w:t>
      </w:r>
    </w:p>
    <w:p w14:paraId="1FB3ABF1" w14:textId="77777777" w:rsidR="0024545B" w:rsidRDefault="0024545B" w:rsidP="0024545B">
      <w:pPr>
        <w:tabs>
          <w:tab w:val="left" w:pos="540"/>
        </w:tabs>
        <w:spacing w:line="276" w:lineRule="auto"/>
        <w:jc w:val="both"/>
        <w:rPr>
          <w:rFonts w:ascii="Arial" w:eastAsia="Arial" w:hAnsi="Arial" w:cs="Arial"/>
        </w:rPr>
      </w:pPr>
      <w:r w:rsidRPr="0056673E">
        <w:rPr>
          <w:rFonts w:ascii="Arial" w:eastAsia="Arial" w:hAnsi="Arial" w:cs="Arial"/>
        </w:rPr>
        <w:t xml:space="preserve">The following National Legislation and Policy documents form the legal and policy framework being implemented within the Department: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7993"/>
      </w:tblGrid>
      <w:tr w:rsidR="000E3796" w:rsidRPr="00DB7AF2" w14:paraId="7B2D3F23" w14:textId="77777777" w:rsidTr="000E3796">
        <w:trPr>
          <w:tblHeader/>
        </w:trPr>
        <w:tc>
          <w:tcPr>
            <w:tcW w:w="1914" w:type="pct"/>
            <w:shd w:val="clear" w:color="auto" w:fill="FFC000"/>
            <w:hideMark/>
          </w:tcPr>
          <w:p w14:paraId="4FAB06AB" w14:textId="77777777"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Relevant Legislation</w:t>
            </w:r>
          </w:p>
        </w:tc>
        <w:tc>
          <w:tcPr>
            <w:tcW w:w="3086" w:type="pct"/>
            <w:shd w:val="clear" w:color="auto" w:fill="FFC000"/>
            <w:hideMark/>
          </w:tcPr>
          <w:p w14:paraId="6F2BB78B" w14:textId="77777777"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Purpose of the Legislation</w:t>
            </w:r>
          </w:p>
        </w:tc>
      </w:tr>
      <w:tr w:rsidR="00F03183" w:rsidRPr="00DB7AF2" w14:paraId="0C05A4AF" w14:textId="77777777" w:rsidTr="000E3796">
        <w:tc>
          <w:tcPr>
            <w:tcW w:w="1914" w:type="pct"/>
          </w:tcPr>
          <w:p w14:paraId="43089D66" w14:textId="24500FF5" w:rsidR="00DB7AF2" w:rsidRPr="00DB7AF2" w:rsidRDefault="00DB7AF2" w:rsidP="00DD689E">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 xml:space="preserve">RSA Constitution </w:t>
            </w:r>
            <w:r w:rsidR="009E6E99">
              <w:rPr>
                <w:rFonts w:ascii="Arial" w:eastAsia="Arial" w:hAnsi="Arial" w:cs="Arial"/>
                <w:b/>
                <w:lang w:val="en-GB"/>
              </w:rPr>
              <w:t>A</w:t>
            </w:r>
            <w:r w:rsidRPr="00DB7AF2">
              <w:rPr>
                <w:rFonts w:ascii="Arial" w:eastAsia="Arial" w:hAnsi="Arial" w:cs="Arial"/>
                <w:b/>
                <w:lang w:val="en-GB"/>
              </w:rPr>
              <w:t>ct no</w:t>
            </w:r>
            <w:r w:rsidR="009D3DC5">
              <w:rPr>
                <w:rFonts w:ascii="Arial" w:eastAsia="Arial" w:hAnsi="Arial" w:cs="Arial"/>
                <w:b/>
                <w:lang w:val="en-GB"/>
              </w:rPr>
              <w:t>.</w:t>
            </w:r>
            <w:r w:rsidRPr="00DB7AF2">
              <w:rPr>
                <w:rFonts w:ascii="Arial" w:eastAsia="Arial" w:hAnsi="Arial" w:cs="Arial"/>
                <w:b/>
                <w:lang w:val="en-GB"/>
              </w:rPr>
              <w:t xml:space="preserve"> 108 of 1996; Chapter 10; Section 26 &amp; 27</w:t>
            </w:r>
          </w:p>
        </w:tc>
        <w:tc>
          <w:tcPr>
            <w:tcW w:w="3086" w:type="pct"/>
          </w:tcPr>
          <w:p w14:paraId="66C76F4C" w14:textId="6F5AA443" w:rsidR="00DB7AF2" w:rsidRPr="00DB7AF2" w:rsidRDefault="00DB7AF2" w:rsidP="00DB7AF2">
            <w:pPr>
              <w:tabs>
                <w:tab w:val="left" w:pos="540"/>
              </w:tabs>
              <w:spacing w:after="0" w:line="276" w:lineRule="auto"/>
              <w:jc w:val="both"/>
              <w:rPr>
                <w:rFonts w:ascii="Arial" w:eastAsia="Arial" w:hAnsi="Arial" w:cs="Arial"/>
                <w:bCs/>
                <w:lang w:val="en-GB"/>
              </w:rPr>
            </w:pPr>
            <w:r w:rsidRPr="00DB7AF2">
              <w:rPr>
                <w:rFonts w:ascii="Arial" w:eastAsia="Arial" w:hAnsi="Arial" w:cs="Arial"/>
                <w:bCs/>
                <w:lang w:val="en-GB"/>
              </w:rPr>
              <w:t>Calls for provision of services impartially, fairly, equitably and without bias.</w:t>
            </w:r>
            <w:r>
              <w:rPr>
                <w:rFonts w:ascii="Arial" w:eastAsia="Arial" w:hAnsi="Arial" w:cs="Arial"/>
                <w:bCs/>
                <w:lang w:val="en-GB"/>
              </w:rPr>
              <w:t xml:space="preserve"> </w:t>
            </w:r>
            <w:r w:rsidRPr="00DB7AF2">
              <w:rPr>
                <w:rFonts w:ascii="Arial" w:eastAsia="Arial" w:hAnsi="Arial" w:cs="Arial"/>
                <w:bCs/>
                <w:lang w:val="en-GB"/>
              </w:rPr>
              <w:t xml:space="preserve">The policy provides a framework for the fulfilment of citizen’s right of access to sufficient food, water and social security. </w:t>
            </w:r>
            <w:r w:rsidR="009E6E99" w:rsidRPr="00DB7AF2">
              <w:rPr>
                <w:rFonts w:ascii="Arial" w:eastAsia="Arial" w:hAnsi="Arial" w:cs="Arial"/>
                <w:bCs/>
                <w:lang w:val="en-GB"/>
              </w:rPr>
              <w:t>and</w:t>
            </w:r>
            <w:r w:rsidRPr="00DB7AF2">
              <w:rPr>
                <w:rFonts w:ascii="Arial" w:eastAsia="Arial" w:hAnsi="Arial" w:cs="Arial"/>
                <w:bCs/>
                <w:lang w:val="en-GB"/>
              </w:rPr>
              <w:t xml:space="preserve"> serves as a guide to National, Provincial and Local government in pursuit of food and nutrition security at every level.</w:t>
            </w:r>
          </w:p>
        </w:tc>
      </w:tr>
      <w:tr w:rsidR="00F03183" w:rsidRPr="00DB7AF2" w14:paraId="7AE53EA0" w14:textId="77777777" w:rsidTr="000E3796">
        <w:tc>
          <w:tcPr>
            <w:tcW w:w="1914" w:type="pct"/>
          </w:tcPr>
          <w:p w14:paraId="529CCD30" w14:textId="35502A16" w:rsidR="00DB7AF2" w:rsidRPr="00DB7AF2" w:rsidRDefault="00DB7AF2" w:rsidP="00DD689E">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Social Assistance Act (Act no</w:t>
            </w:r>
            <w:r w:rsidR="009D3DC5">
              <w:rPr>
                <w:rFonts w:ascii="Arial" w:eastAsia="Arial" w:hAnsi="Arial" w:cs="Arial"/>
                <w:b/>
                <w:lang w:val="en-GB"/>
              </w:rPr>
              <w:t xml:space="preserve">. </w:t>
            </w:r>
            <w:r w:rsidRPr="00DB7AF2">
              <w:rPr>
                <w:rFonts w:ascii="Arial" w:eastAsia="Arial" w:hAnsi="Arial" w:cs="Arial"/>
                <w:b/>
                <w:lang w:val="en-GB"/>
              </w:rPr>
              <w:t>13 of 2004)</w:t>
            </w:r>
          </w:p>
        </w:tc>
        <w:tc>
          <w:tcPr>
            <w:tcW w:w="3086" w:type="pct"/>
          </w:tcPr>
          <w:p w14:paraId="009F50A3" w14:textId="01EE3935" w:rsidR="00DB7AF2" w:rsidRPr="00DB7AF2" w:rsidRDefault="00DB7AF2" w:rsidP="00221B31">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 xml:space="preserve">The Social Assistance Act, 1992 provides for the rendering of social assistance to persons, national councils and Social Development Organizations. </w:t>
            </w:r>
          </w:p>
        </w:tc>
      </w:tr>
      <w:tr w:rsidR="00F03183" w:rsidRPr="00DB7AF2" w14:paraId="59E073FF" w14:textId="77777777" w:rsidTr="000E3796">
        <w:trPr>
          <w:trHeight w:val="548"/>
        </w:trPr>
        <w:tc>
          <w:tcPr>
            <w:tcW w:w="1914" w:type="pct"/>
          </w:tcPr>
          <w:p w14:paraId="47A06FEB" w14:textId="0BB10221"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Social Service Professions Act, 1978 (Act no</w:t>
            </w:r>
            <w:r w:rsidR="009D3DC5">
              <w:rPr>
                <w:rFonts w:ascii="Arial" w:eastAsia="Arial" w:hAnsi="Arial" w:cs="Arial"/>
                <w:b/>
                <w:lang w:val="en-GB"/>
              </w:rPr>
              <w:t>.</w:t>
            </w:r>
            <w:r w:rsidRPr="00DB7AF2">
              <w:rPr>
                <w:rFonts w:ascii="Arial" w:eastAsia="Arial" w:hAnsi="Arial" w:cs="Arial"/>
                <w:b/>
                <w:lang w:val="en-GB"/>
              </w:rPr>
              <w:t xml:space="preserve"> 110 of 1978)</w:t>
            </w:r>
          </w:p>
        </w:tc>
        <w:tc>
          <w:tcPr>
            <w:tcW w:w="3086" w:type="pct"/>
          </w:tcPr>
          <w:p w14:paraId="1FC168DC" w14:textId="153516F1" w:rsidR="00DB7AF2" w:rsidRPr="00DB7AF2" w:rsidRDefault="00DB7AF2" w:rsidP="00DD689E">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Promotes and regulates the practice of social service practitioners for social service professions.</w:t>
            </w:r>
          </w:p>
        </w:tc>
      </w:tr>
      <w:tr w:rsidR="00F03183" w:rsidRPr="00DB7AF2" w14:paraId="712BAE36" w14:textId="77777777" w:rsidTr="000E3796">
        <w:tc>
          <w:tcPr>
            <w:tcW w:w="1914" w:type="pct"/>
          </w:tcPr>
          <w:p w14:paraId="12CEE0B2" w14:textId="77777777"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lastRenderedPageBreak/>
              <w:t>White Paper for Social Welfare (1997)</w:t>
            </w:r>
          </w:p>
        </w:tc>
        <w:tc>
          <w:tcPr>
            <w:tcW w:w="3086" w:type="pct"/>
          </w:tcPr>
          <w:p w14:paraId="258EC516" w14:textId="77777777" w:rsidR="00DB7AF2" w:rsidRPr="00DB7AF2" w:rsidRDefault="00DB7AF2" w:rsidP="00DB7AF2">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 xml:space="preserve">Aims to transform social welfare services through developmental approach </w:t>
            </w:r>
          </w:p>
        </w:tc>
      </w:tr>
      <w:tr w:rsidR="00F03183" w:rsidRPr="00DB7AF2" w14:paraId="0F294C70" w14:textId="77777777" w:rsidTr="000E3796">
        <w:trPr>
          <w:trHeight w:val="368"/>
        </w:trPr>
        <w:tc>
          <w:tcPr>
            <w:tcW w:w="1914" w:type="pct"/>
          </w:tcPr>
          <w:p w14:paraId="4CB9F033" w14:textId="77777777"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Probation Services Act, 1991 (Act no.116 of 1991)</w:t>
            </w:r>
          </w:p>
        </w:tc>
        <w:tc>
          <w:tcPr>
            <w:tcW w:w="3086" w:type="pct"/>
          </w:tcPr>
          <w:p w14:paraId="1440A5E7" w14:textId="77777777" w:rsidR="00DB7AF2" w:rsidRPr="00DB7AF2" w:rsidRDefault="00DB7AF2" w:rsidP="00DB7AF2">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Provides for the transformation of the child and youth care system.</w:t>
            </w:r>
          </w:p>
        </w:tc>
      </w:tr>
      <w:tr w:rsidR="00F03183" w:rsidRPr="00DB7AF2" w14:paraId="0A0AE1C1" w14:textId="77777777" w:rsidTr="000E3796">
        <w:tc>
          <w:tcPr>
            <w:tcW w:w="1914" w:type="pct"/>
          </w:tcPr>
          <w:p w14:paraId="3E661D09" w14:textId="77777777"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Domestic Violence Act (Act no. 61 of 2003)</w:t>
            </w:r>
          </w:p>
        </w:tc>
        <w:tc>
          <w:tcPr>
            <w:tcW w:w="3086" w:type="pct"/>
          </w:tcPr>
          <w:p w14:paraId="0D0B6ABF" w14:textId="0F5BFE00" w:rsidR="00DB7AF2" w:rsidRPr="00DB7AF2" w:rsidRDefault="00DB7AF2" w:rsidP="00DD689E">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Provides for the protection of the victims of domestic violence and the vulnerable members of the society.</w:t>
            </w:r>
          </w:p>
        </w:tc>
      </w:tr>
      <w:tr w:rsidR="00F03183" w:rsidRPr="00DB7AF2" w14:paraId="041CEECC" w14:textId="77777777" w:rsidTr="000E3796">
        <w:tc>
          <w:tcPr>
            <w:tcW w:w="1914" w:type="pct"/>
          </w:tcPr>
          <w:p w14:paraId="5E835DB6" w14:textId="77777777"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The Child Justice Act (Act no. 75 of 2008)</w:t>
            </w:r>
          </w:p>
        </w:tc>
        <w:tc>
          <w:tcPr>
            <w:tcW w:w="3086" w:type="pct"/>
            <w:hideMark/>
          </w:tcPr>
          <w:p w14:paraId="70AEFC96" w14:textId="77777777" w:rsidR="00DB7AF2" w:rsidRPr="00DB7AF2" w:rsidRDefault="00DB7AF2" w:rsidP="00DB7AF2">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Provides the framework for dealing with children in conflict with the law.</w:t>
            </w:r>
          </w:p>
        </w:tc>
      </w:tr>
      <w:tr w:rsidR="00F03183" w:rsidRPr="00DB7AF2" w14:paraId="04B480A5" w14:textId="77777777" w:rsidTr="000E3796">
        <w:tc>
          <w:tcPr>
            <w:tcW w:w="1914" w:type="pct"/>
          </w:tcPr>
          <w:p w14:paraId="0DA04583" w14:textId="21B76A32" w:rsidR="00DB7AF2" w:rsidRPr="00DB7AF2" w:rsidRDefault="00DB7AF2" w:rsidP="00DD689E">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Older persons Act (Act no.13 of 2006.)</w:t>
            </w:r>
          </w:p>
        </w:tc>
        <w:tc>
          <w:tcPr>
            <w:tcW w:w="3086" w:type="pct"/>
            <w:hideMark/>
          </w:tcPr>
          <w:p w14:paraId="468C054F" w14:textId="640CD470" w:rsidR="00DB7AF2" w:rsidRPr="00DB7AF2" w:rsidRDefault="00DB7AF2" w:rsidP="00E02AAD">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Provide framework aimed at the empowerment and protection of older persons and at the promotion and maintenance of their status, rights, well-being, safety and security.</w:t>
            </w:r>
          </w:p>
        </w:tc>
      </w:tr>
      <w:tr w:rsidR="00F03183" w:rsidRPr="00DB7AF2" w14:paraId="0811D0DE" w14:textId="77777777" w:rsidTr="000E3796">
        <w:trPr>
          <w:trHeight w:val="494"/>
        </w:trPr>
        <w:tc>
          <w:tcPr>
            <w:tcW w:w="1914" w:type="pct"/>
          </w:tcPr>
          <w:p w14:paraId="1BB7DE5C" w14:textId="77777777"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Advisory Board on Social Development Act, 2001 (Act no. 3 of 2001)</w:t>
            </w:r>
          </w:p>
        </w:tc>
        <w:tc>
          <w:tcPr>
            <w:tcW w:w="3086" w:type="pct"/>
            <w:hideMark/>
          </w:tcPr>
          <w:p w14:paraId="77DA2D89" w14:textId="77777777" w:rsidR="00DB7AF2" w:rsidRPr="00DB7AF2" w:rsidRDefault="00DB7AF2" w:rsidP="00DB7AF2">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Provides for a national advisory structure in the social development sector.</w:t>
            </w:r>
          </w:p>
        </w:tc>
      </w:tr>
      <w:tr w:rsidR="00F03183" w:rsidRPr="00DB7AF2" w14:paraId="5992593E" w14:textId="77777777" w:rsidTr="000E3796">
        <w:tc>
          <w:tcPr>
            <w:tcW w:w="1914" w:type="pct"/>
            <w:hideMark/>
          </w:tcPr>
          <w:p w14:paraId="2E867DEF" w14:textId="3C71D006"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Non-Profit Organisations Act</w:t>
            </w:r>
            <w:r w:rsidR="1E5EF7D2" w:rsidRPr="305E5C9B">
              <w:rPr>
                <w:rFonts w:ascii="Arial" w:eastAsia="Arial" w:hAnsi="Arial" w:cs="Arial"/>
                <w:b/>
                <w:bCs/>
                <w:lang w:val="en-GB"/>
              </w:rPr>
              <w:t xml:space="preserve"> 71 of</w:t>
            </w:r>
            <w:r w:rsidRPr="00DB7AF2">
              <w:rPr>
                <w:rFonts w:ascii="Arial" w:eastAsia="Arial" w:hAnsi="Arial" w:cs="Arial"/>
                <w:b/>
                <w:lang w:val="en-GB"/>
              </w:rPr>
              <w:t xml:space="preserve"> 1997</w:t>
            </w:r>
          </w:p>
        </w:tc>
        <w:tc>
          <w:tcPr>
            <w:tcW w:w="3086" w:type="pct"/>
            <w:hideMark/>
          </w:tcPr>
          <w:p w14:paraId="4B7EC682" w14:textId="3A1346EB" w:rsidR="00DB7AF2" w:rsidRPr="00DB7AF2" w:rsidRDefault="00DB7AF2" w:rsidP="00E02AAD">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 xml:space="preserve">This Act repealed the Fund-Raising Act, 1997, excluding the chapter that deals with relief funds, and provided for an environment in which non-profit organisations can flourish. The Act also established an administrative and regulatory framework within which non-profit organisations can conduct their affairs. </w:t>
            </w:r>
          </w:p>
        </w:tc>
      </w:tr>
      <w:tr w:rsidR="00F03183" w:rsidRPr="00DB7AF2" w14:paraId="3DAD8EF4" w14:textId="77777777" w:rsidTr="000E3796">
        <w:tc>
          <w:tcPr>
            <w:tcW w:w="1914" w:type="pct"/>
          </w:tcPr>
          <w:p w14:paraId="5E768E91" w14:textId="2ECAD35F"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 xml:space="preserve">Cooperative Act </w:t>
            </w:r>
            <w:r w:rsidR="000725E7">
              <w:rPr>
                <w:rFonts w:ascii="Arial" w:eastAsia="Arial" w:hAnsi="Arial" w:cs="Arial"/>
                <w:b/>
                <w:lang w:val="en-GB"/>
              </w:rPr>
              <w:t>n</w:t>
            </w:r>
            <w:r w:rsidRPr="00DB7AF2">
              <w:rPr>
                <w:rFonts w:ascii="Arial" w:eastAsia="Arial" w:hAnsi="Arial" w:cs="Arial"/>
                <w:b/>
                <w:lang w:val="en-GB"/>
              </w:rPr>
              <w:t>o</w:t>
            </w:r>
            <w:r w:rsidR="009D3DC5">
              <w:rPr>
                <w:rFonts w:ascii="Arial" w:eastAsia="Arial" w:hAnsi="Arial" w:cs="Arial"/>
                <w:b/>
                <w:lang w:val="en-GB"/>
              </w:rPr>
              <w:t>.</w:t>
            </w:r>
            <w:r w:rsidRPr="00DB7AF2">
              <w:rPr>
                <w:rFonts w:ascii="Arial" w:eastAsia="Arial" w:hAnsi="Arial" w:cs="Arial"/>
                <w:b/>
                <w:lang w:val="en-GB"/>
              </w:rPr>
              <w:t xml:space="preserve"> 14 of 2005</w:t>
            </w:r>
          </w:p>
        </w:tc>
        <w:tc>
          <w:tcPr>
            <w:tcW w:w="3086" w:type="pct"/>
          </w:tcPr>
          <w:p w14:paraId="054831DD" w14:textId="77777777" w:rsidR="00DB7AF2" w:rsidRPr="00DB7AF2" w:rsidRDefault="00DB7AF2" w:rsidP="00DD689E">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The Act promotes the development of sustainable cooperatives that comply with cooperative principles. It promotes equity and greater participation by black persons, especially those in rural areas, women, and persons with disability and youth in the formation of and management of cooperatives.</w:t>
            </w:r>
          </w:p>
        </w:tc>
      </w:tr>
      <w:tr w:rsidR="00F03183" w:rsidRPr="00DB7AF2" w14:paraId="756C929F" w14:textId="77777777" w:rsidTr="000E3796">
        <w:tc>
          <w:tcPr>
            <w:tcW w:w="1914" w:type="pct"/>
          </w:tcPr>
          <w:p w14:paraId="4651EBCD" w14:textId="27BFE89C" w:rsidR="00DB7AF2" w:rsidRPr="00DB7AF2" w:rsidRDefault="00DB7AF2" w:rsidP="00DB7AF2">
            <w:pPr>
              <w:tabs>
                <w:tab w:val="left" w:pos="540"/>
              </w:tabs>
              <w:spacing w:after="0" w:line="276" w:lineRule="auto"/>
              <w:jc w:val="both"/>
              <w:rPr>
                <w:rFonts w:ascii="Arial" w:eastAsia="Arial" w:hAnsi="Arial" w:cs="Arial"/>
                <w:b/>
                <w:lang w:val="en-ZA"/>
              </w:rPr>
            </w:pPr>
            <w:r w:rsidRPr="00DB7AF2">
              <w:rPr>
                <w:rFonts w:ascii="Arial" w:eastAsia="Arial" w:hAnsi="Arial" w:cs="Arial"/>
                <w:b/>
                <w:lang w:val="en-ZA"/>
              </w:rPr>
              <w:t xml:space="preserve">Children’s Act No. 38 of 2005 </w:t>
            </w:r>
          </w:p>
        </w:tc>
        <w:tc>
          <w:tcPr>
            <w:tcW w:w="3086" w:type="pct"/>
          </w:tcPr>
          <w:p w14:paraId="4FCFE40C" w14:textId="77777777" w:rsidR="00DB7AF2" w:rsidRPr="00DB7AF2" w:rsidRDefault="00DB7AF2" w:rsidP="00DB7AF2">
            <w:pPr>
              <w:tabs>
                <w:tab w:val="left" w:pos="540"/>
              </w:tabs>
              <w:spacing w:after="0" w:line="276" w:lineRule="auto"/>
              <w:jc w:val="both"/>
              <w:rPr>
                <w:rFonts w:ascii="Arial" w:eastAsia="Arial" w:hAnsi="Arial" w:cs="Arial"/>
                <w:lang w:val="en-ZA"/>
              </w:rPr>
            </w:pPr>
            <w:r w:rsidRPr="00DB7AF2">
              <w:rPr>
                <w:rFonts w:ascii="Arial" w:eastAsia="Arial" w:hAnsi="Arial" w:cs="Arial"/>
                <w:lang w:val="en-ZA"/>
              </w:rPr>
              <w:t>Provides the framework for the care and protection of children.</w:t>
            </w:r>
          </w:p>
        </w:tc>
      </w:tr>
      <w:tr w:rsidR="00F03183" w:rsidRPr="00DB7AF2" w14:paraId="2FFA98B3" w14:textId="77777777" w:rsidTr="000E3796">
        <w:tc>
          <w:tcPr>
            <w:tcW w:w="1914" w:type="pct"/>
          </w:tcPr>
          <w:p w14:paraId="6141DE0A" w14:textId="6C236B40"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Sexual Offences Related Matters Act no</w:t>
            </w:r>
            <w:r w:rsidR="009D3DC5">
              <w:rPr>
                <w:rFonts w:ascii="Arial" w:eastAsia="Arial" w:hAnsi="Arial" w:cs="Arial"/>
                <w:b/>
                <w:lang w:val="en-GB"/>
              </w:rPr>
              <w:t>.</w:t>
            </w:r>
            <w:r w:rsidRPr="00DB7AF2">
              <w:rPr>
                <w:rFonts w:ascii="Arial" w:eastAsia="Arial" w:hAnsi="Arial" w:cs="Arial"/>
                <w:b/>
                <w:lang w:val="en-GB"/>
              </w:rPr>
              <w:t xml:space="preserve"> 32 of 2007</w:t>
            </w:r>
          </w:p>
        </w:tc>
        <w:tc>
          <w:tcPr>
            <w:tcW w:w="3086" w:type="pct"/>
          </w:tcPr>
          <w:p w14:paraId="36EFFE46" w14:textId="77777777" w:rsidR="00DB7AF2" w:rsidRPr="00DB7AF2" w:rsidRDefault="00DB7AF2" w:rsidP="00DB7AF2">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Provides for the regulation of sexual offences against vulnerable groups.</w:t>
            </w:r>
          </w:p>
        </w:tc>
      </w:tr>
      <w:tr w:rsidR="00F03183" w:rsidRPr="00DB7AF2" w14:paraId="46421474" w14:textId="77777777" w:rsidTr="000E3796">
        <w:tc>
          <w:tcPr>
            <w:tcW w:w="1914" w:type="pct"/>
            <w:hideMark/>
          </w:tcPr>
          <w:p w14:paraId="3BC0D9A1" w14:textId="5EAAA2CB" w:rsidR="008B652B" w:rsidRPr="00DB7AF2" w:rsidRDefault="47FF8868" w:rsidP="00DB7AF2">
            <w:pPr>
              <w:tabs>
                <w:tab w:val="left" w:pos="540"/>
              </w:tabs>
              <w:spacing w:after="0" w:line="276" w:lineRule="auto"/>
              <w:jc w:val="both"/>
              <w:rPr>
                <w:rFonts w:ascii="Arial" w:eastAsia="Arial" w:hAnsi="Arial" w:cs="Arial"/>
                <w:b/>
                <w:lang w:val="en-GB"/>
              </w:rPr>
            </w:pPr>
            <w:r w:rsidRPr="305E5C9B">
              <w:rPr>
                <w:rFonts w:ascii="Arial" w:eastAsia="Arial" w:hAnsi="Arial" w:cs="Arial"/>
                <w:b/>
                <w:bCs/>
                <w:lang w:val="en-GB"/>
              </w:rPr>
              <w:t xml:space="preserve">Revised </w:t>
            </w:r>
            <w:r w:rsidR="008B652B" w:rsidRPr="008B652B">
              <w:rPr>
                <w:rFonts w:ascii="Arial" w:eastAsia="Arial" w:hAnsi="Arial" w:cs="Arial"/>
                <w:b/>
                <w:lang w:val="en-GB"/>
              </w:rPr>
              <w:t xml:space="preserve">White Paper on families in South Africa, </w:t>
            </w:r>
            <w:r w:rsidR="649CE39D" w:rsidRPr="305E5C9B">
              <w:rPr>
                <w:rFonts w:ascii="Arial" w:eastAsia="Arial" w:hAnsi="Arial" w:cs="Arial"/>
                <w:b/>
                <w:bCs/>
                <w:lang w:val="en-GB"/>
              </w:rPr>
              <w:t>20</w:t>
            </w:r>
            <w:r w:rsidR="63EBCAC3" w:rsidRPr="305E5C9B">
              <w:rPr>
                <w:rFonts w:ascii="Arial" w:eastAsia="Arial" w:hAnsi="Arial" w:cs="Arial"/>
                <w:b/>
                <w:bCs/>
                <w:lang w:val="en-GB"/>
              </w:rPr>
              <w:t>21</w:t>
            </w:r>
          </w:p>
        </w:tc>
        <w:tc>
          <w:tcPr>
            <w:tcW w:w="3086" w:type="pct"/>
            <w:hideMark/>
          </w:tcPr>
          <w:p w14:paraId="7D692875" w14:textId="5774E37D" w:rsidR="00DB7AF2" w:rsidRPr="00DB7AF2" w:rsidRDefault="00DB7AF2" w:rsidP="00DB7AF2">
            <w:pPr>
              <w:tabs>
                <w:tab w:val="left" w:pos="540"/>
              </w:tabs>
              <w:spacing w:after="0" w:line="276" w:lineRule="auto"/>
              <w:jc w:val="both"/>
              <w:rPr>
                <w:rFonts w:ascii="Arial" w:eastAsia="Arial" w:hAnsi="Arial" w:cs="Arial"/>
                <w:lang w:val="en-GB"/>
              </w:rPr>
            </w:pPr>
            <w:r w:rsidRPr="305E5C9B">
              <w:rPr>
                <w:rFonts w:ascii="Arial" w:eastAsia="Arial" w:hAnsi="Arial" w:cs="Arial"/>
                <w:lang w:val="en-GB"/>
              </w:rPr>
              <w:t xml:space="preserve">The white paper </w:t>
            </w:r>
            <w:r w:rsidR="25C0D673" w:rsidRPr="305E5C9B">
              <w:rPr>
                <w:rFonts w:ascii="Arial" w:eastAsia="Arial" w:hAnsi="Arial" w:cs="Arial"/>
                <w:lang w:val="en-GB"/>
              </w:rPr>
              <w:t>aims to strengthen families and improve socio economic development</w:t>
            </w:r>
          </w:p>
        </w:tc>
      </w:tr>
      <w:tr w:rsidR="00F03183" w:rsidRPr="00DB7AF2" w14:paraId="22D18D26" w14:textId="77777777" w:rsidTr="000E3796">
        <w:tc>
          <w:tcPr>
            <w:tcW w:w="1914" w:type="pct"/>
          </w:tcPr>
          <w:p w14:paraId="70177B08" w14:textId="65F6DD44"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 xml:space="preserve">Disaster Management Act </w:t>
            </w:r>
            <w:r w:rsidR="000423C2">
              <w:rPr>
                <w:rFonts w:ascii="Arial" w:eastAsia="Arial" w:hAnsi="Arial" w:cs="Arial"/>
                <w:b/>
                <w:lang w:val="en-GB"/>
              </w:rPr>
              <w:t>n</w:t>
            </w:r>
            <w:r w:rsidRPr="00DB7AF2">
              <w:rPr>
                <w:rFonts w:ascii="Arial" w:eastAsia="Arial" w:hAnsi="Arial" w:cs="Arial"/>
                <w:b/>
                <w:lang w:val="en-GB"/>
              </w:rPr>
              <w:t>o. 57 of 2002</w:t>
            </w:r>
          </w:p>
        </w:tc>
        <w:tc>
          <w:tcPr>
            <w:tcW w:w="3086" w:type="pct"/>
          </w:tcPr>
          <w:p w14:paraId="7C27ED8F" w14:textId="3846A97B" w:rsidR="00DB7AF2" w:rsidRPr="00DB7AF2" w:rsidRDefault="00DB7AF2" w:rsidP="00DB7AF2">
            <w:pPr>
              <w:tabs>
                <w:tab w:val="left" w:pos="540"/>
              </w:tabs>
              <w:spacing w:after="0" w:line="276" w:lineRule="auto"/>
              <w:jc w:val="both"/>
              <w:rPr>
                <w:rFonts w:ascii="Arial" w:eastAsia="Arial" w:hAnsi="Arial" w:cs="Arial"/>
                <w:lang w:val="en-ZA"/>
              </w:rPr>
            </w:pPr>
            <w:r w:rsidRPr="00DB7AF2">
              <w:rPr>
                <w:rFonts w:ascii="Arial" w:eastAsia="Arial" w:hAnsi="Arial" w:cs="Arial"/>
                <w:lang w:val="en-ZA"/>
              </w:rPr>
              <w:t>27. (1) In the event of a national disaster, the Minister may by notice in the Gazette. Declare a national state of disaster if-- (a) existing legislation and contingency arrangements do not adequately provide for the national executive to deal effectively</w:t>
            </w:r>
            <w:r>
              <w:rPr>
                <w:rFonts w:ascii="Arial" w:eastAsia="Arial" w:hAnsi="Arial" w:cs="Arial"/>
                <w:lang w:val="en-ZA"/>
              </w:rPr>
              <w:t xml:space="preserve"> </w:t>
            </w:r>
            <w:r w:rsidRPr="00DB7AF2">
              <w:rPr>
                <w:rFonts w:ascii="Arial" w:eastAsia="Arial" w:hAnsi="Arial" w:cs="Arial"/>
                <w:lang w:val="en-ZA"/>
              </w:rPr>
              <w:t xml:space="preserve">with the disaster: or (b) Other special circumstances warrant the declaration of a national state of (2) If a national state of disaster has been </w:t>
            </w:r>
            <w:r w:rsidRPr="00DB7AF2">
              <w:rPr>
                <w:rFonts w:ascii="Arial" w:eastAsia="Arial" w:hAnsi="Arial" w:cs="Arial"/>
                <w:lang w:val="en-ZA"/>
              </w:rPr>
              <w:lastRenderedPageBreak/>
              <w:t>declared in terms of</w:t>
            </w:r>
            <w:r>
              <w:rPr>
                <w:rFonts w:ascii="Arial" w:eastAsia="Arial" w:hAnsi="Arial" w:cs="Arial"/>
                <w:lang w:val="en-ZA"/>
              </w:rPr>
              <w:t xml:space="preserve"> </w:t>
            </w:r>
            <w:r w:rsidRPr="00DB7AF2">
              <w:rPr>
                <w:rFonts w:ascii="Arial" w:eastAsia="Arial" w:hAnsi="Arial" w:cs="Arial"/>
                <w:lang w:val="en-ZA"/>
              </w:rPr>
              <w:t xml:space="preserve">subsection (1) 1. The Minister may, subject to subsection (3), and after consulting the responsible Cabinet member. Make regulations or issue directions or authorize the issue of directions </w:t>
            </w:r>
          </w:p>
        </w:tc>
      </w:tr>
      <w:tr w:rsidR="00F03183" w:rsidRPr="00DB7AF2" w14:paraId="4884A435" w14:textId="77777777" w:rsidTr="000E3796">
        <w:tc>
          <w:tcPr>
            <w:tcW w:w="1914" w:type="pct"/>
          </w:tcPr>
          <w:p w14:paraId="10B3F457" w14:textId="3DB21566"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lastRenderedPageBreak/>
              <w:t>Public Procurement Act</w:t>
            </w:r>
            <w:r w:rsidR="000423C2">
              <w:rPr>
                <w:rFonts w:ascii="Arial" w:eastAsia="Arial" w:hAnsi="Arial" w:cs="Arial"/>
                <w:b/>
                <w:lang w:val="en-GB"/>
              </w:rPr>
              <w:t xml:space="preserve"> no.</w:t>
            </w:r>
            <w:r w:rsidRPr="00DB7AF2">
              <w:rPr>
                <w:rFonts w:ascii="Arial" w:eastAsia="Arial" w:hAnsi="Arial" w:cs="Arial"/>
                <w:b/>
                <w:lang w:val="en-GB"/>
              </w:rPr>
              <w:t xml:space="preserve"> 28 of 2024</w:t>
            </w:r>
          </w:p>
        </w:tc>
        <w:tc>
          <w:tcPr>
            <w:tcW w:w="3086" w:type="pct"/>
          </w:tcPr>
          <w:p w14:paraId="62B157DD" w14:textId="77777777" w:rsidR="00DB7AF2" w:rsidRPr="00DB7AF2" w:rsidRDefault="00DB7AF2" w:rsidP="00DB7AF2">
            <w:pPr>
              <w:tabs>
                <w:tab w:val="left" w:pos="540"/>
              </w:tabs>
              <w:spacing w:after="0" w:line="276" w:lineRule="auto"/>
              <w:jc w:val="both"/>
              <w:rPr>
                <w:rFonts w:ascii="Arial" w:eastAsia="Arial" w:hAnsi="Arial" w:cs="Arial"/>
                <w:lang w:val="en-ZA"/>
              </w:rPr>
            </w:pPr>
            <w:r w:rsidRPr="00DB7AF2">
              <w:rPr>
                <w:rFonts w:ascii="Arial" w:eastAsia="Arial" w:hAnsi="Arial" w:cs="Arial"/>
                <w:lang w:val="en-ZA"/>
              </w:rPr>
              <w:t>To regulate public procurement; to prescribe a framework within which preferential procurement must be implemented; and to provide for matters connected therewith.</w:t>
            </w:r>
          </w:p>
        </w:tc>
      </w:tr>
      <w:tr w:rsidR="00F03183" w:rsidRPr="00DB7AF2" w14:paraId="070C8976" w14:textId="77777777" w:rsidTr="000E3796">
        <w:tc>
          <w:tcPr>
            <w:tcW w:w="1914" w:type="pct"/>
          </w:tcPr>
          <w:p w14:paraId="239C66D0" w14:textId="5B96D50B"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 xml:space="preserve">Prevention and Combatting of Trafficking </w:t>
            </w:r>
            <w:r w:rsidR="00F25904" w:rsidRPr="00DB7AF2">
              <w:rPr>
                <w:rFonts w:ascii="Arial" w:eastAsia="Arial" w:hAnsi="Arial" w:cs="Arial"/>
                <w:b/>
                <w:lang w:val="en-GB"/>
              </w:rPr>
              <w:t>in</w:t>
            </w:r>
            <w:r w:rsidRPr="00DB7AF2">
              <w:rPr>
                <w:rFonts w:ascii="Arial" w:eastAsia="Arial" w:hAnsi="Arial" w:cs="Arial"/>
                <w:b/>
                <w:lang w:val="en-GB"/>
              </w:rPr>
              <w:t xml:space="preserve"> Persons Act </w:t>
            </w:r>
            <w:r w:rsidR="000423C2">
              <w:rPr>
                <w:rFonts w:ascii="Arial" w:eastAsia="Arial" w:hAnsi="Arial" w:cs="Arial"/>
                <w:b/>
                <w:lang w:val="en-GB"/>
              </w:rPr>
              <w:t xml:space="preserve">no. </w:t>
            </w:r>
            <w:r w:rsidRPr="00DB7AF2">
              <w:rPr>
                <w:rFonts w:ascii="Arial" w:eastAsia="Arial" w:hAnsi="Arial" w:cs="Arial"/>
                <w:b/>
                <w:lang w:val="en-GB"/>
              </w:rPr>
              <w:t xml:space="preserve">7 of 2013 </w:t>
            </w:r>
          </w:p>
        </w:tc>
        <w:tc>
          <w:tcPr>
            <w:tcW w:w="3086" w:type="pct"/>
          </w:tcPr>
          <w:p w14:paraId="42210012" w14:textId="2F813477" w:rsidR="00DB7AF2" w:rsidRPr="00DB7AF2" w:rsidRDefault="00403487" w:rsidP="00DB7AF2">
            <w:pPr>
              <w:tabs>
                <w:tab w:val="left" w:pos="540"/>
              </w:tabs>
              <w:spacing w:after="0" w:line="276" w:lineRule="auto"/>
              <w:jc w:val="both"/>
              <w:rPr>
                <w:rFonts w:ascii="Arial" w:eastAsia="Arial" w:hAnsi="Arial" w:cs="Arial"/>
                <w:lang w:val="en-GB"/>
              </w:rPr>
            </w:pPr>
            <w:r>
              <w:rPr>
                <w:rFonts w:ascii="Arial" w:eastAsia="Arial" w:hAnsi="Arial" w:cs="Arial"/>
                <w:lang w:val="en-ZA"/>
              </w:rPr>
              <w:t>T</w:t>
            </w:r>
            <w:r w:rsidR="00DB7AF2" w:rsidRPr="00DB7AF2">
              <w:rPr>
                <w:rFonts w:ascii="Arial" w:eastAsia="Arial" w:hAnsi="Arial" w:cs="Arial"/>
                <w:lang w:val="en-ZA"/>
              </w:rPr>
              <w:t>o give effect to the Republic's obligations concerning the</w:t>
            </w:r>
            <w:r>
              <w:rPr>
                <w:rFonts w:ascii="Arial" w:eastAsia="Arial" w:hAnsi="Arial" w:cs="Arial"/>
                <w:lang w:val="en-ZA"/>
              </w:rPr>
              <w:t xml:space="preserve"> </w:t>
            </w:r>
            <w:r w:rsidR="00DB7AF2" w:rsidRPr="00DB7AF2">
              <w:rPr>
                <w:rFonts w:ascii="Arial" w:eastAsia="Arial" w:hAnsi="Arial" w:cs="Arial"/>
                <w:lang w:val="en-ZA"/>
              </w:rPr>
              <w:t>trafficking of persons in terms of international agreements</w:t>
            </w:r>
          </w:p>
        </w:tc>
      </w:tr>
      <w:tr w:rsidR="00F03183" w:rsidRPr="00DB7AF2" w14:paraId="066A8997" w14:textId="77777777" w:rsidTr="000E3796">
        <w:tc>
          <w:tcPr>
            <w:tcW w:w="1914" w:type="pct"/>
          </w:tcPr>
          <w:p w14:paraId="07021BF5" w14:textId="4E9E28F6"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 xml:space="preserve">Prevention of and Treatment for Substance Abuse Act </w:t>
            </w:r>
            <w:r w:rsidR="000423C2">
              <w:rPr>
                <w:rFonts w:ascii="Arial" w:eastAsia="Arial" w:hAnsi="Arial" w:cs="Arial"/>
                <w:b/>
                <w:lang w:val="en-GB"/>
              </w:rPr>
              <w:t xml:space="preserve">no. </w:t>
            </w:r>
            <w:r w:rsidRPr="00DB7AF2">
              <w:rPr>
                <w:rFonts w:ascii="Arial" w:eastAsia="Arial" w:hAnsi="Arial" w:cs="Arial"/>
                <w:b/>
                <w:lang w:val="en-GB"/>
              </w:rPr>
              <w:t>70 of 2008</w:t>
            </w:r>
          </w:p>
        </w:tc>
        <w:tc>
          <w:tcPr>
            <w:tcW w:w="3086" w:type="pct"/>
          </w:tcPr>
          <w:p w14:paraId="76F7404C" w14:textId="10060ED0" w:rsidR="00DB7AF2" w:rsidRPr="00DB7AF2" w:rsidRDefault="00DB7AF2" w:rsidP="00DB7AF2">
            <w:pPr>
              <w:tabs>
                <w:tab w:val="left" w:pos="540"/>
              </w:tabs>
              <w:spacing w:after="0" w:line="276" w:lineRule="auto"/>
              <w:jc w:val="both"/>
              <w:rPr>
                <w:rFonts w:ascii="Arial" w:eastAsia="Arial" w:hAnsi="Arial" w:cs="Arial"/>
                <w:lang w:val="en-GB"/>
              </w:rPr>
            </w:pPr>
            <w:r w:rsidRPr="00DB7AF2">
              <w:rPr>
                <w:rFonts w:ascii="Arial" w:eastAsia="Arial" w:hAnsi="Arial" w:cs="Arial"/>
                <w:lang w:val="en-ZA"/>
              </w:rPr>
              <w:t>to provide for a comprehensive national response for the combating of</w:t>
            </w:r>
            <w:r w:rsidR="00403487">
              <w:rPr>
                <w:rFonts w:ascii="Arial" w:eastAsia="Arial" w:hAnsi="Arial" w:cs="Arial"/>
                <w:lang w:val="en-ZA"/>
              </w:rPr>
              <w:t xml:space="preserve"> </w:t>
            </w:r>
            <w:r w:rsidRPr="00403487">
              <w:rPr>
                <w:rFonts w:ascii="Arial" w:eastAsia="Arial" w:hAnsi="Arial" w:cs="Arial"/>
                <w:lang w:val="en-ZA"/>
              </w:rPr>
              <w:t>substance abuse</w:t>
            </w:r>
            <w:r w:rsidRPr="00DB7AF2">
              <w:rPr>
                <w:rFonts w:ascii="Arial" w:eastAsia="Arial" w:hAnsi="Arial" w:cs="Arial"/>
                <w:lang w:val="en-ZA"/>
              </w:rPr>
              <w:t>; to provide for mechanisms aimed at demand and harm reduction in relation</w:t>
            </w:r>
          </w:p>
        </w:tc>
      </w:tr>
      <w:tr w:rsidR="00F03183" w:rsidRPr="00DB7AF2" w14:paraId="1AB29891" w14:textId="77777777" w:rsidTr="000E3796">
        <w:tc>
          <w:tcPr>
            <w:tcW w:w="1914" w:type="pct"/>
          </w:tcPr>
          <w:p w14:paraId="402D2193" w14:textId="30676FDF"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 xml:space="preserve">Public Finance Management Act, </w:t>
            </w:r>
            <w:r w:rsidR="000423C2">
              <w:rPr>
                <w:rFonts w:ascii="Arial" w:eastAsia="Arial" w:hAnsi="Arial" w:cs="Arial"/>
                <w:b/>
                <w:lang w:val="en-GB"/>
              </w:rPr>
              <w:t>n</w:t>
            </w:r>
            <w:r w:rsidRPr="00DB7AF2">
              <w:rPr>
                <w:rFonts w:ascii="Arial" w:eastAsia="Arial" w:hAnsi="Arial" w:cs="Arial"/>
                <w:b/>
                <w:lang w:val="en-GB"/>
              </w:rPr>
              <w:t>o</w:t>
            </w:r>
            <w:r w:rsidR="000423C2">
              <w:rPr>
                <w:rFonts w:ascii="Arial" w:eastAsia="Arial" w:hAnsi="Arial" w:cs="Arial"/>
                <w:b/>
                <w:lang w:val="en-GB"/>
              </w:rPr>
              <w:t>.</w:t>
            </w:r>
            <w:r w:rsidRPr="00DB7AF2">
              <w:rPr>
                <w:rFonts w:ascii="Arial" w:eastAsia="Arial" w:hAnsi="Arial" w:cs="Arial"/>
                <w:b/>
                <w:lang w:val="en-GB"/>
              </w:rPr>
              <w:t xml:space="preserve"> 1 </w:t>
            </w:r>
            <w:r w:rsidR="003F0B30" w:rsidRPr="00DB7AF2">
              <w:rPr>
                <w:rFonts w:ascii="Arial" w:eastAsia="Arial" w:hAnsi="Arial" w:cs="Arial"/>
                <w:b/>
                <w:lang w:val="en-GB"/>
              </w:rPr>
              <w:t>of 1999</w:t>
            </w:r>
            <w:r w:rsidRPr="00DB7AF2">
              <w:rPr>
                <w:rFonts w:ascii="Arial" w:eastAsia="Arial" w:hAnsi="Arial" w:cs="Arial"/>
                <w:b/>
                <w:lang w:val="en-GB"/>
              </w:rPr>
              <w:t xml:space="preserve"> </w:t>
            </w:r>
          </w:p>
        </w:tc>
        <w:tc>
          <w:tcPr>
            <w:tcW w:w="3086" w:type="pct"/>
          </w:tcPr>
          <w:p w14:paraId="174C4FCB" w14:textId="24A1DC2A" w:rsidR="305E5C9B" w:rsidRPr="305E5C9B" w:rsidRDefault="305E5C9B" w:rsidP="305E5C9B">
            <w:pPr>
              <w:spacing w:after="0"/>
              <w:rPr>
                <w:rFonts w:ascii="Arial" w:eastAsia="Arial" w:hAnsi="Arial" w:cs="Arial"/>
              </w:rPr>
            </w:pPr>
            <w:r w:rsidRPr="305E5C9B">
              <w:rPr>
                <w:rFonts w:ascii="Arial" w:eastAsia="Arial" w:hAnsi="Arial" w:cs="Arial"/>
              </w:rPr>
              <w:t>To regulate financial management in the national and provincial government; to ensure that all revenue, expenditure, assets, and liabilities of that government are managed efficiently and effectively.</w:t>
            </w:r>
          </w:p>
        </w:tc>
      </w:tr>
      <w:tr w:rsidR="00F03183" w:rsidRPr="00DB7AF2" w14:paraId="396FF652" w14:textId="77777777" w:rsidTr="000E3796">
        <w:tc>
          <w:tcPr>
            <w:tcW w:w="1914" w:type="pct"/>
          </w:tcPr>
          <w:p w14:paraId="5093BAD5" w14:textId="0B3B9049"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Public Service Act no</w:t>
            </w:r>
            <w:r w:rsidR="000423C2">
              <w:rPr>
                <w:rFonts w:ascii="Arial" w:eastAsia="Arial" w:hAnsi="Arial" w:cs="Arial"/>
                <w:b/>
                <w:lang w:val="en-GB"/>
              </w:rPr>
              <w:t>.</w:t>
            </w:r>
            <w:r w:rsidRPr="00DB7AF2">
              <w:rPr>
                <w:rFonts w:ascii="Arial" w:eastAsia="Arial" w:hAnsi="Arial" w:cs="Arial"/>
                <w:b/>
                <w:lang w:val="en-GB"/>
              </w:rPr>
              <w:t xml:space="preserve"> 103 of 1994 as amended</w:t>
            </w:r>
          </w:p>
        </w:tc>
        <w:tc>
          <w:tcPr>
            <w:tcW w:w="3086" w:type="pct"/>
          </w:tcPr>
          <w:p w14:paraId="4A27F13A" w14:textId="36657C86" w:rsidR="305E5C9B" w:rsidRPr="305E5C9B" w:rsidRDefault="305E5C9B" w:rsidP="305E5C9B">
            <w:pPr>
              <w:spacing w:after="0"/>
              <w:rPr>
                <w:rFonts w:ascii="Arial" w:eastAsia="Arial" w:hAnsi="Arial" w:cs="Arial"/>
              </w:rPr>
            </w:pPr>
            <w:r w:rsidRPr="305E5C9B">
              <w:rPr>
                <w:rFonts w:ascii="Arial" w:eastAsia="Arial" w:hAnsi="Arial" w:cs="Arial"/>
              </w:rPr>
              <w:t xml:space="preserve">To provide for the </w:t>
            </w:r>
            <w:proofErr w:type="spellStart"/>
            <w:r w:rsidRPr="305E5C9B">
              <w:rPr>
                <w:rFonts w:ascii="Arial" w:eastAsia="Arial" w:hAnsi="Arial" w:cs="Arial"/>
              </w:rPr>
              <w:t>organisation</w:t>
            </w:r>
            <w:proofErr w:type="spellEnd"/>
            <w:r w:rsidRPr="305E5C9B">
              <w:rPr>
                <w:rFonts w:ascii="Arial" w:eastAsia="Arial" w:hAnsi="Arial" w:cs="Arial"/>
              </w:rPr>
              <w:t xml:space="preserve"> and administration of the public service of the Republic.</w:t>
            </w:r>
          </w:p>
        </w:tc>
      </w:tr>
      <w:tr w:rsidR="00F03183" w:rsidRPr="00DB7AF2" w14:paraId="47D38D4A" w14:textId="77777777" w:rsidTr="000E3796">
        <w:tc>
          <w:tcPr>
            <w:tcW w:w="1914" w:type="pct"/>
          </w:tcPr>
          <w:p w14:paraId="17496A54" w14:textId="7F3941D5" w:rsidR="00DB7AF2" w:rsidRPr="00DB7AF2" w:rsidRDefault="00DB7AF2" w:rsidP="00DB7AF2">
            <w:pPr>
              <w:tabs>
                <w:tab w:val="left" w:pos="540"/>
              </w:tabs>
              <w:spacing w:after="0" w:line="276" w:lineRule="auto"/>
              <w:jc w:val="both"/>
              <w:rPr>
                <w:rFonts w:ascii="Arial" w:eastAsia="Arial" w:hAnsi="Arial" w:cs="Arial"/>
                <w:b/>
                <w:lang w:val="en-ZA"/>
              </w:rPr>
            </w:pPr>
            <w:r w:rsidRPr="00DB7AF2">
              <w:rPr>
                <w:rFonts w:ascii="Arial" w:eastAsia="Arial" w:hAnsi="Arial" w:cs="Arial"/>
                <w:b/>
                <w:lang w:val="en-ZA"/>
              </w:rPr>
              <w:t xml:space="preserve">Protection of Personal Information Act, </w:t>
            </w:r>
            <w:r w:rsidR="00EB79F4">
              <w:rPr>
                <w:rFonts w:ascii="Arial" w:eastAsia="Arial" w:hAnsi="Arial" w:cs="Arial"/>
                <w:b/>
                <w:lang w:val="en-ZA"/>
              </w:rPr>
              <w:t>no.</w:t>
            </w:r>
            <w:r w:rsidRPr="00DB7AF2">
              <w:rPr>
                <w:rFonts w:ascii="Arial" w:eastAsia="Arial" w:hAnsi="Arial" w:cs="Arial"/>
                <w:b/>
                <w:lang w:val="en-ZA"/>
              </w:rPr>
              <w:t xml:space="preserve"> 04 of 2013</w:t>
            </w:r>
          </w:p>
        </w:tc>
        <w:tc>
          <w:tcPr>
            <w:tcW w:w="3086" w:type="pct"/>
          </w:tcPr>
          <w:p w14:paraId="1A8BA944" w14:textId="108863C1" w:rsidR="305E5C9B" w:rsidRPr="305E5C9B" w:rsidRDefault="305E5C9B" w:rsidP="305E5C9B">
            <w:pPr>
              <w:spacing w:after="0"/>
              <w:rPr>
                <w:rFonts w:ascii="Arial" w:eastAsia="Arial" w:hAnsi="Arial" w:cs="Arial"/>
                <w:lang w:val="en-GB"/>
              </w:rPr>
            </w:pPr>
            <w:r w:rsidRPr="305E5C9B">
              <w:rPr>
                <w:rFonts w:ascii="Arial" w:eastAsia="Arial" w:hAnsi="Arial" w:cs="Arial"/>
                <w:lang w:val="en-GB"/>
              </w:rPr>
              <w:t>To promote the protection of personal information processed by public and private bodies.</w:t>
            </w:r>
          </w:p>
        </w:tc>
      </w:tr>
      <w:tr w:rsidR="00F03183" w:rsidRPr="00DB7AF2" w14:paraId="4C5ABEEF" w14:textId="77777777" w:rsidTr="000E3796">
        <w:tc>
          <w:tcPr>
            <w:tcW w:w="1914" w:type="pct"/>
          </w:tcPr>
          <w:p w14:paraId="19E01CD6" w14:textId="68A0A449" w:rsidR="00DB7AF2" w:rsidRPr="00DB7AF2" w:rsidRDefault="00DB7AF2" w:rsidP="00DB7AF2">
            <w:pPr>
              <w:tabs>
                <w:tab w:val="left" w:pos="540"/>
              </w:tabs>
              <w:spacing w:after="0" w:line="276" w:lineRule="auto"/>
              <w:jc w:val="both"/>
              <w:rPr>
                <w:rFonts w:ascii="Arial" w:eastAsia="Arial" w:hAnsi="Arial" w:cs="Arial"/>
                <w:b/>
                <w:lang w:val="en-ZA"/>
              </w:rPr>
            </w:pPr>
            <w:r w:rsidRPr="00DB7AF2">
              <w:rPr>
                <w:rFonts w:ascii="Arial" w:eastAsia="Arial" w:hAnsi="Arial" w:cs="Arial"/>
                <w:b/>
                <w:lang w:val="en-ZA"/>
              </w:rPr>
              <w:t xml:space="preserve">Promotion of Access to Information Act, </w:t>
            </w:r>
            <w:r w:rsidR="00EB79F4" w:rsidRPr="00EB79F4">
              <w:rPr>
                <w:rFonts w:ascii="Arial" w:eastAsia="Arial" w:hAnsi="Arial" w:cs="Arial"/>
                <w:b/>
                <w:lang w:val="en-ZA"/>
              </w:rPr>
              <w:t xml:space="preserve">no. </w:t>
            </w:r>
            <w:r w:rsidRPr="00DB7AF2">
              <w:rPr>
                <w:rFonts w:ascii="Arial" w:eastAsia="Arial" w:hAnsi="Arial" w:cs="Arial"/>
                <w:b/>
                <w:lang w:val="en-ZA"/>
              </w:rPr>
              <w:t>2 of 2000</w:t>
            </w:r>
          </w:p>
        </w:tc>
        <w:tc>
          <w:tcPr>
            <w:tcW w:w="3086" w:type="pct"/>
          </w:tcPr>
          <w:p w14:paraId="5D7FA6D9" w14:textId="05E9FFF0" w:rsidR="305E5C9B" w:rsidRPr="305E5C9B" w:rsidRDefault="305E5C9B" w:rsidP="305E5C9B">
            <w:pPr>
              <w:spacing w:after="0"/>
              <w:rPr>
                <w:rFonts w:ascii="Arial" w:eastAsia="Arial" w:hAnsi="Arial" w:cs="Arial"/>
              </w:rPr>
            </w:pPr>
            <w:r w:rsidRPr="305E5C9B">
              <w:rPr>
                <w:rFonts w:ascii="Arial" w:eastAsia="Arial" w:hAnsi="Arial" w:cs="Arial"/>
              </w:rPr>
              <w:t>Gives the constitutional right of access to any information held by the state and private body.</w:t>
            </w:r>
          </w:p>
        </w:tc>
      </w:tr>
      <w:tr w:rsidR="00F03183" w:rsidRPr="00DB7AF2" w14:paraId="208F7D5E" w14:textId="77777777" w:rsidTr="000E3796">
        <w:tc>
          <w:tcPr>
            <w:tcW w:w="1914" w:type="pct"/>
          </w:tcPr>
          <w:p w14:paraId="505BB156" w14:textId="6439D210" w:rsidR="00DB7AF2" w:rsidRPr="00DB7AF2" w:rsidRDefault="00DB7AF2" w:rsidP="00DB7AF2">
            <w:pPr>
              <w:tabs>
                <w:tab w:val="left" w:pos="540"/>
              </w:tabs>
              <w:spacing w:after="0" w:line="276" w:lineRule="auto"/>
              <w:jc w:val="both"/>
              <w:rPr>
                <w:rFonts w:ascii="Arial" w:eastAsia="Arial" w:hAnsi="Arial" w:cs="Arial"/>
                <w:b/>
                <w:lang w:val="en-ZA"/>
              </w:rPr>
            </w:pPr>
            <w:r w:rsidRPr="00DB7AF2">
              <w:rPr>
                <w:rFonts w:ascii="Arial" w:eastAsia="Arial" w:hAnsi="Arial" w:cs="Arial"/>
                <w:b/>
                <w:lang w:val="en-ZA"/>
              </w:rPr>
              <w:t xml:space="preserve">Promotion of Administrative Justice Act, </w:t>
            </w:r>
            <w:r w:rsidR="00EB79F4" w:rsidRPr="00EB79F4">
              <w:rPr>
                <w:rFonts w:ascii="Arial" w:eastAsia="Arial" w:hAnsi="Arial" w:cs="Arial"/>
                <w:b/>
                <w:lang w:val="en-ZA"/>
              </w:rPr>
              <w:t xml:space="preserve">no. </w:t>
            </w:r>
            <w:r w:rsidRPr="00DB7AF2">
              <w:rPr>
                <w:rFonts w:ascii="Arial" w:eastAsia="Arial" w:hAnsi="Arial" w:cs="Arial"/>
                <w:b/>
                <w:lang w:val="en-ZA"/>
              </w:rPr>
              <w:t>0</w:t>
            </w:r>
            <w:r w:rsidR="00182051">
              <w:rPr>
                <w:rFonts w:ascii="Arial" w:eastAsia="Arial" w:hAnsi="Arial" w:cs="Arial"/>
                <w:b/>
                <w:lang w:val="en-ZA"/>
              </w:rPr>
              <w:t>3</w:t>
            </w:r>
            <w:r w:rsidRPr="00DB7AF2">
              <w:rPr>
                <w:rFonts w:ascii="Arial" w:eastAsia="Arial" w:hAnsi="Arial" w:cs="Arial"/>
                <w:b/>
                <w:lang w:val="en-ZA"/>
              </w:rPr>
              <w:t xml:space="preserve"> of 2000</w:t>
            </w:r>
          </w:p>
        </w:tc>
        <w:tc>
          <w:tcPr>
            <w:tcW w:w="3086" w:type="pct"/>
          </w:tcPr>
          <w:p w14:paraId="4DF6DA3F" w14:textId="020FDB3D" w:rsidR="305E5C9B" w:rsidRPr="305E5C9B" w:rsidRDefault="305E5C9B" w:rsidP="305E5C9B">
            <w:pPr>
              <w:spacing w:after="0"/>
              <w:rPr>
                <w:rFonts w:ascii="Arial" w:eastAsia="Arial" w:hAnsi="Arial" w:cs="Arial"/>
              </w:rPr>
            </w:pPr>
            <w:r w:rsidRPr="305E5C9B">
              <w:rPr>
                <w:rFonts w:ascii="Arial" w:eastAsia="Arial" w:hAnsi="Arial" w:cs="Arial"/>
              </w:rPr>
              <w:t>Ensures procedurally fair administrative actions.</w:t>
            </w:r>
          </w:p>
        </w:tc>
      </w:tr>
      <w:tr w:rsidR="00F03183" w:rsidRPr="00DB7AF2" w14:paraId="185E2A3D" w14:textId="77777777" w:rsidTr="000E3796">
        <w:tc>
          <w:tcPr>
            <w:tcW w:w="1914" w:type="pct"/>
          </w:tcPr>
          <w:p w14:paraId="3BC950BF" w14:textId="24BA0F07" w:rsidR="00DB7AF2" w:rsidRPr="00DB7AF2" w:rsidRDefault="00DB7AF2" w:rsidP="00DB7AF2">
            <w:pPr>
              <w:tabs>
                <w:tab w:val="left" w:pos="540"/>
              </w:tabs>
              <w:spacing w:after="0" w:line="276" w:lineRule="auto"/>
              <w:jc w:val="both"/>
              <w:rPr>
                <w:rFonts w:ascii="Arial" w:eastAsia="Arial" w:hAnsi="Arial" w:cs="Arial"/>
                <w:b/>
                <w:lang w:val="en-ZA"/>
              </w:rPr>
            </w:pPr>
            <w:r w:rsidRPr="00DB7AF2">
              <w:rPr>
                <w:rFonts w:ascii="Arial" w:eastAsia="Arial" w:hAnsi="Arial" w:cs="Arial"/>
                <w:b/>
                <w:lang w:val="en-ZA"/>
              </w:rPr>
              <w:t xml:space="preserve">South African Social Security Act, </w:t>
            </w:r>
            <w:r w:rsidR="00EB79F4" w:rsidRPr="00EB79F4">
              <w:rPr>
                <w:rFonts w:ascii="Arial" w:eastAsia="Arial" w:hAnsi="Arial" w:cs="Arial"/>
                <w:b/>
                <w:lang w:val="en-ZA"/>
              </w:rPr>
              <w:t xml:space="preserve">no. </w:t>
            </w:r>
            <w:r w:rsidRPr="00DB7AF2">
              <w:rPr>
                <w:rFonts w:ascii="Arial" w:eastAsia="Arial" w:hAnsi="Arial" w:cs="Arial"/>
                <w:b/>
                <w:lang w:val="en-ZA"/>
              </w:rPr>
              <w:t>09 of 2004</w:t>
            </w:r>
          </w:p>
        </w:tc>
        <w:tc>
          <w:tcPr>
            <w:tcW w:w="3086" w:type="pct"/>
          </w:tcPr>
          <w:p w14:paraId="232D33AB" w14:textId="1D42D4AB" w:rsidR="305E5C9B" w:rsidRPr="305E5C9B" w:rsidRDefault="305E5C9B" w:rsidP="305E5C9B">
            <w:pPr>
              <w:spacing w:after="0"/>
              <w:rPr>
                <w:rFonts w:ascii="Arial" w:eastAsia="Arial" w:hAnsi="Arial" w:cs="Arial"/>
              </w:rPr>
            </w:pPr>
            <w:r w:rsidRPr="305E5C9B">
              <w:rPr>
                <w:rFonts w:ascii="Arial" w:eastAsia="Arial" w:hAnsi="Arial" w:cs="Arial"/>
              </w:rPr>
              <w:t>To provide for the establishment of the South African Social Security Agency as an agent for the administration and payment of social assistance.</w:t>
            </w:r>
          </w:p>
        </w:tc>
      </w:tr>
      <w:tr w:rsidR="00F03183" w:rsidRPr="00DB7AF2" w14:paraId="0F50B7F7" w14:textId="77777777" w:rsidTr="000E3796">
        <w:tc>
          <w:tcPr>
            <w:tcW w:w="1914" w:type="pct"/>
          </w:tcPr>
          <w:p w14:paraId="6F8735A8" w14:textId="30BB8404" w:rsidR="00DB7AF2" w:rsidRPr="00DB7AF2" w:rsidRDefault="00DB7AF2" w:rsidP="00DB7AF2">
            <w:pPr>
              <w:tabs>
                <w:tab w:val="left" w:pos="540"/>
              </w:tabs>
              <w:spacing w:after="0" w:line="276" w:lineRule="auto"/>
              <w:jc w:val="both"/>
              <w:rPr>
                <w:rFonts w:ascii="Arial" w:eastAsia="Arial" w:hAnsi="Arial" w:cs="Arial"/>
                <w:b/>
                <w:lang w:val="en-ZA"/>
              </w:rPr>
            </w:pPr>
            <w:r w:rsidRPr="00DB7AF2">
              <w:rPr>
                <w:rFonts w:ascii="Arial" w:eastAsia="Arial" w:hAnsi="Arial" w:cs="Arial"/>
                <w:b/>
                <w:lang w:val="en-ZA"/>
              </w:rPr>
              <w:t xml:space="preserve">National Development Agency Act </w:t>
            </w:r>
            <w:r w:rsidR="00EB79F4" w:rsidRPr="00EB79F4">
              <w:rPr>
                <w:rFonts w:ascii="Arial" w:eastAsia="Arial" w:hAnsi="Arial" w:cs="Arial"/>
                <w:b/>
                <w:lang w:val="en-ZA"/>
              </w:rPr>
              <w:t xml:space="preserve">no. </w:t>
            </w:r>
            <w:r w:rsidRPr="00DB7AF2">
              <w:rPr>
                <w:rFonts w:ascii="Arial" w:eastAsia="Arial" w:hAnsi="Arial" w:cs="Arial"/>
                <w:b/>
                <w:lang w:val="en-ZA"/>
              </w:rPr>
              <w:t>108 of 1998</w:t>
            </w:r>
          </w:p>
        </w:tc>
        <w:tc>
          <w:tcPr>
            <w:tcW w:w="3086" w:type="pct"/>
          </w:tcPr>
          <w:p w14:paraId="0E4BA37B" w14:textId="2A456994" w:rsidR="305E5C9B" w:rsidRPr="305E5C9B" w:rsidRDefault="305E5C9B" w:rsidP="305E5C9B">
            <w:pPr>
              <w:spacing w:after="0"/>
              <w:rPr>
                <w:rFonts w:ascii="Arial" w:eastAsia="Arial" w:hAnsi="Arial" w:cs="Arial"/>
              </w:rPr>
            </w:pPr>
            <w:r w:rsidRPr="305E5C9B">
              <w:rPr>
                <w:rFonts w:ascii="Arial" w:eastAsia="Arial" w:hAnsi="Arial" w:cs="Arial"/>
              </w:rPr>
              <w:t>To establish a National Development Agency aimed at promoting an appropriate and sustainable partnership between the Government and civil society organisations to eradicate poverty and its causes.</w:t>
            </w:r>
          </w:p>
        </w:tc>
      </w:tr>
    </w:tbl>
    <w:p w14:paraId="5AD8B2EE" w14:textId="184B1B75" w:rsidR="00DB7AF2" w:rsidRPr="00DB7AF2" w:rsidRDefault="00DB7AF2" w:rsidP="00DB7AF2">
      <w:pPr>
        <w:tabs>
          <w:tab w:val="left" w:pos="540"/>
        </w:tabs>
        <w:spacing w:after="0" w:line="276" w:lineRule="auto"/>
        <w:jc w:val="both"/>
        <w:rPr>
          <w:rFonts w:ascii="Arial" w:eastAsia="Arial" w:hAnsi="Arial" w:cs="Arial"/>
          <w:b/>
          <w:bCs/>
          <w:sz w:val="16"/>
          <w:szCs w:val="16"/>
          <w:lang w:val="en-ZA"/>
        </w:rPr>
      </w:pPr>
    </w:p>
    <w:p w14:paraId="46553604" w14:textId="13060113" w:rsidR="00DB7AF2" w:rsidRDefault="00DB7AF2" w:rsidP="00885DA3">
      <w:pPr>
        <w:pStyle w:val="Heading2"/>
      </w:pPr>
      <w:bookmarkStart w:id="6" w:name="_Toc192198317"/>
      <w:r w:rsidRPr="00A25DAA">
        <w:lastRenderedPageBreak/>
        <w:t>3</w:t>
      </w:r>
      <w:r w:rsidR="00EB79F4">
        <w:t>.</w:t>
      </w:r>
      <w:r w:rsidR="00157427">
        <w:t xml:space="preserve"> </w:t>
      </w:r>
      <w:r w:rsidRPr="0086041E">
        <w:t>Institutional Policies and Strategies over the five-year planning period</w:t>
      </w:r>
      <w:bookmarkEnd w:id="6"/>
    </w:p>
    <w:p w14:paraId="23518A49" w14:textId="6F4E7289" w:rsidR="000D3A3E" w:rsidRPr="000D3A3E" w:rsidRDefault="00403D28" w:rsidP="00A84E20">
      <w:pPr>
        <w:pStyle w:val="Heading3"/>
      </w:pPr>
      <w:bookmarkStart w:id="7" w:name="_Toc192198318"/>
      <w:r>
        <w:t xml:space="preserve">3.1 </w:t>
      </w:r>
      <w:r w:rsidR="005478DA">
        <w:t>National and Province-wide Poli</w:t>
      </w:r>
      <w:r w:rsidR="00A84E20">
        <w:t>cies and Strategies</w:t>
      </w:r>
      <w:bookmarkEnd w:id="7"/>
    </w:p>
    <w:tbl>
      <w:tblPr>
        <w:tblW w:w="5000" w:type="pct"/>
        <w:tblLook w:val="04A0" w:firstRow="1" w:lastRow="0" w:firstColumn="1" w:lastColumn="0" w:noHBand="0" w:noVBand="1"/>
      </w:tblPr>
      <w:tblGrid>
        <w:gridCol w:w="4636"/>
        <w:gridCol w:w="8314"/>
      </w:tblGrid>
      <w:tr w:rsidR="00DB685F" w:rsidRPr="00DB7AF2" w14:paraId="5B2E8FFD" w14:textId="77777777" w:rsidTr="00EB79F4">
        <w:trPr>
          <w:cantSplit/>
          <w:tblHeader/>
        </w:trPr>
        <w:tc>
          <w:tcPr>
            <w:tcW w:w="1790" w:type="pct"/>
            <w:tcBorders>
              <w:top w:val="single" w:sz="4" w:space="0" w:color="auto"/>
              <w:left w:val="single" w:sz="4" w:space="0" w:color="auto"/>
              <w:bottom w:val="single" w:sz="4" w:space="0" w:color="auto"/>
              <w:right w:val="single" w:sz="4" w:space="0" w:color="auto"/>
            </w:tcBorders>
            <w:shd w:val="clear" w:color="auto" w:fill="FFC000"/>
            <w:hideMark/>
          </w:tcPr>
          <w:p w14:paraId="4E062453" w14:textId="77777777"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Relevant Policies</w:t>
            </w:r>
          </w:p>
        </w:tc>
        <w:tc>
          <w:tcPr>
            <w:tcW w:w="3210" w:type="pct"/>
            <w:tcBorders>
              <w:top w:val="single" w:sz="4" w:space="0" w:color="auto"/>
              <w:left w:val="single" w:sz="4" w:space="0" w:color="auto"/>
              <w:bottom w:val="single" w:sz="4" w:space="0" w:color="auto"/>
              <w:right w:val="single" w:sz="4" w:space="0" w:color="auto"/>
            </w:tcBorders>
            <w:shd w:val="clear" w:color="auto" w:fill="FFC000"/>
            <w:hideMark/>
          </w:tcPr>
          <w:p w14:paraId="5CAC5B11" w14:textId="77777777" w:rsidR="00DB7AF2" w:rsidRPr="00DB7AF2" w:rsidRDefault="00DB7AF2" w:rsidP="00DB7AF2">
            <w:pPr>
              <w:tabs>
                <w:tab w:val="left" w:pos="540"/>
              </w:tabs>
              <w:spacing w:after="0" w:line="276" w:lineRule="auto"/>
              <w:jc w:val="both"/>
              <w:rPr>
                <w:rFonts w:ascii="Arial" w:eastAsia="Arial" w:hAnsi="Arial" w:cs="Arial"/>
                <w:b/>
                <w:lang w:val="en-GB"/>
              </w:rPr>
            </w:pPr>
            <w:r w:rsidRPr="00DB7AF2">
              <w:rPr>
                <w:rFonts w:ascii="Arial" w:eastAsia="Arial" w:hAnsi="Arial" w:cs="Arial"/>
                <w:b/>
                <w:lang w:val="en-GB"/>
              </w:rPr>
              <w:t>Purpose of the Policy</w:t>
            </w:r>
          </w:p>
        </w:tc>
      </w:tr>
      <w:tr w:rsidR="00AF3646" w:rsidRPr="00DB7AF2" w14:paraId="41D35007"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2EB349A8" w14:textId="096C27C5" w:rsidR="00DB7AF2" w:rsidRPr="00DB7AF2" w:rsidRDefault="00DB7AF2" w:rsidP="003B1DC4">
            <w:pPr>
              <w:tabs>
                <w:tab w:val="left" w:pos="540"/>
              </w:tabs>
              <w:spacing w:after="0" w:line="276" w:lineRule="auto"/>
              <w:rPr>
                <w:rFonts w:ascii="Arial" w:eastAsia="Arial" w:hAnsi="Arial" w:cs="Arial"/>
                <w:b/>
                <w:bCs/>
                <w:lang w:val="en-GB"/>
              </w:rPr>
            </w:pPr>
            <w:r w:rsidRPr="00DB7AF2">
              <w:rPr>
                <w:rFonts w:ascii="Arial" w:eastAsia="Arial" w:hAnsi="Arial" w:cs="Arial"/>
                <w:b/>
                <w:bCs/>
                <w:lang w:val="en-GB"/>
              </w:rPr>
              <w:t>National Development Plan</w:t>
            </w:r>
            <w:r w:rsidR="00996A25">
              <w:rPr>
                <w:rFonts w:ascii="Arial" w:eastAsia="Arial" w:hAnsi="Arial" w:cs="Arial"/>
                <w:b/>
                <w:bCs/>
                <w:lang w:val="en-GB"/>
              </w:rPr>
              <w:t>,</w:t>
            </w:r>
            <w:r w:rsidRPr="00DB7AF2">
              <w:rPr>
                <w:rFonts w:ascii="Arial" w:eastAsia="Arial" w:hAnsi="Arial" w:cs="Arial"/>
                <w:b/>
                <w:bCs/>
                <w:lang w:val="en-GB"/>
              </w:rPr>
              <w:t xml:space="preserve"> 2030 </w:t>
            </w:r>
          </w:p>
        </w:tc>
        <w:tc>
          <w:tcPr>
            <w:tcW w:w="3210" w:type="pct"/>
            <w:tcBorders>
              <w:top w:val="single" w:sz="4" w:space="0" w:color="auto"/>
              <w:left w:val="single" w:sz="4" w:space="0" w:color="auto"/>
              <w:bottom w:val="single" w:sz="4" w:space="0" w:color="auto"/>
              <w:right w:val="single" w:sz="4" w:space="0" w:color="auto"/>
            </w:tcBorders>
          </w:tcPr>
          <w:p w14:paraId="17054FCE" w14:textId="77FA18D9" w:rsidR="00DB7AF2" w:rsidRPr="00DB7AF2" w:rsidRDefault="00DB7AF2" w:rsidP="00DB7AF2">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Chapter 11 of the NDP requires that the Department of Social Development should spearhead the Social Protection to make sure there is alignment and coordination of Social Protection issues including addressing the challenges of eradicating poverty and reducing inequality.</w:t>
            </w:r>
          </w:p>
        </w:tc>
      </w:tr>
      <w:tr w:rsidR="00D835BB" w:rsidRPr="00DB7AF2" w14:paraId="0DCA9B57"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4DBC1442" w14:textId="4DE0B1DA" w:rsidR="33ABDF01" w:rsidRDefault="002A1100" w:rsidP="00EB79F4">
            <w:pPr>
              <w:spacing w:after="0" w:line="276" w:lineRule="auto"/>
              <w:rPr>
                <w:rFonts w:ascii="Arial" w:eastAsia="Arial" w:hAnsi="Arial" w:cs="Arial"/>
                <w:b/>
                <w:lang w:val="en-GB"/>
              </w:rPr>
            </w:pPr>
            <w:r w:rsidRPr="39515F3D">
              <w:rPr>
                <w:rFonts w:ascii="Arial" w:eastAsia="Arial" w:hAnsi="Arial" w:cs="Arial"/>
                <w:b/>
                <w:lang w:val="en-GB"/>
              </w:rPr>
              <w:t>Medium Term</w:t>
            </w:r>
            <w:r w:rsidR="33ABDF01" w:rsidRPr="39515F3D">
              <w:rPr>
                <w:rFonts w:ascii="Arial" w:eastAsia="Arial" w:hAnsi="Arial" w:cs="Arial"/>
                <w:b/>
                <w:lang w:val="en-GB"/>
              </w:rPr>
              <w:t xml:space="preserve"> Development Plan (MTDP) 2025-2030</w:t>
            </w:r>
            <w:r w:rsidR="33ABDF01" w:rsidRPr="33ABDF01">
              <w:rPr>
                <w:rFonts w:ascii="Arial" w:eastAsia="Arial" w:hAnsi="Arial" w:cs="Arial"/>
                <w:b/>
                <w:bCs/>
                <w:lang w:val="en-GB"/>
              </w:rPr>
              <w:t>.</w:t>
            </w:r>
          </w:p>
        </w:tc>
        <w:tc>
          <w:tcPr>
            <w:tcW w:w="3210" w:type="pct"/>
            <w:tcBorders>
              <w:top w:val="single" w:sz="4" w:space="0" w:color="auto"/>
              <w:left w:val="single" w:sz="4" w:space="0" w:color="auto"/>
              <w:bottom w:val="single" w:sz="4" w:space="0" w:color="auto"/>
              <w:right w:val="single" w:sz="4" w:space="0" w:color="auto"/>
            </w:tcBorders>
          </w:tcPr>
          <w:p w14:paraId="3456ED26" w14:textId="0BD9A4C6" w:rsidR="33ABDF01" w:rsidRDefault="33ABDF01" w:rsidP="33ABDF01">
            <w:pPr>
              <w:spacing w:after="0"/>
              <w:rPr>
                <w:rFonts w:ascii="Arial" w:eastAsia="Arial" w:hAnsi="Arial" w:cs="Arial"/>
              </w:rPr>
            </w:pPr>
            <w:r w:rsidRPr="39515F3D">
              <w:rPr>
                <w:rFonts w:ascii="Arial" w:eastAsia="Arial" w:hAnsi="Arial" w:cs="Arial"/>
              </w:rPr>
              <w:t>The MTDP translates the NDP 2030 priorities into strategic priorities, interventions and targets for the defined five-year period whilst also taking into consideration the electoral mandate for that term of office</w:t>
            </w:r>
          </w:p>
        </w:tc>
      </w:tr>
      <w:tr w:rsidR="00AF3646" w:rsidRPr="00DB7AF2" w14:paraId="4392F8D8"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545EC343" w14:textId="226F2F1C" w:rsidR="00DB7AF2" w:rsidRPr="00DB7AF2" w:rsidRDefault="00DB7AF2" w:rsidP="003B1DC4">
            <w:pPr>
              <w:tabs>
                <w:tab w:val="left" w:pos="540"/>
              </w:tabs>
              <w:spacing w:after="0" w:line="276" w:lineRule="auto"/>
              <w:rPr>
                <w:rFonts w:ascii="Arial" w:eastAsia="Arial" w:hAnsi="Arial" w:cs="Arial"/>
                <w:b/>
                <w:bCs/>
                <w:lang w:val="en-GB"/>
              </w:rPr>
            </w:pPr>
            <w:r w:rsidRPr="00DB7AF2">
              <w:rPr>
                <w:rFonts w:ascii="Arial" w:eastAsia="Arial" w:hAnsi="Arial" w:cs="Arial"/>
                <w:b/>
                <w:bCs/>
                <w:lang w:val="en-GB"/>
              </w:rPr>
              <w:t>Limpopo Development Plan 202</w:t>
            </w:r>
            <w:r w:rsidR="006B5007">
              <w:rPr>
                <w:rFonts w:ascii="Arial" w:eastAsia="Arial" w:hAnsi="Arial" w:cs="Arial"/>
                <w:b/>
                <w:bCs/>
                <w:lang w:val="en-GB"/>
              </w:rPr>
              <w:t>5</w:t>
            </w:r>
            <w:r w:rsidRPr="00DB7AF2">
              <w:rPr>
                <w:rFonts w:ascii="Arial" w:eastAsia="Arial" w:hAnsi="Arial" w:cs="Arial"/>
                <w:b/>
                <w:bCs/>
                <w:lang w:val="en-GB"/>
              </w:rPr>
              <w:t>-20</w:t>
            </w:r>
            <w:r w:rsidR="006B5007">
              <w:rPr>
                <w:rFonts w:ascii="Arial" w:eastAsia="Arial" w:hAnsi="Arial" w:cs="Arial"/>
                <w:b/>
                <w:bCs/>
                <w:lang w:val="en-GB"/>
              </w:rPr>
              <w:t>30</w:t>
            </w:r>
          </w:p>
        </w:tc>
        <w:tc>
          <w:tcPr>
            <w:tcW w:w="3210" w:type="pct"/>
            <w:tcBorders>
              <w:top w:val="single" w:sz="4" w:space="0" w:color="auto"/>
              <w:left w:val="single" w:sz="4" w:space="0" w:color="auto"/>
              <w:bottom w:val="single" w:sz="4" w:space="0" w:color="auto"/>
              <w:right w:val="single" w:sz="4" w:space="0" w:color="auto"/>
            </w:tcBorders>
          </w:tcPr>
          <w:p w14:paraId="5ED8F099" w14:textId="7114D830" w:rsidR="00DB7AF2" w:rsidRPr="00DB7AF2" w:rsidRDefault="00DB7AF2" w:rsidP="00E02AAD">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 xml:space="preserve">It is the overarching development strategy for Limpopo province for the next five years. It seeks to reduce poverty, unemployment and inequality through sustainable economic development, social development, and transformation. </w:t>
            </w:r>
          </w:p>
        </w:tc>
      </w:tr>
      <w:tr w:rsidR="00D835BB" w14:paraId="7D0F7C51" w14:textId="77777777" w:rsidTr="00EB79F4">
        <w:trPr>
          <w:cantSplit/>
          <w:trHeight w:val="300"/>
        </w:trPr>
        <w:tc>
          <w:tcPr>
            <w:tcW w:w="1790" w:type="pct"/>
            <w:tcBorders>
              <w:top w:val="single" w:sz="4" w:space="0" w:color="auto"/>
              <w:left w:val="single" w:sz="4" w:space="0" w:color="auto"/>
              <w:bottom w:val="single" w:sz="4" w:space="0" w:color="auto"/>
              <w:right w:val="single" w:sz="4" w:space="0" w:color="auto"/>
            </w:tcBorders>
          </w:tcPr>
          <w:p w14:paraId="13F0B702" w14:textId="2B7B954C" w:rsidR="6D3B67BA" w:rsidRDefault="6D3B67BA" w:rsidP="00EB79F4">
            <w:pPr>
              <w:spacing w:after="0" w:line="276" w:lineRule="auto"/>
              <w:rPr>
                <w:rFonts w:ascii="Arial" w:eastAsia="Arial" w:hAnsi="Arial" w:cs="Arial"/>
                <w:b/>
                <w:lang w:val="en-GB"/>
              </w:rPr>
            </w:pPr>
            <w:r w:rsidRPr="39515F3D">
              <w:rPr>
                <w:rFonts w:ascii="Arial" w:eastAsia="Arial" w:hAnsi="Arial" w:cs="Arial"/>
                <w:b/>
                <w:lang w:val="en-GB"/>
              </w:rPr>
              <w:t>White Paper for Social Welfare (1997)</w:t>
            </w:r>
          </w:p>
        </w:tc>
        <w:tc>
          <w:tcPr>
            <w:tcW w:w="3210" w:type="pct"/>
            <w:tcBorders>
              <w:top w:val="single" w:sz="4" w:space="0" w:color="auto"/>
              <w:left w:val="single" w:sz="4" w:space="0" w:color="auto"/>
              <w:bottom w:val="single" w:sz="4" w:space="0" w:color="auto"/>
              <w:right w:val="single" w:sz="4" w:space="0" w:color="auto"/>
            </w:tcBorders>
          </w:tcPr>
          <w:p w14:paraId="57D21E3A" w14:textId="389542A1" w:rsidR="6D3B67BA" w:rsidRPr="002D5203" w:rsidRDefault="6D3B67BA" w:rsidP="6D3B67BA">
            <w:pPr>
              <w:spacing w:after="0"/>
              <w:jc w:val="both"/>
              <w:rPr>
                <w:rFonts w:ascii="Arial" w:eastAsia="Arial" w:hAnsi="Arial" w:cs="Arial"/>
                <w:bCs/>
                <w:lang w:val="en-GB"/>
              </w:rPr>
            </w:pPr>
            <w:r w:rsidRPr="002D5203">
              <w:rPr>
                <w:rFonts w:ascii="Arial" w:eastAsia="Arial" w:hAnsi="Arial" w:cs="Arial"/>
                <w:bCs/>
                <w:lang w:val="en-GB"/>
              </w:rPr>
              <w:t>The White Paper sets out the principles, guidelines, proposed policies, and programmes for developmental social welfare in South Africa.</w:t>
            </w:r>
          </w:p>
        </w:tc>
      </w:tr>
      <w:tr w:rsidR="00AF3646" w:rsidRPr="00DB7AF2" w14:paraId="55AC8D94" w14:textId="77777777" w:rsidTr="00EB79F4">
        <w:trPr>
          <w:cantSplit/>
          <w:trHeight w:val="525"/>
        </w:trPr>
        <w:tc>
          <w:tcPr>
            <w:tcW w:w="1790" w:type="pct"/>
            <w:tcBorders>
              <w:top w:val="single" w:sz="4" w:space="0" w:color="auto"/>
              <w:left w:val="single" w:sz="4" w:space="0" w:color="auto"/>
              <w:bottom w:val="single" w:sz="4" w:space="0" w:color="auto"/>
              <w:right w:val="single" w:sz="4" w:space="0" w:color="auto"/>
            </w:tcBorders>
          </w:tcPr>
          <w:p w14:paraId="511D4B36" w14:textId="65023045" w:rsidR="00DB7AF2" w:rsidRPr="00DB7AF2" w:rsidRDefault="00DB7AF2" w:rsidP="00EB79F4">
            <w:pPr>
              <w:tabs>
                <w:tab w:val="left" w:pos="540"/>
              </w:tabs>
              <w:spacing w:after="0" w:line="276" w:lineRule="auto"/>
              <w:rPr>
                <w:rFonts w:ascii="Arial" w:eastAsia="Arial" w:hAnsi="Arial" w:cs="Arial"/>
                <w:b/>
                <w:bCs/>
                <w:lang w:val="en-GB"/>
              </w:rPr>
            </w:pPr>
            <w:r w:rsidRPr="00DB7AF2">
              <w:rPr>
                <w:rFonts w:ascii="Arial" w:eastAsia="Arial" w:hAnsi="Arial" w:cs="Arial"/>
                <w:b/>
                <w:bCs/>
                <w:lang w:val="en-GB"/>
              </w:rPr>
              <w:t>Integrated National Disability Strategy,1997</w:t>
            </w:r>
          </w:p>
        </w:tc>
        <w:tc>
          <w:tcPr>
            <w:tcW w:w="3210" w:type="pct"/>
            <w:tcBorders>
              <w:top w:val="single" w:sz="4" w:space="0" w:color="auto"/>
              <w:left w:val="single" w:sz="4" w:space="0" w:color="auto"/>
              <w:bottom w:val="single" w:sz="4" w:space="0" w:color="auto"/>
              <w:right w:val="single" w:sz="4" w:space="0" w:color="auto"/>
            </w:tcBorders>
          </w:tcPr>
          <w:p w14:paraId="5382A2CE" w14:textId="56DC0464" w:rsidR="00DB7AF2" w:rsidRPr="00DB7AF2" w:rsidRDefault="00DB7AF2" w:rsidP="00E02AAD">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It provides for an integration of disability issues in all government development strategies, planning and programmes.</w:t>
            </w:r>
          </w:p>
        </w:tc>
      </w:tr>
      <w:tr w:rsidR="00AF3646" w:rsidRPr="00DB7AF2" w14:paraId="4D43059A"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07FC4F25" w14:textId="325A268B" w:rsidR="00DB7AF2" w:rsidRPr="00DB7AF2" w:rsidRDefault="00DB7AF2" w:rsidP="003B1DC4">
            <w:pPr>
              <w:tabs>
                <w:tab w:val="left" w:pos="540"/>
              </w:tabs>
              <w:spacing w:after="0" w:line="276" w:lineRule="auto"/>
              <w:rPr>
                <w:rFonts w:ascii="Arial" w:eastAsia="Arial" w:hAnsi="Arial" w:cs="Arial"/>
                <w:b/>
                <w:bCs/>
                <w:lang w:val="en-GB"/>
              </w:rPr>
            </w:pPr>
            <w:r w:rsidRPr="00DB7AF2">
              <w:rPr>
                <w:rFonts w:ascii="Arial" w:eastAsia="Arial" w:hAnsi="Arial" w:cs="Arial"/>
                <w:b/>
                <w:bCs/>
                <w:lang w:val="en-GB"/>
              </w:rPr>
              <w:t xml:space="preserve">South African </w:t>
            </w:r>
            <w:r w:rsidR="005708C1">
              <w:rPr>
                <w:rFonts w:ascii="Arial" w:eastAsia="Arial" w:hAnsi="Arial" w:cs="Arial"/>
                <w:b/>
                <w:bCs/>
                <w:lang w:val="en-GB"/>
              </w:rPr>
              <w:t>P</w:t>
            </w:r>
            <w:r w:rsidRPr="00DB7AF2">
              <w:rPr>
                <w:rFonts w:ascii="Arial" w:eastAsia="Arial" w:hAnsi="Arial" w:cs="Arial"/>
                <w:b/>
                <w:bCs/>
                <w:lang w:val="en-GB"/>
              </w:rPr>
              <w:t xml:space="preserve">olicy for </w:t>
            </w:r>
            <w:r w:rsidR="005708C1">
              <w:rPr>
                <w:rFonts w:ascii="Arial" w:eastAsia="Arial" w:hAnsi="Arial" w:cs="Arial"/>
                <w:b/>
                <w:bCs/>
                <w:lang w:val="en-GB"/>
              </w:rPr>
              <w:t>O</w:t>
            </w:r>
            <w:r w:rsidRPr="00DB7AF2">
              <w:rPr>
                <w:rFonts w:ascii="Arial" w:eastAsia="Arial" w:hAnsi="Arial" w:cs="Arial"/>
                <w:b/>
                <w:bCs/>
                <w:lang w:val="en-GB"/>
              </w:rPr>
              <w:t xml:space="preserve">lder </w:t>
            </w:r>
            <w:r w:rsidR="005708C1">
              <w:rPr>
                <w:rFonts w:ascii="Arial" w:eastAsia="Arial" w:hAnsi="Arial" w:cs="Arial"/>
                <w:b/>
                <w:bCs/>
                <w:lang w:val="en-GB"/>
              </w:rPr>
              <w:t>P</w:t>
            </w:r>
            <w:r w:rsidRPr="00DB7AF2">
              <w:rPr>
                <w:rFonts w:ascii="Arial" w:eastAsia="Arial" w:hAnsi="Arial" w:cs="Arial"/>
                <w:b/>
                <w:bCs/>
                <w:lang w:val="en-GB"/>
              </w:rPr>
              <w:t>ersons, 2005</w:t>
            </w:r>
          </w:p>
        </w:tc>
        <w:tc>
          <w:tcPr>
            <w:tcW w:w="3210" w:type="pct"/>
            <w:tcBorders>
              <w:top w:val="single" w:sz="4" w:space="0" w:color="auto"/>
              <w:left w:val="single" w:sz="4" w:space="0" w:color="auto"/>
              <w:bottom w:val="single" w:sz="4" w:space="0" w:color="auto"/>
              <w:right w:val="single" w:sz="4" w:space="0" w:color="auto"/>
            </w:tcBorders>
          </w:tcPr>
          <w:p w14:paraId="22A273D9" w14:textId="12330BB7" w:rsidR="00DB7AF2" w:rsidRPr="00DB7AF2" w:rsidRDefault="00DB7AF2" w:rsidP="00E02AAD">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To facilitate services that are accessible, equitable and affordable to older persons and that conform to prescribed norms and standards.  Such services should empower older persons to continue to live meaningful lives in a society that recognizes them as important sources of enrichment, expertise, and community support</w:t>
            </w:r>
          </w:p>
        </w:tc>
      </w:tr>
      <w:tr w:rsidR="00AF3646" w:rsidRPr="00DB7AF2" w14:paraId="4EE63230"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1F3AC083" w14:textId="77777777" w:rsidR="00DB7AF2" w:rsidRPr="001D43BC" w:rsidRDefault="00DB7AF2" w:rsidP="00EB79F4">
            <w:pPr>
              <w:tabs>
                <w:tab w:val="left" w:pos="540"/>
              </w:tabs>
              <w:spacing w:after="0" w:line="276" w:lineRule="auto"/>
              <w:rPr>
                <w:rFonts w:ascii="Arial" w:eastAsia="Arial" w:hAnsi="Arial" w:cs="Arial"/>
                <w:b/>
                <w:bCs/>
                <w:color w:val="000000" w:themeColor="text1"/>
                <w:lang w:val="en-ZA"/>
              </w:rPr>
            </w:pPr>
            <w:r w:rsidRPr="001D43BC">
              <w:rPr>
                <w:rFonts w:ascii="Arial" w:eastAsia="Arial" w:hAnsi="Arial" w:cs="Arial"/>
                <w:b/>
                <w:bCs/>
                <w:color w:val="000000" w:themeColor="text1"/>
                <w:lang w:val="en-ZA"/>
              </w:rPr>
              <w:t>Convention on the Elimination of All forms of Discrimination against Women (CEDAW), 1979</w:t>
            </w:r>
          </w:p>
        </w:tc>
        <w:tc>
          <w:tcPr>
            <w:tcW w:w="3210" w:type="pct"/>
            <w:tcBorders>
              <w:top w:val="single" w:sz="4" w:space="0" w:color="auto"/>
              <w:left w:val="single" w:sz="4" w:space="0" w:color="auto"/>
              <w:bottom w:val="single" w:sz="4" w:space="0" w:color="auto"/>
              <w:right w:val="single" w:sz="4" w:space="0" w:color="auto"/>
            </w:tcBorders>
          </w:tcPr>
          <w:p w14:paraId="6719412C" w14:textId="34A05B14" w:rsidR="00DB7AF2" w:rsidRPr="001D43BC" w:rsidRDefault="00DB7AF2" w:rsidP="00E02AAD">
            <w:pPr>
              <w:tabs>
                <w:tab w:val="left" w:pos="540"/>
              </w:tabs>
              <w:spacing w:after="0" w:line="276" w:lineRule="auto"/>
              <w:jc w:val="both"/>
              <w:rPr>
                <w:rFonts w:ascii="Arial" w:eastAsia="Arial" w:hAnsi="Arial" w:cs="Arial"/>
                <w:color w:val="000000" w:themeColor="text1"/>
                <w:lang w:val="en-GB"/>
              </w:rPr>
            </w:pPr>
            <w:r w:rsidRPr="001D43BC">
              <w:rPr>
                <w:rFonts w:ascii="Arial" w:eastAsia="Arial" w:hAnsi="Arial" w:cs="Arial"/>
                <w:color w:val="000000" w:themeColor="text1"/>
                <w:lang w:val="en-ZA"/>
              </w:rPr>
              <w:t>The Convention was adopted by the United Nations in 1979, this “Treaty for the Rights of Women” is also known as “CEDAW” and addresses the areas of legal rights, education, employment, health care, and violence against women, politics and finance.</w:t>
            </w:r>
          </w:p>
        </w:tc>
      </w:tr>
      <w:tr w:rsidR="00AF3646" w:rsidRPr="00DB7AF2" w14:paraId="158383F6"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21A833F0" w14:textId="45B0C562" w:rsidR="00DB7AF2" w:rsidRPr="001D43BC" w:rsidRDefault="00DB7AF2" w:rsidP="003B1DC4">
            <w:pPr>
              <w:tabs>
                <w:tab w:val="left" w:pos="540"/>
              </w:tabs>
              <w:spacing w:after="0" w:line="276" w:lineRule="auto"/>
              <w:rPr>
                <w:rFonts w:ascii="Arial" w:eastAsia="Arial" w:hAnsi="Arial" w:cs="Arial"/>
                <w:b/>
                <w:bCs/>
                <w:color w:val="000000" w:themeColor="text1"/>
                <w:lang w:val="en-GB"/>
              </w:rPr>
            </w:pPr>
            <w:r w:rsidRPr="001D43BC">
              <w:rPr>
                <w:rFonts w:ascii="Arial" w:eastAsia="Arial" w:hAnsi="Arial" w:cs="Arial"/>
                <w:b/>
                <w:bCs/>
                <w:color w:val="000000" w:themeColor="text1"/>
                <w:lang w:val="en-GB"/>
              </w:rPr>
              <w:t>Disability Policy 2006</w:t>
            </w:r>
          </w:p>
        </w:tc>
        <w:tc>
          <w:tcPr>
            <w:tcW w:w="3210" w:type="pct"/>
            <w:tcBorders>
              <w:top w:val="single" w:sz="4" w:space="0" w:color="auto"/>
              <w:left w:val="single" w:sz="4" w:space="0" w:color="auto"/>
              <w:bottom w:val="single" w:sz="4" w:space="0" w:color="auto"/>
              <w:right w:val="single" w:sz="4" w:space="0" w:color="auto"/>
            </w:tcBorders>
          </w:tcPr>
          <w:p w14:paraId="6C766813" w14:textId="3AA79D18" w:rsidR="00DB7AF2" w:rsidRPr="001D43BC" w:rsidRDefault="00DB7AF2" w:rsidP="00E02AAD">
            <w:pPr>
              <w:tabs>
                <w:tab w:val="left" w:pos="540"/>
              </w:tabs>
              <w:spacing w:after="0" w:line="276" w:lineRule="auto"/>
              <w:jc w:val="both"/>
              <w:rPr>
                <w:rFonts w:ascii="Arial" w:eastAsia="Arial" w:hAnsi="Arial" w:cs="Arial"/>
                <w:color w:val="000000" w:themeColor="text1"/>
                <w:lang w:val="en-GB"/>
              </w:rPr>
            </w:pPr>
            <w:r w:rsidRPr="001D43BC">
              <w:rPr>
                <w:rFonts w:ascii="Arial" w:eastAsia="Arial" w:hAnsi="Arial" w:cs="Arial"/>
                <w:color w:val="000000" w:themeColor="text1"/>
                <w:lang w:val="en-GB"/>
              </w:rPr>
              <w:t>It recognizes that Persons with Disabilities are valuable human resources for the country and seeks to create an environment that provides them with equal opportunities, protection of their rights and full participation in society.</w:t>
            </w:r>
          </w:p>
        </w:tc>
      </w:tr>
      <w:tr w:rsidR="00AF3646" w:rsidRPr="00DB7AF2" w14:paraId="75802F1D"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7E746E2E" w14:textId="21A24860" w:rsidR="00DB7AF2" w:rsidRPr="001D43BC" w:rsidRDefault="00DB7AF2" w:rsidP="00153BAB">
            <w:pPr>
              <w:tabs>
                <w:tab w:val="left" w:pos="540"/>
              </w:tabs>
              <w:spacing w:after="0" w:line="276" w:lineRule="auto"/>
              <w:rPr>
                <w:rFonts w:ascii="Arial" w:eastAsia="Arial" w:hAnsi="Arial" w:cs="Arial"/>
                <w:b/>
                <w:bCs/>
                <w:color w:val="000000" w:themeColor="text1"/>
                <w:lang w:val="en-GB"/>
              </w:rPr>
            </w:pPr>
            <w:r w:rsidRPr="001D43BC">
              <w:rPr>
                <w:rFonts w:ascii="Arial" w:eastAsia="Arial" w:hAnsi="Arial" w:cs="Arial"/>
                <w:b/>
                <w:bCs/>
                <w:color w:val="000000" w:themeColor="text1"/>
                <w:lang w:val="en-ZA"/>
              </w:rPr>
              <w:lastRenderedPageBreak/>
              <w:t>Beijing Declaration Platform for Action 1995</w:t>
            </w:r>
          </w:p>
        </w:tc>
        <w:tc>
          <w:tcPr>
            <w:tcW w:w="3210" w:type="pct"/>
            <w:tcBorders>
              <w:top w:val="single" w:sz="4" w:space="0" w:color="auto"/>
              <w:left w:val="single" w:sz="4" w:space="0" w:color="auto"/>
              <w:bottom w:val="single" w:sz="4" w:space="0" w:color="auto"/>
              <w:right w:val="single" w:sz="4" w:space="0" w:color="auto"/>
            </w:tcBorders>
          </w:tcPr>
          <w:p w14:paraId="6E19F95C" w14:textId="1A43465A" w:rsidR="00DB7AF2" w:rsidRPr="001D43BC" w:rsidRDefault="00DB7AF2" w:rsidP="00E02AAD">
            <w:pPr>
              <w:tabs>
                <w:tab w:val="left" w:pos="540"/>
              </w:tabs>
              <w:spacing w:after="0" w:line="276" w:lineRule="auto"/>
              <w:jc w:val="both"/>
              <w:rPr>
                <w:rFonts w:ascii="Arial" w:eastAsia="Arial" w:hAnsi="Arial" w:cs="Arial"/>
                <w:color w:val="000000" w:themeColor="text1"/>
                <w:lang w:val="en-ZA"/>
              </w:rPr>
            </w:pPr>
            <w:r w:rsidRPr="001D43BC">
              <w:rPr>
                <w:rFonts w:ascii="Arial" w:eastAsia="Arial" w:hAnsi="Arial" w:cs="Arial"/>
                <w:color w:val="000000" w:themeColor="text1"/>
                <w:lang w:val="en-ZA"/>
              </w:rPr>
              <w:t xml:space="preserve">It is a resolution adopted by the UN at the end of the Fourth World Conference on Women It is a visionary agenda for the empowerment of women. It is also one of the </w:t>
            </w:r>
            <w:r w:rsidR="00F51B90" w:rsidRPr="001D43BC">
              <w:rPr>
                <w:rFonts w:ascii="Arial" w:eastAsia="Arial" w:hAnsi="Arial" w:cs="Arial"/>
                <w:color w:val="000000" w:themeColor="text1"/>
                <w:lang w:val="en-ZA"/>
              </w:rPr>
              <w:t>reference frameworks</w:t>
            </w:r>
            <w:r w:rsidRPr="001D43BC">
              <w:rPr>
                <w:rFonts w:ascii="Arial" w:eastAsia="Arial" w:hAnsi="Arial" w:cs="Arial"/>
                <w:color w:val="000000" w:themeColor="text1"/>
                <w:lang w:val="en-ZA"/>
              </w:rPr>
              <w:t xml:space="preserve"> to </w:t>
            </w:r>
            <w:r w:rsidR="00F51B90" w:rsidRPr="001D43BC">
              <w:rPr>
                <w:rFonts w:ascii="Arial" w:eastAsia="Arial" w:hAnsi="Arial" w:cs="Arial"/>
                <w:color w:val="000000" w:themeColor="text1"/>
                <w:lang w:val="en-ZA"/>
              </w:rPr>
              <w:t>analyse</w:t>
            </w:r>
            <w:r w:rsidRPr="001D43BC">
              <w:rPr>
                <w:rFonts w:ascii="Arial" w:eastAsia="Arial" w:hAnsi="Arial" w:cs="Arial"/>
                <w:color w:val="000000" w:themeColor="text1"/>
                <w:lang w:val="en-ZA"/>
              </w:rPr>
              <w:t xml:space="preserve"> the situation of the women around the world and to assess the </w:t>
            </w:r>
            <w:r w:rsidR="00D71191" w:rsidRPr="001D43BC">
              <w:rPr>
                <w:rFonts w:ascii="Arial" w:eastAsia="Arial" w:hAnsi="Arial" w:cs="Arial"/>
                <w:color w:val="000000" w:themeColor="text1"/>
                <w:lang w:val="en-ZA"/>
              </w:rPr>
              <w:t>efforts of</w:t>
            </w:r>
            <w:r w:rsidRPr="001D43BC">
              <w:rPr>
                <w:rFonts w:ascii="Arial" w:eastAsia="Arial" w:hAnsi="Arial" w:cs="Arial"/>
                <w:color w:val="000000" w:themeColor="text1"/>
                <w:lang w:val="en-ZA"/>
              </w:rPr>
              <w:t xml:space="preserve"> States in support of women’s empowerment.</w:t>
            </w:r>
          </w:p>
        </w:tc>
      </w:tr>
      <w:tr w:rsidR="00AF3646" w:rsidRPr="00DB7AF2" w14:paraId="21FDB838"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79313485" w14:textId="2B678998" w:rsidR="00DB7AF2" w:rsidRPr="00DB7AF2" w:rsidRDefault="00DB7AF2" w:rsidP="00153BAB">
            <w:pPr>
              <w:tabs>
                <w:tab w:val="left" w:pos="540"/>
              </w:tabs>
              <w:spacing w:after="0" w:line="276" w:lineRule="auto"/>
              <w:rPr>
                <w:rFonts w:ascii="Arial" w:eastAsia="Arial" w:hAnsi="Arial" w:cs="Arial"/>
                <w:b/>
                <w:bCs/>
                <w:lang w:val="en-GB"/>
              </w:rPr>
            </w:pPr>
            <w:r w:rsidRPr="00DB7AF2">
              <w:rPr>
                <w:rFonts w:ascii="Arial" w:eastAsia="Arial" w:hAnsi="Arial" w:cs="Arial"/>
                <w:b/>
                <w:bCs/>
                <w:lang w:val="en-GB"/>
              </w:rPr>
              <w:t>Population Policy 1998</w:t>
            </w:r>
          </w:p>
        </w:tc>
        <w:tc>
          <w:tcPr>
            <w:tcW w:w="3210" w:type="pct"/>
            <w:tcBorders>
              <w:top w:val="single" w:sz="4" w:space="0" w:color="auto"/>
              <w:left w:val="single" w:sz="4" w:space="0" w:color="auto"/>
              <w:bottom w:val="single" w:sz="4" w:space="0" w:color="auto"/>
              <w:right w:val="single" w:sz="4" w:space="0" w:color="auto"/>
            </w:tcBorders>
          </w:tcPr>
          <w:p w14:paraId="6FB8DCDB" w14:textId="77777777" w:rsidR="00DB7AF2" w:rsidRPr="00DB7AF2" w:rsidRDefault="00DB7AF2" w:rsidP="00DB7AF2">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It examines the current state and likely future directions of population policy in South Africa with reference to family planning activities set against the background of past and it also response to the changing socio-political situations in the country.</w:t>
            </w:r>
          </w:p>
        </w:tc>
      </w:tr>
      <w:tr w:rsidR="00AF3646" w:rsidRPr="00DB7AF2" w14:paraId="7283BECB"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1D90FD29" w14:textId="77777777" w:rsidR="00DB7AF2" w:rsidRPr="00DB7AF2" w:rsidRDefault="00DB7AF2" w:rsidP="00EB79F4">
            <w:pPr>
              <w:tabs>
                <w:tab w:val="left" w:pos="540"/>
              </w:tabs>
              <w:spacing w:after="0" w:line="276" w:lineRule="auto"/>
              <w:rPr>
                <w:rFonts w:ascii="Arial" w:eastAsia="Arial" w:hAnsi="Arial" w:cs="Arial"/>
                <w:b/>
                <w:bCs/>
                <w:lang w:val="en-GB"/>
              </w:rPr>
            </w:pPr>
            <w:r w:rsidRPr="00DB7AF2">
              <w:rPr>
                <w:rFonts w:ascii="Arial" w:eastAsia="Arial" w:hAnsi="Arial" w:cs="Arial"/>
                <w:b/>
                <w:bCs/>
                <w:lang w:val="en-GB"/>
              </w:rPr>
              <w:t>National Crime Prevention Strategy, 1996</w:t>
            </w:r>
          </w:p>
        </w:tc>
        <w:tc>
          <w:tcPr>
            <w:tcW w:w="3210" w:type="pct"/>
            <w:tcBorders>
              <w:top w:val="single" w:sz="4" w:space="0" w:color="auto"/>
              <w:left w:val="single" w:sz="4" w:space="0" w:color="auto"/>
              <w:bottom w:val="single" w:sz="4" w:space="0" w:color="auto"/>
              <w:right w:val="single" w:sz="4" w:space="0" w:color="auto"/>
            </w:tcBorders>
          </w:tcPr>
          <w:p w14:paraId="4252834B" w14:textId="65D1BF5F" w:rsidR="00DB7AF2" w:rsidRPr="00DB7AF2" w:rsidRDefault="00DB7AF2" w:rsidP="00E02AAD">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 xml:space="preserve">It provides the need to follow a developmental approach and inter-sectoral </w:t>
            </w:r>
            <w:r w:rsidR="00E02AAD" w:rsidRPr="00DB7AF2">
              <w:rPr>
                <w:rFonts w:ascii="Arial" w:eastAsia="Arial" w:hAnsi="Arial" w:cs="Arial"/>
                <w:lang w:val="en-GB"/>
              </w:rPr>
              <w:t>collaboration</w:t>
            </w:r>
            <w:r w:rsidR="00E02AAD">
              <w:rPr>
                <w:rFonts w:ascii="Arial" w:eastAsia="Arial" w:hAnsi="Arial" w:cs="Arial"/>
                <w:lang w:val="en-GB"/>
              </w:rPr>
              <w:t xml:space="preserve"> </w:t>
            </w:r>
            <w:r w:rsidR="00E02AAD" w:rsidRPr="00DB7AF2">
              <w:rPr>
                <w:rFonts w:ascii="Arial" w:eastAsia="Arial" w:hAnsi="Arial" w:cs="Arial"/>
                <w:lang w:val="en-GB"/>
              </w:rPr>
              <w:t>towards</w:t>
            </w:r>
            <w:r w:rsidRPr="00DB7AF2">
              <w:rPr>
                <w:rFonts w:ascii="Arial" w:eastAsia="Arial" w:hAnsi="Arial" w:cs="Arial"/>
                <w:lang w:val="en-GB"/>
              </w:rPr>
              <w:t xml:space="preserve"> combating and addressing crime.</w:t>
            </w:r>
          </w:p>
        </w:tc>
      </w:tr>
      <w:tr w:rsidR="00AF3646" w:rsidRPr="00DB7AF2" w14:paraId="1270DFB7"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567EB7D7" w14:textId="038A800B" w:rsidR="00DB7AF2" w:rsidRPr="00DB7AF2" w:rsidRDefault="00DB7AF2" w:rsidP="00F06AAD">
            <w:pPr>
              <w:tabs>
                <w:tab w:val="left" w:pos="540"/>
              </w:tabs>
              <w:spacing w:after="0" w:line="276" w:lineRule="auto"/>
              <w:rPr>
                <w:rFonts w:ascii="Arial" w:eastAsia="Arial" w:hAnsi="Arial" w:cs="Arial"/>
                <w:b/>
                <w:bCs/>
                <w:lang w:val="en-GB"/>
              </w:rPr>
            </w:pPr>
            <w:r w:rsidRPr="00DB7AF2">
              <w:rPr>
                <w:rFonts w:ascii="Arial" w:eastAsia="Arial" w:hAnsi="Arial" w:cs="Arial"/>
                <w:b/>
                <w:bCs/>
                <w:lang w:val="en-GB"/>
              </w:rPr>
              <w:t>Minimum Standards for Residential Facilities on People with Disabilities, 2007</w:t>
            </w:r>
          </w:p>
        </w:tc>
        <w:tc>
          <w:tcPr>
            <w:tcW w:w="3210" w:type="pct"/>
            <w:tcBorders>
              <w:top w:val="single" w:sz="4" w:space="0" w:color="auto"/>
              <w:left w:val="single" w:sz="4" w:space="0" w:color="auto"/>
              <w:bottom w:val="single" w:sz="4" w:space="0" w:color="auto"/>
              <w:right w:val="single" w:sz="4" w:space="0" w:color="auto"/>
            </w:tcBorders>
          </w:tcPr>
          <w:p w14:paraId="2B024DD6" w14:textId="634CA59D" w:rsidR="00DB7AF2" w:rsidRPr="00DB7AF2" w:rsidRDefault="00DB7AF2" w:rsidP="00E02AAD">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They serve as a guide to individuals and families as to what they can reasonably expect of a residential service. They have been developed for the purposes of the registration and inspection of residential services for people with disabilities.</w:t>
            </w:r>
          </w:p>
        </w:tc>
      </w:tr>
      <w:tr w:rsidR="00AF3646" w:rsidRPr="00DB7AF2" w14:paraId="280C022E"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1D8423F9" w14:textId="458D9E7F" w:rsidR="00DB7AF2" w:rsidRPr="00DB7AF2" w:rsidRDefault="00DB7AF2" w:rsidP="00F06AAD">
            <w:pPr>
              <w:tabs>
                <w:tab w:val="left" w:pos="540"/>
              </w:tabs>
              <w:spacing w:after="0" w:line="276" w:lineRule="auto"/>
              <w:rPr>
                <w:rFonts w:ascii="Arial" w:eastAsia="Arial" w:hAnsi="Arial" w:cs="Arial"/>
                <w:b/>
                <w:bCs/>
                <w:lang w:val="en-GB"/>
              </w:rPr>
            </w:pPr>
            <w:r w:rsidRPr="00DB7AF2">
              <w:rPr>
                <w:rFonts w:ascii="Arial" w:eastAsia="Arial" w:hAnsi="Arial" w:cs="Arial"/>
                <w:b/>
                <w:bCs/>
                <w:lang w:val="en-GB"/>
              </w:rPr>
              <w:t>National Drug Master Plan 2019-2024</w:t>
            </w:r>
          </w:p>
        </w:tc>
        <w:tc>
          <w:tcPr>
            <w:tcW w:w="3210" w:type="pct"/>
            <w:tcBorders>
              <w:top w:val="single" w:sz="4" w:space="0" w:color="auto"/>
              <w:left w:val="single" w:sz="4" w:space="0" w:color="auto"/>
              <w:bottom w:val="single" w:sz="4" w:space="0" w:color="auto"/>
              <w:right w:val="single" w:sz="4" w:space="0" w:color="auto"/>
            </w:tcBorders>
          </w:tcPr>
          <w:p w14:paraId="40C0305C" w14:textId="5CBBA73A" w:rsidR="00DB7AF2" w:rsidRPr="00DB7AF2" w:rsidRDefault="00DB7AF2" w:rsidP="00E02AAD">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It guides and monitors the actions of government Departments to reduce the demand for and supply of drugs and the harm associated with their use and abuse.</w:t>
            </w:r>
          </w:p>
        </w:tc>
      </w:tr>
      <w:tr w:rsidR="00AF3646" w:rsidRPr="00DB7AF2" w14:paraId="18930D24"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28CED469" w14:textId="4349B3AC" w:rsidR="00DB7AF2" w:rsidRPr="00DB7AF2" w:rsidRDefault="00DB7AF2" w:rsidP="00F06AAD">
            <w:pPr>
              <w:tabs>
                <w:tab w:val="left" w:pos="540"/>
              </w:tabs>
              <w:spacing w:after="0" w:line="276" w:lineRule="auto"/>
              <w:rPr>
                <w:rFonts w:ascii="Arial" w:eastAsia="Arial" w:hAnsi="Arial" w:cs="Arial"/>
                <w:b/>
                <w:bCs/>
                <w:lang w:val="en-GB"/>
              </w:rPr>
            </w:pPr>
            <w:r w:rsidRPr="00DB7AF2">
              <w:rPr>
                <w:rFonts w:ascii="Arial" w:eastAsia="Arial" w:hAnsi="Arial" w:cs="Arial"/>
                <w:b/>
                <w:bCs/>
                <w:lang w:val="en-GB"/>
              </w:rPr>
              <w:t>Policy Framework on Orphaned and Vulnerable Children, 2005</w:t>
            </w:r>
          </w:p>
        </w:tc>
        <w:tc>
          <w:tcPr>
            <w:tcW w:w="3210" w:type="pct"/>
            <w:tcBorders>
              <w:top w:val="single" w:sz="4" w:space="0" w:color="auto"/>
              <w:left w:val="single" w:sz="4" w:space="0" w:color="auto"/>
              <w:bottom w:val="single" w:sz="4" w:space="0" w:color="auto"/>
              <w:right w:val="single" w:sz="4" w:space="0" w:color="auto"/>
            </w:tcBorders>
          </w:tcPr>
          <w:p w14:paraId="21B785C1" w14:textId="77777777" w:rsidR="00DB7AF2" w:rsidRPr="00DB7AF2" w:rsidRDefault="00DB7AF2" w:rsidP="00DB7AF2">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It provides for a common agenda for mounting an effective response towards addressing the challenges posed by the HIV/AIDS epidemic. It outlines key actions that must be taken urgently, including the prioritization of support for orphans, vulnerable children and their families in the national policies, actions and plans.</w:t>
            </w:r>
          </w:p>
        </w:tc>
      </w:tr>
      <w:tr w:rsidR="00AF3646" w:rsidRPr="00DB7AF2" w14:paraId="7194F441"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6710DE7E" w14:textId="3C091CEF" w:rsidR="00DB7AF2" w:rsidRPr="00DB7AF2" w:rsidRDefault="00DB7AF2" w:rsidP="002E1C0C">
            <w:pPr>
              <w:tabs>
                <w:tab w:val="left" w:pos="540"/>
              </w:tabs>
              <w:spacing w:after="0" w:line="276" w:lineRule="auto"/>
              <w:jc w:val="both"/>
              <w:rPr>
                <w:rFonts w:ascii="Arial" w:eastAsia="Arial" w:hAnsi="Arial" w:cs="Arial"/>
                <w:b/>
                <w:bCs/>
                <w:lang w:val="en-GB"/>
              </w:rPr>
            </w:pPr>
            <w:r w:rsidRPr="00DB7AF2">
              <w:rPr>
                <w:rFonts w:ascii="Arial" w:eastAsia="Arial" w:hAnsi="Arial" w:cs="Arial"/>
                <w:b/>
                <w:bCs/>
                <w:lang w:val="en-ZA"/>
              </w:rPr>
              <w:t>National Food and Nutrition Security Policy (2013)</w:t>
            </w:r>
          </w:p>
        </w:tc>
        <w:tc>
          <w:tcPr>
            <w:tcW w:w="3210" w:type="pct"/>
            <w:tcBorders>
              <w:top w:val="single" w:sz="4" w:space="0" w:color="auto"/>
              <w:left w:val="single" w:sz="4" w:space="0" w:color="auto"/>
              <w:bottom w:val="single" w:sz="4" w:space="0" w:color="auto"/>
              <w:right w:val="single" w:sz="4" w:space="0" w:color="auto"/>
            </w:tcBorders>
            <w:hideMark/>
          </w:tcPr>
          <w:p w14:paraId="7BA12EFF" w14:textId="10F9ED34" w:rsidR="00DB7AF2" w:rsidRPr="00DB7AF2" w:rsidRDefault="00DB7AF2" w:rsidP="00E02AAD">
            <w:pPr>
              <w:tabs>
                <w:tab w:val="left" w:pos="540"/>
              </w:tabs>
              <w:spacing w:after="0" w:line="276" w:lineRule="auto"/>
              <w:jc w:val="both"/>
              <w:rPr>
                <w:rFonts w:ascii="Arial" w:eastAsia="Arial" w:hAnsi="Arial" w:cs="Arial"/>
                <w:lang w:val="en-GB"/>
              </w:rPr>
            </w:pPr>
            <w:r w:rsidRPr="1B99BCDA">
              <w:rPr>
                <w:rFonts w:ascii="Arial" w:eastAsia="Arial" w:hAnsi="Arial" w:cs="Arial"/>
              </w:rPr>
              <w:t xml:space="preserve">Policy for Food and Nutrition Security identifies four pillars of food security in South Africa namely, adequate availability of food, accessibility of food, utilization and quality of food and </w:t>
            </w:r>
            <w:r w:rsidRPr="00DB7AF2">
              <w:rPr>
                <w:rFonts w:ascii="Arial" w:eastAsia="Arial" w:hAnsi="Arial" w:cs="Arial"/>
                <w:lang w:val="en"/>
              </w:rPr>
              <w:t>stability of food supply.</w:t>
            </w:r>
          </w:p>
        </w:tc>
      </w:tr>
      <w:tr w:rsidR="00AF3646" w:rsidRPr="00DB7AF2" w14:paraId="53658B99" w14:textId="77777777" w:rsidTr="00EB79F4">
        <w:trPr>
          <w:cantSplit/>
          <w:trHeight w:val="405"/>
        </w:trPr>
        <w:tc>
          <w:tcPr>
            <w:tcW w:w="1790" w:type="pct"/>
            <w:tcBorders>
              <w:top w:val="single" w:sz="4" w:space="0" w:color="auto"/>
              <w:left w:val="single" w:sz="4" w:space="0" w:color="auto"/>
              <w:bottom w:val="single" w:sz="4" w:space="0" w:color="auto"/>
              <w:right w:val="single" w:sz="4" w:space="0" w:color="auto"/>
            </w:tcBorders>
          </w:tcPr>
          <w:p w14:paraId="7A6B591F" w14:textId="77777777" w:rsidR="00DB7AF2" w:rsidRPr="00DB7AF2" w:rsidRDefault="00DB7AF2" w:rsidP="00DB7AF2">
            <w:pPr>
              <w:tabs>
                <w:tab w:val="left" w:pos="540"/>
              </w:tabs>
              <w:spacing w:after="0" w:line="276" w:lineRule="auto"/>
              <w:jc w:val="both"/>
              <w:rPr>
                <w:rFonts w:ascii="Arial" w:eastAsia="Arial" w:hAnsi="Arial" w:cs="Arial"/>
                <w:b/>
                <w:bCs/>
                <w:lang w:val="en-GB"/>
              </w:rPr>
            </w:pPr>
            <w:r w:rsidRPr="00DB7AF2">
              <w:rPr>
                <w:rFonts w:ascii="Arial" w:eastAsia="Arial" w:hAnsi="Arial" w:cs="Arial"/>
                <w:b/>
                <w:bCs/>
                <w:lang w:val="en-GB"/>
              </w:rPr>
              <w:t>Policy On Social Development Services to Persons with Disabilities, 2018</w:t>
            </w:r>
          </w:p>
        </w:tc>
        <w:tc>
          <w:tcPr>
            <w:tcW w:w="3210" w:type="pct"/>
            <w:tcBorders>
              <w:top w:val="single" w:sz="4" w:space="0" w:color="auto"/>
              <w:left w:val="single" w:sz="4" w:space="0" w:color="auto"/>
              <w:bottom w:val="single" w:sz="4" w:space="0" w:color="auto"/>
              <w:right w:val="single" w:sz="4" w:space="0" w:color="auto"/>
            </w:tcBorders>
          </w:tcPr>
          <w:p w14:paraId="0346EFAE" w14:textId="77777777" w:rsidR="00DB7AF2" w:rsidRPr="00DB7AF2" w:rsidRDefault="00DB7AF2" w:rsidP="00DB7AF2">
            <w:pPr>
              <w:tabs>
                <w:tab w:val="left" w:pos="540"/>
              </w:tabs>
              <w:spacing w:after="0" w:line="276" w:lineRule="auto"/>
              <w:jc w:val="both"/>
              <w:rPr>
                <w:rFonts w:ascii="Arial" w:eastAsia="Arial" w:hAnsi="Arial" w:cs="Arial"/>
                <w:lang w:val="en-GB"/>
              </w:rPr>
            </w:pPr>
            <w:r w:rsidRPr="00DB7AF2">
              <w:rPr>
                <w:rFonts w:ascii="Arial" w:eastAsia="Arial" w:hAnsi="Arial" w:cs="Arial"/>
                <w:lang w:val="en-GB"/>
              </w:rPr>
              <w:t>Ensure the provision of social development services to persons with disabilities to improve the overall quality of their lives.</w:t>
            </w:r>
          </w:p>
        </w:tc>
      </w:tr>
      <w:tr w:rsidR="00AF3646" w:rsidRPr="00DB7AF2" w14:paraId="1E5668A7"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71AB7B9E" w14:textId="3368F63F" w:rsidR="00DB7AF2" w:rsidRPr="00DB7AF2" w:rsidRDefault="00DB7AF2" w:rsidP="002E1C0C">
            <w:pPr>
              <w:tabs>
                <w:tab w:val="left" w:pos="540"/>
              </w:tabs>
              <w:spacing w:after="0" w:line="276" w:lineRule="auto"/>
              <w:jc w:val="both"/>
              <w:rPr>
                <w:rFonts w:ascii="Arial" w:eastAsia="Arial" w:hAnsi="Arial" w:cs="Arial"/>
                <w:b/>
                <w:bCs/>
                <w:lang w:val="en-GB"/>
              </w:rPr>
            </w:pPr>
            <w:r w:rsidRPr="00DB7AF2">
              <w:rPr>
                <w:rFonts w:ascii="Arial" w:eastAsia="Arial" w:hAnsi="Arial" w:cs="Arial"/>
                <w:b/>
                <w:bCs/>
                <w:lang w:val="en-GB"/>
              </w:rPr>
              <w:t>White Paper on the Rights of Persons with Disabilities 2015</w:t>
            </w:r>
          </w:p>
        </w:tc>
        <w:tc>
          <w:tcPr>
            <w:tcW w:w="3210" w:type="pct"/>
            <w:tcBorders>
              <w:top w:val="single" w:sz="4" w:space="0" w:color="auto"/>
              <w:left w:val="single" w:sz="4" w:space="0" w:color="auto"/>
              <w:bottom w:val="single" w:sz="4" w:space="0" w:color="auto"/>
              <w:right w:val="single" w:sz="4" w:space="0" w:color="auto"/>
            </w:tcBorders>
            <w:hideMark/>
          </w:tcPr>
          <w:p w14:paraId="056F6A87" w14:textId="05AFCD5B" w:rsidR="00DB7AF2" w:rsidRPr="00DB7AF2" w:rsidRDefault="00DB7AF2" w:rsidP="00E02AAD">
            <w:pPr>
              <w:tabs>
                <w:tab w:val="left" w:pos="540"/>
              </w:tabs>
              <w:spacing w:after="0" w:line="276" w:lineRule="auto"/>
              <w:jc w:val="both"/>
              <w:rPr>
                <w:rFonts w:ascii="Arial" w:eastAsia="Arial" w:hAnsi="Arial" w:cs="Arial"/>
                <w:lang w:val="en-GB"/>
              </w:rPr>
            </w:pPr>
            <w:r w:rsidRPr="00DB7AF2">
              <w:rPr>
                <w:rFonts w:ascii="Arial" w:eastAsia="Arial" w:hAnsi="Arial" w:cs="Arial"/>
                <w:lang w:val="en-ZA"/>
              </w:rPr>
              <w:t>Provide the framework for a uniform and coordinated approach by all government departments and institutions in the mainstreaming of disability across all planning, design, budgeting, implementation and monitoring of services and development programmes</w:t>
            </w:r>
          </w:p>
        </w:tc>
      </w:tr>
      <w:tr w:rsidR="00AF3646" w:rsidRPr="00DB7AF2" w14:paraId="151770E9" w14:textId="77777777" w:rsidTr="00EB79F4">
        <w:trPr>
          <w:cantSplit/>
        </w:trPr>
        <w:tc>
          <w:tcPr>
            <w:tcW w:w="1790" w:type="pct"/>
            <w:tcBorders>
              <w:top w:val="single" w:sz="4" w:space="0" w:color="auto"/>
              <w:left w:val="single" w:sz="4" w:space="0" w:color="auto"/>
              <w:bottom w:val="single" w:sz="4" w:space="0" w:color="auto"/>
              <w:right w:val="single" w:sz="4" w:space="0" w:color="auto"/>
            </w:tcBorders>
            <w:hideMark/>
          </w:tcPr>
          <w:p w14:paraId="73F99D91" w14:textId="77777777" w:rsidR="00DB7AF2" w:rsidRPr="00DB7AF2" w:rsidRDefault="00DB7AF2" w:rsidP="00DB7AF2">
            <w:pPr>
              <w:tabs>
                <w:tab w:val="left" w:pos="540"/>
              </w:tabs>
              <w:spacing w:after="0" w:line="276" w:lineRule="auto"/>
              <w:jc w:val="both"/>
              <w:rPr>
                <w:rFonts w:ascii="Arial" w:eastAsia="Arial" w:hAnsi="Arial" w:cs="Arial"/>
                <w:b/>
                <w:bCs/>
                <w:lang w:val="en-GB"/>
              </w:rPr>
            </w:pPr>
            <w:r w:rsidRPr="00DB7AF2">
              <w:rPr>
                <w:rFonts w:ascii="Arial" w:eastAsia="Arial" w:hAnsi="Arial" w:cs="Arial"/>
                <w:b/>
                <w:bCs/>
                <w:lang w:val="en-GB"/>
              </w:rPr>
              <w:t>Guidelines on Reunification services for Families 2012</w:t>
            </w:r>
          </w:p>
        </w:tc>
        <w:tc>
          <w:tcPr>
            <w:tcW w:w="3210" w:type="pct"/>
            <w:tcBorders>
              <w:top w:val="single" w:sz="4" w:space="0" w:color="auto"/>
              <w:left w:val="single" w:sz="4" w:space="0" w:color="auto"/>
              <w:bottom w:val="single" w:sz="4" w:space="0" w:color="auto"/>
              <w:right w:val="single" w:sz="4" w:space="0" w:color="auto"/>
            </w:tcBorders>
            <w:hideMark/>
          </w:tcPr>
          <w:p w14:paraId="4A1EA7C8" w14:textId="77777777" w:rsidR="00DB7AF2" w:rsidRPr="00DB7AF2" w:rsidRDefault="00DB7AF2" w:rsidP="00DB7AF2">
            <w:pPr>
              <w:tabs>
                <w:tab w:val="left" w:pos="540"/>
              </w:tabs>
              <w:spacing w:after="0" w:line="276" w:lineRule="auto"/>
              <w:jc w:val="both"/>
              <w:rPr>
                <w:rFonts w:ascii="Arial" w:eastAsia="Arial" w:hAnsi="Arial" w:cs="Arial"/>
                <w:lang w:val="en-ZA"/>
              </w:rPr>
            </w:pPr>
            <w:r w:rsidRPr="00DB7AF2">
              <w:rPr>
                <w:rFonts w:ascii="Arial" w:eastAsia="Arial" w:hAnsi="Arial" w:cs="Arial"/>
                <w:lang w:val="en-ZA"/>
              </w:rPr>
              <w:t>To facilitate the effective management of reunification services which promote uniformity and standardization among social services to families.</w:t>
            </w:r>
          </w:p>
        </w:tc>
      </w:tr>
      <w:tr w:rsidR="00AF3646" w:rsidRPr="00DB7AF2" w14:paraId="49D28664"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3F535889" w14:textId="77777777" w:rsidR="00DB7AF2" w:rsidRPr="00DB7AF2" w:rsidRDefault="00DB7AF2" w:rsidP="00DB7AF2">
            <w:pPr>
              <w:tabs>
                <w:tab w:val="left" w:pos="540"/>
              </w:tabs>
              <w:spacing w:after="0" w:line="276" w:lineRule="auto"/>
              <w:jc w:val="both"/>
              <w:rPr>
                <w:rFonts w:ascii="Arial" w:eastAsia="Arial" w:hAnsi="Arial" w:cs="Arial"/>
                <w:b/>
                <w:bCs/>
                <w:lang w:val="en-ZA"/>
              </w:rPr>
            </w:pPr>
            <w:r w:rsidRPr="00DB7AF2">
              <w:rPr>
                <w:rFonts w:ascii="Arial" w:eastAsia="Arial" w:hAnsi="Arial" w:cs="Arial"/>
                <w:b/>
                <w:bCs/>
                <w:lang w:val="en-ZA"/>
              </w:rPr>
              <w:lastRenderedPageBreak/>
              <w:t>National Youth Development Strategy – Department of Youth, Women and Persons with Disability</w:t>
            </w:r>
          </w:p>
        </w:tc>
        <w:tc>
          <w:tcPr>
            <w:tcW w:w="3210" w:type="pct"/>
            <w:tcBorders>
              <w:top w:val="single" w:sz="4" w:space="0" w:color="auto"/>
              <w:left w:val="single" w:sz="4" w:space="0" w:color="auto"/>
              <w:bottom w:val="single" w:sz="4" w:space="0" w:color="auto"/>
              <w:right w:val="single" w:sz="4" w:space="0" w:color="auto"/>
            </w:tcBorders>
          </w:tcPr>
          <w:p w14:paraId="7B785AF4" w14:textId="77777777" w:rsidR="00DB7AF2" w:rsidRPr="00DB7AF2" w:rsidRDefault="00DB7AF2" w:rsidP="00DB7AF2">
            <w:pPr>
              <w:tabs>
                <w:tab w:val="left" w:pos="540"/>
              </w:tabs>
              <w:spacing w:after="0" w:line="276" w:lineRule="auto"/>
              <w:jc w:val="both"/>
              <w:rPr>
                <w:rFonts w:ascii="Arial" w:eastAsia="Arial" w:hAnsi="Arial" w:cs="Arial"/>
                <w:lang w:val="en-ZA"/>
              </w:rPr>
            </w:pPr>
            <w:r w:rsidRPr="00DB7AF2">
              <w:rPr>
                <w:rFonts w:ascii="Arial" w:eastAsia="Arial" w:hAnsi="Arial" w:cs="Arial"/>
                <w:lang w:val="en-ZA"/>
              </w:rPr>
              <w:t>The National Youth Development Strategy was developed as to tool for mainstreaming, empowerment, skills development and empowerment in respect of entrepreneurship for the</w:t>
            </w:r>
          </w:p>
          <w:p w14:paraId="53464504" w14:textId="77777777" w:rsidR="00DB7AF2" w:rsidRPr="00DB7AF2" w:rsidRDefault="00DB7AF2" w:rsidP="00DB7AF2">
            <w:pPr>
              <w:tabs>
                <w:tab w:val="left" w:pos="540"/>
              </w:tabs>
              <w:spacing w:after="0" w:line="276" w:lineRule="auto"/>
              <w:jc w:val="both"/>
              <w:rPr>
                <w:rFonts w:ascii="Arial" w:eastAsia="Arial" w:hAnsi="Arial" w:cs="Arial"/>
                <w:lang w:val="en-ZA"/>
              </w:rPr>
            </w:pPr>
            <w:r w:rsidRPr="00DB7AF2">
              <w:rPr>
                <w:rFonts w:ascii="Arial" w:eastAsia="Arial" w:hAnsi="Arial" w:cs="Arial"/>
                <w:lang w:val="en-ZA"/>
              </w:rPr>
              <w:t xml:space="preserve"> youth.</w:t>
            </w:r>
          </w:p>
        </w:tc>
      </w:tr>
      <w:tr w:rsidR="00AF3646" w:rsidRPr="00DB7AF2" w14:paraId="08E40B44" w14:textId="77777777" w:rsidTr="002D6CF6">
        <w:trPr>
          <w:cantSplit/>
        </w:trPr>
        <w:tc>
          <w:tcPr>
            <w:tcW w:w="1790" w:type="pct"/>
            <w:tcBorders>
              <w:top w:val="single" w:sz="4" w:space="0" w:color="auto"/>
              <w:left w:val="single" w:sz="4" w:space="0" w:color="auto"/>
              <w:bottom w:val="single" w:sz="4" w:space="0" w:color="auto"/>
              <w:right w:val="single" w:sz="4" w:space="0" w:color="auto"/>
            </w:tcBorders>
          </w:tcPr>
          <w:p w14:paraId="72725FB2" w14:textId="0399A394" w:rsidR="00DB7AF2" w:rsidRPr="00DB7AF2" w:rsidRDefault="00DB7AF2" w:rsidP="00AE7622">
            <w:pPr>
              <w:tabs>
                <w:tab w:val="left" w:pos="540"/>
              </w:tabs>
              <w:spacing w:after="0" w:line="276" w:lineRule="auto"/>
              <w:jc w:val="both"/>
              <w:rPr>
                <w:rFonts w:ascii="Arial" w:eastAsia="Arial" w:hAnsi="Arial" w:cs="Arial"/>
                <w:b/>
                <w:bCs/>
              </w:rPr>
            </w:pPr>
            <w:r w:rsidRPr="00DB7AF2">
              <w:rPr>
                <w:rFonts w:ascii="Arial" w:eastAsia="Arial" w:hAnsi="Arial" w:cs="Arial"/>
                <w:b/>
                <w:bCs/>
                <w:lang w:val="en-ZA"/>
              </w:rPr>
              <w:t>National Youth Policy 2020-2030</w:t>
            </w:r>
          </w:p>
        </w:tc>
        <w:tc>
          <w:tcPr>
            <w:tcW w:w="3210" w:type="pct"/>
            <w:tcBorders>
              <w:top w:val="single" w:sz="4" w:space="0" w:color="auto"/>
              <w:left w:val="single" w:sz="4" w:space="0" w:color="auto"/>
              <w:bottom w:val="single" w:sz="4" w:space="0" w:color="auto"/>
              <w:right w:val="single" w:sz="4" w:space="0" w:color="auto"/>
            </w:tcBorders>
          </w:tcPr>
          <w:p w14:paraId="28CE2EBF" w14:textId="77777777" w:rsidR="00DB7AF2" w:rsidRPr="00DB7AF2" w:rsidRDefault="00DB7AF2" w:rsidP="00DB7AF2">
            <w:pPr>
              <w:tabs>
                <w:tab w:val="left" w:pos="540"/>
              </w:tabs>
              <w:spacing w:after="0" w:line="276" w:lineRule="auto"/>
              <w:jc w:val="both"/>
              <w:rPr>
                <w:rFonts w:ascii="Arial" w:eastAsia="Arial" w:hAnsi="Arial" w:cs="Arial"/>
                <w:lang w:val="en-ZA"/>
              </w:rPr>
            </w:pPr>
            <w:r w:rsidRPr="00DB7AF2">
              <w:rPr>
                <w:rFonts w:ascii="Arial" w:eastAsia="Arial" w:hAnsi="Arial" w:cs="Arial"/>
                <w:lang w:val="en-ZA"/>
              </w:rPr>
              <w:t xml:space="preserve">The National Department of Social Development Youth Policy (NDSDYP) 2021-2030 is a Departmental policy aimed at effecting co-ordination and mainstreaming of youth development outcomes for youth programmes at national, provincial and local levels of Department Social Development within South Africa. The Policy is an extended arm of the macro–National Youth Policy 2020-2030 designed to co-ordinate Youth Development in South Africa across all </w:t>
            </w:r>
            <w:proofErr w:type="gramStart"/>
            <w:r w:rsidRPr="00DB7AF2">
              <w:rPr>
                <w:rFonts w:ascii="Arial" w:eastAsia="Arial" w:hAnsi="Arial" w:cs="Arial"/>
                <w:lang w:val="en-ZA"/>
              </w:rPr>
              <w:t>level</w:t>
            </w:r>
            <w:proofErr w:type="gramEnd"/>
            <w:r w:rsidRPr="00DB7AF2">
              <w:rPr>
                <w:rFonts w:ascii="Arial" w:eastAsia="Arial" w:hAnsi="Arial" w:cs="Arial"/>
                <w:lang w:val="en-ZA"/>
              </w:rPr>
              <w:t xml:space="preserve"> of Social Development and the sector. </w:t>
            </w:r>
          </w:p>
        </w:tc>
      </w:tr>
      <w:tr w:rsidR="00AF3646" w:rsidRPr="00DB7AF2" w14:paraId="3D3F1668"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2F90D3D2" w14:textId="77777777" w:rsidR="00DB7AF2" w:rsidRPr="00DB7AF2" w:rsidRDefault="00DB7AF2" w:rsidP="00DB7AF2">
            <w:pPr>
              <w:tabs>
                <w:tab w:val="left" w:pos="540"/>
              </w:tabs>
              <w:spacing w:after="0" w:line="276" w:lineRule="auto"/>
              <w:jc w:val="both"/>
              <w:rPr>
                <w:rFonts w:ascii="Arial" w:eastAsia="Arial" w:hAnsi="Arial" w:cs="Arial"/>
                <w:b/>
                <w:bCs/>
                <w:lang w:val="en-GB"/>
              </w:rPr>
            </w:pPr>
            <w:r w:rsidRPr="00DB7AF2">
              <w:rPr>
                <w:rFonts w:ascii="Arial" w:eastAsia="Arial" w:hAnsi="Arial" w:cs="Arial"/>
                <w:b/>
                <w:bCs/>
                <w:lang w:val="en-GB"/>
              </w:rPr>
              <w:t>Limpopo Youth Development Strategy 2018</w:t>
            </w:r>
          </w:p>
        </w:tc>
        <w:tc>
          <w:tcPr>
            <w:tcW w:w="3210" w:type="pct"/>
            <w:tcBorders>
              <w:top w:val="single" w:sz="4" w:space="0" w:color="auto"/>
              <w:left w:val="single" w:sz="4" w:space="0" w:color="auto"/>
              <w:bottom w:val="single" w:sz="4" w:space="0" w:color="auto"/>
              <w:right w:val="single" w:sz="4" w:space="0" w:color="auto"/>
            </w:tcBorders>
          </w:tcPr>
          <w:p w14:paraId="621AE7E5" w14:textId="77777777" w:rsidR="00DB7AF2" w:rsidRPr="00DB7AF2" w:rsidRDefault="00DB7AF2" w:rsidP="00DB7AF2">
            <w:pPr>
              <w:tabs>
                <w:tab w:val="left" w:pos="540"/>
              </w:tabs>
              <w:spacing w:after="0" w:line="276" w:lineRule="auto"/>
              <w:jc w:val="both"/>
              <w:rPr>
                <w:rFonts w:ascii="Arial" w:eastAsia="Arial" w:hAnsi="Arial" w:cs="Arial"/>
                <w:lang w:val="en-ZA"/>
              </w:rPr>
            </w:pPr>
            <w:r w:rsidRPr="00DB7AF2">
              <w:rPr>
                <w:rFonts w:ascii="Arial" w:eastAsia="Arial" w:hAnsi="Arial" w:cs="Arial"/>
                <w:lang w:val="en-ZA"/>
              </w:rPr>
              <w:t>The strategy is set to change the lives of youth people of Limpopo through empowerment programmes implemented by various sectors and department.</w:t>
            </w:r>
          </w:p>
        </w:tc>
      </w:tr>
      <w:tr w:rsidR="00EC4663" w:rsidRPr="00DB7AF2" w14:paraId="22637B3A" w14:textId="77777777" w:rsidTr="00EB79F4">
        <w:trPr>
          <w:cantSplit/>
        </w:trPr>
        <w:tc>
          <w:tcPr>
            <w:tcW w:w="1790" w:type="pct"/>
            <w:tcBorders>
              <w:top w:val="single" w:sz="4" w:space="0" w:color="auto"/>
              <w:left w:val="single" w:sz="4" w:space="0" w:color="auto"/>
              <w:bottom w:val="single" w:sz="4" w:space="0" w:color="auto"/>
              <w:right w:val="single" w:sz="4" w:space="0" w:color="auto"/>
            </w:tcBorders>
          </w:tcPr>
          <w:p w14:paraId="7E7DA668" w14:textId="14515F51" w:rsidR="00EC4663" w:rsidRPr="00DB7AF2" w:rsidRDefault="00D43EFE" w:rsidP="001A38BB">
            <w:pPr>
              <w:tabs>
                <w:tab w:val="left" w:pos="540"/>
              </w:tabs>
              <w:spacing w:after="0" w:line="276" w:lineRule="auto"/>
              <w:rPr>
                <w:rFonts w:ascii="Arial" w:eastAsia="Arial" w:hAnsi="Arial" w:cs="Arial"/>
                <w:b/>
                <w:bCs/>
                <w:lang w:val="en-GB"/>
              </w:rPr>
            </w:pPr>
            <w:r w:rsidRPr="00D43EFE">
              <w:rPr>
                <w:rFonts w:ascii="Arial" w:eastAsia="Arial" w:hAnsi="Arial" w:cs="Arial"/>
                <w:b/>
                <w:bCs/>
                <w:lang w:val="en-GB"/>
              </w:rPr>
              <w:t xml:space="preserve">National Framework Towards the Professionalisation </w:t>
            </w:r>
            <w:r>
              <w:rPr>
                <w:rFonts w:ascii="Arial" w:eastAsia="Arial" w:hAnsi="Arial" w:cs="Arial"/>
                <w:b/>
                <w:bCs/>
                <w:lang w:val="en-GB"/>
              </w:rPr>
              <w:t>o</w:t>
            </w:r>
            <w:r w:rsidRPr="00D43EFE">
              <w:rPr>
                <w:rFonts w:ascii="Arial" w:eastAsia="Arial" w:hAnsi="Arial" w:cs="Arial"/>
                <w:b/>
                <w:bCs/>
                <w:lang w:val="en-GB"/>
              </w:rPr>
              <w:t xml:space="preserve">f </w:t>
            </w:r>
            <w:r>
              <w:rPr>
                <w:rFonts w:ascii="Arial" w:eastAsia="Arial" w:hAnsi="Arial" w:cs="Arial"/>
                <w:b/>
                <w:bCs/>
                <w:lang w:val="en-GB"/>
              </w:rPr>
              <w:t>t</w:t>
            </w:r>
            <w:r w:rsidRPr="00D43EFE">
              <w:rPr>
                <w:rFonts w:ascii="Arial" w:eastAsia="Arial" w:hAnsi="Arial" w:cs="Arial"/>
                <w:b/>
                <w:bCs/>
                <w:lang w:val="en-GB"/>
              </w:rPr>
              <w:t>he Publi</w:t>
            </w:r>
            <w:r>
              <w:rPr>
                <w:rFonts w:ascii="Arial" w:eastAsia="Arial" w:hAnsi="Arial" w:cs="Arial"/>
                <w:b/>
                <w:bCs/>
                <w:lang w:val="en-GB"/>
              </w:rPr>
              <w:t xml:space="preserve">c </w:t>
            </w:r>
            <w:r w:rsidR="00424F42">
              <w:rPr>
                <w:rFonts w:ascii="Arial" w:eastAsia="Arial" w:hAnsi="Arial" w:cs="Arial"/>
                <w:b/>
                <w:bCs/>
                <w:lang w:val="en-GB"/>
              </w:rPr>
              <w:t xml:space="preserve">Sector, </w:t>
            </w:r>
            <w:r w:rsidR="00F84F30">
              <w:rPr>
                <w:rFonts w:ascii="Arial" w:eastAsia="Arial" w:hAnsi="Arial" w:cs="Arial"/>
                <w:b/>
                <w:bCs/>
                <w:lang w:val="en-GB"/>
              </w:rPr>
              <w:t>2022</w:t>
            </w:r>
          </w:p>
        </w:tc>
        <w:tc>
          <w:tcPr>
            <w:tcW w:w="3210" w:type="pct"/>
            <w:tcBorders>
              <w:top w:val="single" w:sz="4" w:space="0" w:color="auto"/>
              <w:left w:val="single" w:sz="4" w:space="0" w:color="auto"/>
              <w:bottom w:val="single" w:sz="4" w:space="0" w:color="auto"/>
              <w:right w:val="single" w:sz="4" w:space="0" w:color="auto"/>
            </w:tcBorders>
          </w:tcPr>
          <w:p w14:paraId="3565EDE0" w14:textId="26AF5479" w:rsidR="00EC4663" w:rsidRPr="00DB7AF2" w:rsidRDefault="001A38BB" w:rsidP="00DB7AF2">
            <w:pPr>
              <w:tabs>
                <w:tab w:val="left" w:pos="540"/>
              </w:tabs>
              <w:spacing w:after="0" w:line="276" w:lineRule="auto"/>
              <w:jc w:val="both"/>
              <w:rPr>
                <w:rFonts w:ascii="Arial" w:eastAsia="Arial" w:hAnsi="Arial" w:cs="Arial"/>
                <w:lang w:val="en-ZA"/>
              </w:rPr>
            </w:pPr>
            <w:r>
              <w:rPr>
                <w:rFonts w:ascii="Arial" w:eastAsia="Arial" w:hAnsi="Arial" w:cs="Arial"/>
                <w:lang w:val="en-ZA"/>
              </w:rPr>
              <w:t>The framework aims to ensure that South African has a professional public secto</w:t>
            </w:r>
            <w:r w:rsidR="00D959FC">
              <w:rPr>
                <w:rFonts w:ascii="Arial" w:eastAsia="Arial" w:hAnsi="Arial" w:cs="Arial"/>
                <w:lang w:val="en-ZA"/>
              </w:rPr>
              <w:t xml:space="preserve">r and requires departments to </w:t>
            </w:r>
            <w:r w:rsidR="00CE084A">
              <w:rPr>
                <w:rFonts w:ascii="Arial" w:eastAsia="Arial" w:hAnsi="Arial" w:cs="Arial"/>
                <w:lang w:val="en-ZA"/>
              </w:rPr>
              <w:t xml:space="preserve">implement measure to ensure that public servants </w:t>
            </w:r>
            <w:r w:rsidR="00330625">
              <w:rPr>
                <w:rFonts w:ascii="Arial" w:eastAsia="Arial" w:hAnsi="Arial" w:cs="Arial"/>
                <w:lang w:val="en-ZA"/>
              </w:rPr>
              <w:t>act in a manner that will contribute to the achievement of the vision of the NDP 2030.</w:t>
            </w:r>
          </w:p>
        </w:tc>
      </w:tr>
    </w:tbl>
    <w:p w14:paraId="3EF8D29C" w14:textId="77777777" w:rsidR="00DB7AF2" w:rsidRDefault="00DB7AF2" w:rsidP="00DB7AF2">
      <w:pPr>
        <w:tabs>
          <w:tab w:val="left" w:pos="540"/>
        </w:tabs>
        <w:spacing w:after="0" w:line="276" w:lineRule="auto"/>
        <w:jc w:val="both"/>
        <w:rPr>
          <w:rFonts w:ascii="Arial" w:eastAsia="Arial" w:hAnsi="Arial" w:cs="Arial"/>
          <w:b/>
          <w:bCs/>
          <w:sz w:val="16"/>
          <w:szCs w:val="16"/>
          <w:lang w:val="en-ZA"/>
        </w:rPr>
      </w:pPr>
    </w:p>
    <w:p w14:paraId="50395DFD" w14:textId="5D59360B" w:rsidR="00F91440" w:rsidRPr="00DB7AF2" w:rsidRDefault="00A84E20" w:rsidP="00A84E20">
      <w:pPr>
        <w:pStyle w:val="Heading3"/>
        <w:rPr>
          <w:lang w:val="en-ZA"/>
        </w:rPr>
      </w:pPr>
      <w:bookmarkStart w:id="8" w:name="_Toc192198319"/>
      <w:r w:rsidRPr="00A84E20">
        <w:rPr>
          <w:lang w:val="en-ZA"/>
        </w:rPr>
        <w:t>3</w:t>
      </w:r>
      <w:r>
        <w:rPr>
          <w:lang w:val="en-ZA"/>
        </w:rPr>
        <w:t>.2</w:t>
      </w:r>
      <w:r w:rsidR="00344C9F">
        <w:rPr>
          <w:lang w:val="en-ZA"/>
        </w:rPr>
        <w:t xml:space="preserve"> Departmental Policies and</w:t>
      </w:r>
      <w:r w:rsidRPr="00A84E20">
        <w:rPr>
          <w:lang w:val="en-ZA"/>
        </w:rPr>
        <w:t xml:space="preserve"> Strategies to </w:t>
      </w:r>
      <w:r w:rsidR="00344C9F">
        <w:rPr>
          <w:lang w:val="en-ZA"/>
        </w:rPr>
        <w:t>S</w:t>
      </w:r>
      <w:r w:rsidRPr="00A84E20">
        <w:rPr>
          <w:lang w:val="en-ZA"/>
        </w:rPr>
        <w:t xml:space="preserve">upport </w:t>
      </w:r>
      <w:r w:rsidR="00344C9F">
        <w:rPr>
          <w:lang w:val="en-ZA"/>
        </w:rPr>
        <w:t>I</w:t>
      </w:r>
      <w:r w:rsidRPr="00A84E20">
        <w:rPr>
          <w:lang w:val="en-ZA"/>
        </w:rPr>
        <w:t>mplementation.</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5"/>
        <w:gridCol w:w="8285"/>
      </w:tblGrid>
      <w:tr w:rsidR="00EB79F4" w:rsidRPr="00DB7AF2" w14:paraId="506088F1" w14:textId="77777777" w:rsidTr="00EB79F4">
        <w:trPr>
          <w:tblHeader/>
        </w:trPr>
        <w:tc>
          <w:tcPr>
            <w:tcW w:w="1801" w:type="pct"/>
            <w:shd w:val="clear" w:color="auto" w:fill="FFC000"/>
          </w:tcPr>
          <w:p w14:paraId="6AB47AC5" w14:textId="38D7C8B7" w:rsidR="00DB7AF2" w:rsidRPr="00DB7AF2" w:rsidRDefault="00DB7AF2" w:rsidP="00DB7AF2">
            <w:pPr>
              <w:tabs>
                <w:tab w:val="left" w:pos="540"/>
              </w:tabs>
              <w:spacing w:after="0" w:line="276" w:lineRule="auto"/>
              <w:jc w:val="both"/>
              <w:rPr>
                <w:rFonts w:ascii="Arial" w:eastAsia="Arial" w:hAnsi="Arial" w:cs="Arial"/>
                <w:b/>
                <w:bCs/>
                <w:lang w:val="en-ZA"/>
              </w:rPr>
            </w:pPr>
            <w:r w:rsidRPr="00DB7AF2">
              <w:rPr>
                <w:rFonts w:ascii="Arial" w:eastAsia="Arial" w:hAnsi="Arial" w:cs="Arial"/>
                <w:b/>
                <w:bCs/>
                <w:lang w:val="en-ZA"/>
              </w:rPr>
              <w:t>Departmental Policies</w:t>
            </w:r>
            <w:r w:rsidR="00344C9F">
              <w:rPr>
                <w:rFonts w:ascii="Arial" w:eastAsia="Arial" w:hAnsi="Arial" w:cs="Arial"/>
                <w:b/>
                <w:bCs/>
                <w:lang w:val="en-ZA"/>
              </w:rPr>
              <w:t xml:space="preserve"> and Strategies</w:t>
            </w:r>
          </w:p>
        </w:tc>
        <w:tc>
          <w:tcPr>
            <w:tcW w:w="3199" w:type="pct"/>
            <w:shd w:val="clear" w:color="auto" w:fill="FFC000"/>
          </w:tcPr>
          <w:p w14:paraId="28D6B813" w14:textId="77777777" w:rsidR="00DB7AF2" w:rsidRPr="00DB7AF2" w:rsidRDefault="00DB7AF2" w:rsidP="00DB7AF2">
            <w:pPr>
              <w:tabs>
                <w:tab w:val="left" w:pos="540"/>
              </w:tabs>
              <w:spacing w:after="0" w:line="276" w:lineRule="auto"/>
              <w:jc w:val="both"/>
              <w:rPr>
                <w:rFonts w:ascii="Arial" w:eastAsia="Arial" w:hAnsi="Arial" w:cs="Arial"/>
                <w:b/>
                <w:bCs/>
                <w:lang w:val="en-ZA"/>
              </w:rPr>
            </w:pPr>
            <w:r w:rsidRPr="00DB7AF2">
              <w:rPr>
                <w:rFonts w:ascii="Arial" w:eastAsia="Arial" w:hAnsi="Arial" w:cs="Arial"/>
                <w:b/>
                <w:bCs/>
                <w:lang w:val="en-ZA"/>
              </w:rPr>
              <w:t>Significance</w:t>
            </w:r>
          </w:p>
        </w:tc>
      </w:tr>
      <w:tr w:rsidR="00F03183" w:rsidRPr="00DB7AF2" w14:paraId="41BA7E6C" w14:textId="77777777" w:rsidTr="00EB79F4">
        <w:tc>
          <w:tcPr>
            <w:tcW w:w="1801" w:type="pct"/>
          </w:tcPr>
          <w:p w14:paraId="7EA3D4F5" w14:textId="02690319" w:rsidR="00DB7AF2" w:rsidRPr="004D7B50" w:rsidRDefault="00DB7AF2" w:rsidP="00335DAD">
            <w:pPr>
              <w:tabs>
                <w:tab w:val="left" w:pos="540"/>
              </w:tabs>
              <w:spacing w:after="0" w:line="276" w:lineRule="auto"/>
              <w:rPr>
                <w:rFonts w:ascii="Arial" w:eastAsia="Arial" w:hAnsi="Arial" w:cs="Arial"/>
                <w:b/>
                <w:bCs/>
                <w:color w:val="000000" w:themeColor="text1"/>
                <w:lang w:val="en-ZA"/>
              </w:rPr>
            </w:pPr>
            <w:r w:rsidRPr="004D7B50">
              <w:rPr>
                <w:rFonts w:ascii="Arial" w:eastAsia="Arial" w:hAnsi="Arial" w:cs="Arial"/>
                <w:b/>
                <w:bCs/>
                <w:color w:val="000000" w:themeColor="text1"/>
                <w:lang w:val="en-ZA"/>
              </w:rPr>
              <w:t>Monitoring and Evaluation Policy Framework</w:t>
            </w:r>
            <w:r w:rsidR="009D2758" w:rsidRPr="004D7B50">
              <w:rPr>
                <w:rFonts w:ascii="Arial" w:eastAsia="Arial" w:hAnsi="Arial" w:cs="Arial"/>
                <w:b/>
                <w:bCs/>
                <w:color w:val="000000" w:themeColor="text1"/>
                <w:lang w:val="en-ZA"/>
              </w:rPr>
              <w:t>, 2024</w:t>
            </w:r>
          </w:p>
        </w:tc>
        <w:tc>
          <w:tcPr>
            <w:tcW w:w="3199" w:type="pct"/>
          </w:tcPr>
          <w:p w14:paraId="0039BAA8" w14:textId="28F40909" w:rsidR="00DB7AF2" w:rsidRPr="004D7B50" w:rsidRDefault="00DB7AF2" w:rsidP="00E02AAD">
            <w:pPr>
              <w:tabs>
                <w:tab w:val="left" w:pos="540"/>
              </w:tabs>
              <w:spacing w:after="0" w:line="276" w:lineRule="auto"/>
              <w:jc w:val="both"/>
              <w:rPr>
                <w:rFonts w:ascii="Arial" w:eastAsia="Arial" w:hAnsi="Arial" w:cs="Arial"/>
                <w:bCs/>
                <w:color w:val="000000" w:themeColor="text1"/>
                <w:lang w:val="en-ZA"/>
              </w:rPr>
            </w:pPr>
            <w:r w:rsidRPr="004D7B50">
              <w:rPr>
                <w:rFonts w:ascii="Arial" w:eastAsia="Arial" w:hAnsi="Arial" w:cs="Arial"/>
                <w:bCs/>
                <w:color w:val="000000" w:themeColor="text1"/>
                <w:lang w:val="en-ZA"/>
              </w:rPr>
              <w:t xml:space="preserve">Provide systematic mechanisms for the data Collection, collation, capturing, </w:t>
            </w:r>
            <w:r w:rsidR="007A5E00" w:rsidRPr="004D7B50">
              <w:rPr>
                <w:rFonts w:ascii="Arial" w:eastAsia="Arial" w:hAnsi="Arial" w:cs="Arial"/>
                <w:bCs/>
                <w:color w:val="000000" w:themeColor="text1"/>
                <w:lang w:val="en-ZA"/>
              </w:rPr>
              <w:t>analysing</w:t>
            </w:r>
            <w:r w:rsidRPr="004D7B50">
              <w:rPr>
                <w:rFonts w:ascii="Arial" w:eastAsia="Arial" w:hAnsi="Arial" w:cs="Arial"/>
                <w:bCs/>
                <w:color w:val="000000" w:themeColor="text1"/>
                <w:lang w:val="en-ZA"/>
              </w:rPr>
              <w:t>,</w:t>
            </w:r>
            <w:r w:rsidR="00E02AAD">
              <w:rPr>
                <w:rFonts w:ascii="Arial" w:eastAsia="Arial" w:hAnsi="Arial" w:cs="Arial"/>
                <w:bCs/>
                <w:color w:val="000000" w:themeColor="text1"/>
                <w:lang w:val="en-ZA"/>
              </w:rPr>
              <w:t xml:space="preserve"> </w:t>
            </w:r>
            <w:r w:rsidRPr="004D7B50">
              <w:rPr>
                <w:rFonts w:ascii="Arial" w:eastAsia="Arial" w:hAnsi="Arial" w:cs="Arial"/>
                <w:bCs/>
                <w:color w:val="000000" w:themeColor="text1"/>
                <w:lang w:val="en-ZA"/>
              </w:rPr>
              <w:t>evaluation and dissemination of credible and reliable performance information for the attainment impact, outcomes, outputs interventions, improve decision making, planning and generate relevant knowledge.</w:t>
            </w:r>
          </w:p>
        </w:tc>
      </w:tr>
      <w:tr w:rsidR="00F03183" w:rsidRPr="00DB7AF2" w14:paraId="6A2B2469" w14:textId="77777777" w:rsidTr="00EB79F4">
        <w:tc>
          <w:tcPr>
            <w:tcW w:w="1801" w:type="pct"/>
          </w:tcPr>
          <w:p w14:paraId="0E7C41F3" w14:textId="5849DED1" w:rsidR="00DB7AF2" w:rsidRPr="004D7B50" w:rsidRDefault="00DB7AF2" w:rsidP="00153BAB">
            <w:pPr>
              <w:tabs>
                <w:tab w:val="left" w:pos="540"/>
              </w:tabs>
              <w:spacing w:after="0" w:line="276" w:lineRule="auto"/>
              <w:rPr>
                <w:rFonts w:ascii="Arial" w:eastAsia="Arial" w:hAnsi="Arial" w:cs="Arial"/>
                <w:b/>
                <w:bCs/>
                <w:color w:val="000000" w:themeColor="text1"/>
                <w:lang w:val="en-ZA"/>
              </w:rPr>
            </w:pPr>
            <w:r w:rsidRPr="004D7B50">
              <w:rPr>
                <w:rFonts w:ascii="Arial" w:eastAsia="Arial" w:hAnsi="Arial" w:cs="Arial"/>
                <w:b/>
                <w:bCs/>
                <w:color w:val="000000" w:themeColor="text1"/>
                <w:lang w:val="en-ZA"/>
              </w:rPr>
              <w:t>Whistle Blowing Policy</w:t>
            </w:r>
          </w:p>
        </w:tc>
        <w:tc>
          <w:tcPr>
            <w:tcW w:w="3199" w:type="pct"/>
          </w:tcPr>
          <w:p w14:paraId="61934782" w14:textId="53381EA8" w:rsidR="00DB7AF2" w:rsidRPr="004D7B50" w:rsidRDefault="00DB7AF2" w:rsidP="00E02AAD">
            <w:pPr>
              <w:tabs>
                <w:tab w:val="left" w:pos="540"/>
              </w:tabs>
              <w:spacing w:after="0" w:line="276" w:lineRule="auto"/>
              <w:jc w:val="both"/>
              <w:rPr>
                <w:rFonts w:ascii="Arial" w:eastAsia="Arial" w:hAnsi="Arial" w:cs="Arial"/>
                <w:b/>
                <w:bCs/>
                <w:color w:val="000000" w:themeColor="text1"/>
                <w:lang w:val="en-ZA"/>
              </w:rPr>
            </w:pPr>
            <w:r w:rsidRPr="004D7B50">
              <w:rPr>
                <w:rFonts w:ascii="Arial" w:eastAsia="Arial" w:hAnsi="Arial" w:cs="Arial"/>
                <w:color w:val="000000" w:themeColor="text1"/>
                <w:lang w:val="en-ZA"/>
              </w:rPr>
              <w:t xml:space="preserve">To conscientize staff about fraud and corruption related activities or practices, </w:t>
            </w:r>
            <w:proofErr w:type="gramStart"/>
            <w:r w:rsidRPr="004D7B50">
              <w:rPr>
                <w:rFonts w:ascii="Arial" w:eastAsia="Arial" w:hAnsi="Arial" w:cs="Arial"/>
                <w:color w:val="000000" w:themeColor="text1"/>
                <w:lang w:val="en-ZA"/>
              </w:rPr>
              <w:t>and also</w:t>
            </w:r>
            <w:proofErr w:type="gramEnd"/>
            <w:r w:rsidRPr="004D7B50">
              <w:rPr>
                <w:rFonts w:ascii="Arial" w:eastAsia="Arial" w:hAnsi="Arial" w:cs="Arial"/>
                <w:color w:val="000000" w:themeColor="text1"/>
                <w:lang w:val="en-ZA"/>
              </w:rPr>
              <w:t xml:space="preserve"> to raise concerns and receive feedback </w:t>
            </w:r>
          </w:p>
        </w:tc>
      </w:tr>
      <w:tr w:rsidR="00F03183" w:rsidRPr="00DB7AF2" w14:paraId="216C3B58" w14:textId="77777777" w:rsidTr="00EB79F4">
        <w:tc>
          <w:tcPr>
            <w:tcW w:w="1801" w:type="pct"/>
          </w:tcPr>
          <w:p w14:paraId="568E4951" w14:textId="77777777" w:rsidR="00DB7AF2" w:rsidRPr="0086431B" w:rsidRDefault="00DB7AF2" w:rsidP="00335DAD">
            <w:pPr>
              <w:tabs>
                <w:tab w:val="left" w:pos="540"/>
              </w:tabs>
              <w:spacing w:after="0" w:line="276" w:lineRule="auto"/>
              <w:rPr>
                <w:rFonts w:ascii="Arial" w:eastAsia="Arial" w:hAnsi="Arial" w:cs="Arial"/>
                <w:b/>
                <w:bCs/>
                <w:color w:val="000000" w:themeColor="text1"/>
                <w:lang w:val="en-ZA"/>
              </w:rPr>
            </w:pPr>
            <w:r w:rsidRPr="0086431B">
              <w:rPr>
                <w:rFonts w:ascii="Arial" w:eastAsia="Arial" w:hAnsi="Arial" w:cs="Arial"/>
                <w:b/>
                <w:bCs/>
                <w:color w:val="000000" w:themeColor="text1"/>
                <w:lang w:val="en-ZA"/>
              </w:rPr>
              <w:t>Departmental Preferential Procurement Policy, 19 January 2023</w:t>
            </w:r>
          </w:p>
        </w:tc>
        <w:tc>
          <w:tcPr>
            <w:tcW w:w="3199" w:type="pct"/>
          </w:tcPr>
          <w:p w14:paraId="2B9F82DE" w14:textId="77777777" w:rsidR="00DB7AF2" w:rsidRPr="0086431B" w:rsidRDefault="00DB7AF2" w:rsidP="00DB7AF2">
            <w:pPr>
              <w:tabs>
                <w:tab w:val="left" w:pos="540"/>
              </w:tabs>
              <w:spacing w:after="0" w:line="276" w:lineRule="auto"/>
              <w:jc w:val="both"/>
              <w:rPr>
                <w:rFonts w:ascii="Arial" w:eastAsia="Arial" w:hAnsi="Arial" w:cs="Arial"/>
                <w:color w:val="000000" w:themeColor="text1"/>
                <w:lang w:val="en-ZA"/>
              </w:rPr>
            </w:pPr>
            <w:r w:rsidRPr="0086431B">
              <w:rPr>
                <w:rFonts w:ascii="Arial" w:eastAsia="Arial" w:hAnsi="Arial" w:cs="Arial"/>
                <w:color w:val="000000" w:themeColor="text1"/>
                <w:lang w:val="en-ZA"/>
              </w:rPr>
              <w:t>To give effect to the implementation of the Preferential Procurement Regulations, 4 November 2022</w:t>
            </w:r>
          </w:p>
        </w:tc>
      </w:tr>
      <w:tr w:rsidR="00344C9F" w:rsidRPr="00DB7AF2" w14:paraId="1CFF39E3" w14:textId="77777777" w:rsidTr="00EB79F4">
        <w:tc>
          <w:tcPr>
            <w:tcW w:w="1801" w:type="pct"/>
          </w:tcPr>
          <w:p w14:paraId="06789144" w14:textId="09356953" w:rsidR="00344C9F" w:rsidRPr="0086431B" w:rsidRDefault="00344C9F" w:rsidP="00344C9F">
            <w:pPr>
              <w:tabs>
                <w:tab w:val="left" w:pos="540"/>
              </w:tabs>
              <w:spacing w:after="0" w:line="276" w:lineRule="auto"/>
              <w:rPr>
                <w:rFonts w:ascii="Arial" w:eastAsia="Arial" w:hAnsi="Arial" w:cs="Arial"/>
                <w:b/>
                <w:bCs/>
                <w:color w:val="000000" w:themeColor="text1"/>
                <w:lang w:val="en-ZA"/>
              </w:rPr>
            </w:pPr>
            <w:r w:rsidRPr="00DB7AF2">
              <w:rPr>
                <w:rFonts w:ascii="Arial" w:eastAsia="Arial" w:hAnsi="Arial" w:cs="Arial"/>
                <w:b/>
              </w:rPr>
              <w:t>Employee Health and Wellness Strategy</w:t>
            </w:r>
          </w:p>
        </w:tc>
        <w:tc>
          <w:tcPr>
            <w:tcW w:w="3199" w:type="pct"/>
          </w:tcPr>
          <w:p w14:paraId="5A698424" w14:textId="611650CB" w:rsidR="00344C9F" w:rsidRPr="0086431B" w:rsidRDefault="00344C9F" w:rsidP="00344C9F">
            <w:pPr>
              <w:tabs>
                <w:tab w:val="left" w:pos="540"/>
              </w:tabs>
              <w:spacing w:after="0" w:line="276" w:lineRule="auto"/>
              <w:jc w:val="both"/>
              <w:rPr>
                <w:rFonts w:ascii="Arial" w:eastAsia="Arial" w:hAnsi="Arial" w:cs="Arial"/>
                <w:color w:val="000000" w:themeColor="text1"/>
                <w:lang w:val="en-ZA"/>
              </w:rPr>
            </w:pPr>
            <w:r w:rsidRPr="0056673E">
              <w:rPr>
                <w:rFonts w:ascii="Arial" w:eastAsia="Arial" w:hAnsi="Arial" w:cs="Arial"/>
              </w:rPr>
              <w:t>The strengthening of the employee health and wellness function will result in a more productive workforce with a greater sense of commitment, loyalty and elevated employee morale that will inevitably impact positively on the achievement of impact, outcomes, outputs and interventions</w:t>
            </w:r>
          </w:p>
        </w:tc>
      </w:tr>
      <w:tr w:rsidR="00344C9F" w:rsidRPr="00DB7AF2" w14:paraId="32E2FADD" w14:textId="77777777" w:rsidTr="00EB79F4">
        <w:tc>
          <w:tcPr>
            <w:tcW w:w="1801" w:type="pct"/>
          </w:tcPr>
          <w:p w14:paraId="755AF50B" w14:textId="30266C11" w:rsidR="00344C9F" w:rsidRPr="0086431B" w:rsidRDefault="00344C9F" w:rsidP="00344C9F">
            <w:pPr>
              <w:tabs>
                <w:tab w:val="left" w:pos="540"/>
              </w:tabs>
              <w:spacing w:after="0" w:line="276" w:lineRule="auto"/>
              <w:rPr>
                <w:rFonts w:ascii="Arial" w:eastAsia="Arial" w:hAnsi="Arial" w:cs="Arial"/>
                <w:b/>
                <w:bCs/>
                <w:color w:val="000000" w:themeColor="text1"/>
                <w:lang w:val="en-ZA"/>
              </w:rPr>
            </w:pPr>
            <w:r w:rsidRPr="00DB7AF2">
              <w:rPr>
                <w:rFonts w:ascii="Arial" w:eastAsia="Arial" w:hAnsi="Arial" w:cs="Arial"/>
                <w:b/>
              </w:rPr>
              <w:lastRenderedPageBreak/>
              <w:t>Risk Management Strategy</w:t>
            </w:r>
          </w:p>
        </w:tc>
        <w:tc>
          <w:tcPr>
            <w:tcW w:w="3199" w:type="pct"/>
          </w:tcPr>
          <w:p w14:paraId="3D77AADF" w14:textId="4D0C865E" w:rsidR="00344C9F" w:rsidRPr="0086431B" w:rsidRDefault="00344C9F" w:rsidP="00344C9F">
            <w:pPr>
              <w:tabs>
                <w:tab w:val="left" w:pos="540"/>
              </w:tabs>
              <w:spacing w:after="0" w:line="276" w:lineRule="auto"/>
              <w:jc w:val="both"/>
              <w:rPr>
                <w:rFonts w:ascii="Arial" w:eastAsia="Arial" w:hAnsi="Arial" w:cs="Arial"/>
                <w:color w:val="000000" w:themeColor="text1"/>
                <w:lang w:val="en-ZA"/>
              </w:rPr>
            </w:pPr>
            <w:r w:rsidRPr="0056673E">
              <w:rPr>
                <w:rFonts w:ascii="Arial" w:eastAsia="Arial" w:hAnsi="Arial" w:cs="Arial"/>
              </w:rPr>
              <w:t xml:space="preserve">The Risk appetite of the department clearly articulated, and systems put in place to manage inherent, residual, and emerging risks within the context of </w:t>
            </w:r>
            <w:proofErr w:type="gramStart"/>
            <w:r w:rsidRPr="0056673E">
              <w:rPr>
                <w:rFonts w:ascii="Arial" w:eastAsia="Arial" w:hAnsi="Arial" w:cs="Arial"/>
              </w:rPr>
              <w:t>tolerable</w:t>
            </w:r>
            <w:proofErr w:type="gramEnd"/>
            <w:r w:rsidRPr="0056673E">
              <w:rPr>
                <w:rFonts w:ascii="Arial" w:eastAsia="Arial" w:hAnsi="Arial" w:cs="Arial"/>
              </w:rPr>
              <w:t>, transfer,</w:t>
            </w:r>
            <w:r>
              <w:rPr>
                <w:rFonts w:ascii="Arial" w:eastAsia="Arial" w:hAnsi="Arial" w:cs="Arial"/>
              </w:rPr>
              <w:t xml:space="preserve"> </w:t>
            </w:r>
            <w:r w:rsidRPr="0056673E">
              <w:rPr>
                <w:rFonts w:ascii="Arial" w:eastAsia="Arial" w:hAnsi="Arial" w:cs="Arial"/>
              </w:rPr>
              <w:t>treatment and termination of the risks.</w:t>
            </w:r>
          </w:p>
        </w:tc>
      </w:tr>
      <w:tr w:rsidR="00344C9F" w:rsidRPr="00DB7AF2" w14:paraId="5FE29457" w14:textId="77777777" w:rsidTr="00EB79F4">
        <w:tc>
          <w:tcPr>
            <w:tcW w:w="1801" w:type="pct"/>
          </w:tcPr>
          <w:p w14:paraId="0DA673E5" w14:textId="2E4BEADC" w:rsidR="00344C9F" w:rsidRPr="0086431B" w:rsidRDefault="00344C9F" w:rsidP="00344C9F">
            <w:pPr>
              <w:tabs>
                <w:tab w:val="left" w:pos="540"/>
              </w:tabs>
              <w:spacing w:after="0" w:line="276" w:lineRule="auto"/>
              <w:rPr>
                <w:rFonts w:ascii="Arial" w:eastAsia="Arial" w:hAnsi="Arial" w:cs="Arial"/>
                <w:b/>
                <w:bCs/>
                <w:color w:val="000000" w:themeColor="text1"/>
                <w:lang w:val="en-ZA"/>
              </w:rPr>
            </w:pPr>
            <w:r w:rsidRPr="00DB7AF2">
              <w:rPr>
                <w:rFonts w:ascii="Arial" w:eastAsia="Arial" w:hAnsi="Arial" w:cs="Arial"/>
                <w:b/>
              </w:rPr>
              <w:t>Preferential Procurement Strategy</w:t>
            </w:r>
          </w:p>
        </w:tc>
        <w:tc>
          <w:tcPr>
            <w:tcW w:w="3199" w:type="pct"/>
          </w:tcPr>
          <w:p w14:paraId="45B8DC27" w14:textId="317DC0CE" w:rsidR="00344C9F" w:rsidRPr="0086431B" w:rsidRDefault="00344C9F" w:rsidP="00344C9F">
            <w:pPr>
              <w:tabs>
                <w:tab w:val="left" w:pos="540"/>
              </w:tabs>
              <w:spacing w:after="0" w:line="276" w:lineRule="auto"/>
              <w:jc w:val="both"/>
              <w:rPr>
                <w:rFonts w:ascii="Arial" w:eastAsia="Arial" w:hAnsi="Arial" w:cs="Arial"/>
                <w:color w:val="000000" w:themeColor="text1"/>
                <w:lang w:val="en-ZA"/>
              </w:rPr>
            </w:pPr>
            <w:r w:rsidRPr="0056673E">
              <w:rPr>
                <w:rFonts w:ascii="Arial" w:eastAsia="Arial" w:hAnsi="Arial" w:cs="Arial"/>
              </w:rPr>
              <w:t>To provide a mechanism through which the Department will realize the objectives of the Preferential Procurement Regulations and Policy</w:t>
            </w:r>
          </w:p>
        </w:tc>
      </w:tr>
      <w:tr w:rsidR="00EB5876" w:rsidRPr="00DB7AF2" w14:paraId="5B4236FF" w14:textId="77777777" w:rsidTr="00E50203">
        <w:tc>
          <w:tcPr>
            <w:tcW w:w="1801" w:type="pct"/>
            <w:tcBorders>
              <w:top w:val="single" w:sz="4" w:space="0" w:color="auto"/>
              <w:left w:val="single" w:sz="4" w:space="0" w:color="auto"/>
              <w:bottom w:val="single" w:sz="4" w:space="0" w:color="auto"/>
              <w:right w:val="single" w:sz="4" w:space="0" w:color="auto"/>
            </w:tcBorders>
          </w:tcPr>
          <w:p w14:paraId="454E3FD7" w14:textId="111E7DE7" w:rsidR="00EB5876" w:rsidRPr="00DB7AF2" w:rsidRDefault="00EB5876" w:rsidP="00EB5876">
            <w:pPr>
              <w:tabs>
                <w:tab w:val="left" w:pos="540"/>
              </w:tabs>
              <w:spacing w:after="0" w:line="276" w:lineRule="auto"/>
              <w:rPr>
                <w:rFonts w:ascii="Arial" w:eastAsia="Arial" w:hAnsi="Arial" w:cs="Arial"/>
                <w:b/>
              </w:rPr>
            </w:pPr>
            <w:r w:rsidRPr="00DB7AF2">
              <w:rPr>
                <w:rFonts w:ascii="Arial" w:eastAsia="Arial" w:hAnsi="Arial" w:cs="Arial"/>
                <w:b/>
              </w:rPr>
              <w:t>Clean Audit Strategy</w:t>
            </w:r>
          </w:p>
        </w:tc>
        <w:tc>
          <w:tcPr>
            <w:tcW w:w="3199" w:type="pct"/>
            <w:tcBorders>
              <w:top w:val="single" w:sz="4" w:space="0" w:color="auto"/>
              <w:left w:val="single" w:sz="4" w:space="0" w:color="auto"/>
              <w:bottom w:val="single" w:sz="4" w:space="0" w:color="auto"/>
              <w:right w:val="single" w:sz="4" w:space="0" w:color="auto"/>
            </w:tcBorders>
          </w:tcPr>
          <w:p w14:paraId="65F3F671" w14:textId="12229AD0" w:rsidR="00EB5876" w:rsidRPr="0056673E" w:rsidRDefault="00EB5876" w:rsidP="00EB5876">
            <w:pPr>
              <w:tabs>
                <w:tab w:val="left" w:pos="540"/>
              </w:tabs>
              <w:spacing w:after="0" w:line="276" w:lineRule="auto"/>
              <w:jc w:val="both"/>
              <w:rPr>
                <w:rFonts w:ascii="Arial" w:eastAsia="Arial" w:hAnsi="Arial" w:cs="Arial"/>
              </w:rPr>
            </w:pPr>
            <w:r w:rsidRPr="0056673E">
              <w:rPr>
                <w:rFonts w:ascii="Arial" w:eastAsia="Arial" w:hAnsi="Arial" w:cs="Arial"/>
              </w:rPr>
              <w:t xml:space="preserve">Mechanisms put in place to improve and sustain positive audit outcomes on financial statement and performance information </w:t>
            </w:r>
          </w:p>
        </w:tc>
      </w:tr>
    </w:tbl>
    <w:p w14:paraId="69E36E91" w14:textId="2F567077" w:rsidR="305E5C9B" w:rsidRDefault="305E5C9B">
      <w:bookmarkStart w:id="9" w:name="_gjdgxs" w:colFirst="0" w:colLast="0"/>
      <w:bookmarkEnd w:id="9"/>
    </w:p>
    <w:p w14:paraId="2E407C23" w14:textId="5B4ECEF2" w:rsidR="00A71EAB" w:rsidRPr="00DB7AF2" w:rsidRDefault="00A71EAB" w:rsidP="00885DA3">
      <w:pPr>
        <w:pStyle w:val="Heading2"/>
      </w:pPr>
      <w:bookmarkStart w:id="10" w:name="_Toc192198320"/>
      <w:r w:rsidRPr="00DB7AF2">
        <w:t>4.</w:t>
      </w:r>
      <w:r w:rsidR="00A5017E" w:rsidRPr="00DB7AF2">
        <w:t xml:space="preserve"> Relevant Court Rulings</w:t>
      </w:r>
      <w:bookmarkEnd w:id="10"/>
    </w:p>
    <w:p w14:paraId="36CBECD7" w14:textId="5C7AD16C" w:rsidR="007A252A" w:rsidRDefault="00343D41">
      <w:pPr>
        <w:rPr>
          <w:rFonts w:ascii="Arial" w:hAnsi="Arial" w:cs="Arial"/>
        </w:rPr>
      </w:pPr>
      <w:r w:rsidRPr="00343D41">
        <w:rPr>
          <w:rFonts w:ascii="Arial" w:hAnsi="Arial" w:cs="Arial"/>
        </w:rPr>
        <w:t>None</w:t>
      </w:r>
      <w:r w:rsidR="00153BAB">
        <w:rPr>
          <w:rFonts w:ascii="Arial" w:hAnsi="Arial" w:cs="Arial"/>
        </w:rPr>
        <w:t xml:space="preserve"> </w:t>
      </w:r>
      <w:r w:rsidR="007A252A">
        <w:rPr>
          <w:rFonts w:ascii="Arial" w:hAnsi="Arial" w:cs="Arial"/>
        </w:rPr>
        <w:br w:type="page"/>
      </w:r>
    </w:p>
    <w:p w14:paraId="5146F3E6" w14:textId="3CFC812C" w:rsidR="00537BFB" w:rsidRPr="00BF527A" w:rsidRDefault="008D01E0" w:rsidP="00E84171">
      <w:pPr>
        <w:pStyle w:val="Heading1"/>
      </w:pPr>
      <w:bookmarkStart w:id="11" w:name="_Toc192198321"/>
      <w:r w:rsidRPr="00BF527A">
        <w:lastRenderedPageBreak/>
        <w:t xml:space="preserve">Part B: Our </w:t>
      </w:r>
      <w:r w:rsidR="00313E20" w:rsidRPr="00BF527A">
        <w:t>Strategic Focus</w:t>
      </w:r>
      <w:bookmarkEnd w:id="11"/>
    </w:p>
    <w:p w14:paraId="5E238C8F" w14:textId="78966AF3" w:rsidR="00537BFB" w:rsidRPr="00BF527A" w:rsidRDefault="009F5648" w:rsidP="00885DA3">
      <w:pPr>
        <w:pStyle w:val="Heading2"/>
      </w:pPr>
      <w:bookmarkStart w:id="12" w:name="_Toc192198322"/>
      <w:r w:rsidRPr="00BF527A">
        <w:t>5. Vision</w:t>
      </w:r>
      <w:bookmarkEnd w:id="12"/>
    </w:p>
    <w:p w14:paraId="2C1FAF05" w14:textId="3D1B31ED" w:rsidR="00537BFB" w:rsidRPr="0056673E" w:rsidRDefault="004169FE" w:rsidP="00E84830">
      <w:pPr>
        <w:rPr>
          <w:rFonts w:ascii="Arial" w:hAnsi="Arial" w:cs="Arial"/>
        </w:rPr>
      </w:pPr>
      <w:r>
        <w:rPr>
          <w:rFonts w:ascii="Arial" w:hAnsi="Arial" w:cs="Arial"/>
        </w:rPr>
        <w:t>A</w:t>
      </w:r>
      <w:r w:rsidR="00343D41">
        <w:rPr>
          <w:rFonts w:ascii="Arial" w:hAnsi="Arial" w:cs="Arial"/>
        </w:rPr>
        <w:t xml:space="preserve"> caring and self-</w:t>
      </w:r>
      <w:r w:rsidR="002A1E3C">
        <w:rPr>
          <w:rFonts w:ascii="Arial" w:hAnsi="Arial" w:cs="Arial"/>
        </w:rPr>
        <w:t>reliant society</w:t>
      </w:r>
      <w:r w:rsidR="004D43E0">
        <w:rPr>
          <w:rFonts w:ascii="Arial" w:hAnsi="Arial" w:cs="Arial"/>
        </w:rPr>
        <w:t xml:space="preserve"> </w:t>
      </w:r>
    </w:p>
    <w:p w14:paraId="0950EF37" w14:textId="4604038F" w:rsidR="00537BFB" w:rsidRPr="00BF527A" w:rsidRDefault="007F0E9E" w:rsidP="00885DA3">
      <w:pPr>
        <w:pStyle w:val="Heading2"/>
      </w:pPr>
      <w:bookmarkStart w:id="13" w:name="_Toc192198323"/>
      <w:r w:rsidRPr="00BF527A">
        <w:t>6. Mission</w:t>
      </w:r>
      <w:bookmarkEnd w:id="13"/>
    </w:p>
    <w:p w14:paraId="6D34288E" w14:textId="195A87B9" w:rsidR="00537BFB" w:rsidRPr="0056673E" w:rsidRDefault="007F0E9E" w:rsidP="00E84830">
      <w:pPr>
        <w:rPr>
          <w:rFonts w:ascii="Arial" w:hAnsi="Arial" w:cs="Arial"/>
        </w:rPr>
      </w:pPr>
      <w:r>
        <w:rPr>
          <w:rFonts w:ascii="Arial" w:hAnsi="Arial" w:cs="Arial"/>
        </w:rPr>
        <w:t>Provision of integrated, comprehensive and sustainable social development services</w:t>
      </w:r>
    </w:p>
    <w:p w14:paraId="24149C23" w14:textId="20114AEC" w:rsidR="00537BFB" w:rsidRPr="00BF527A" w:rsidRDefault="008A19A0" w:rsidP="00885DA3">
      <w:pPr>
        <w:pStyle w:val="Heading2"/>
      </w:pPr>
      <w:bookmarkStart w:id="14" w:name="_Toc192198324"/>
      <w:r w:rsidRPr="00BF527A">
        <w:t>7. Values</w:t>
      </w:r>
      <w:bookmarkEnd w:id="14"/>
    </w:p>
    <w:tbl>
      <w:tblPr>
        <w:tblW w:w="13045" w:type="dxa"/>
        <w:tblBorders>
          <w:top w:val="single" w:sz="4" w:space="0" w:color="9CC3E5"/>
          <w:left w:val="single" w:sz="4" w:space="0" w:color="000000"/>
          <w:bottom w:val="single" w:sz="4" w:space="0" w:color="9CC3E5"/>
          <w:right w:val="single" w:sz="4" w:space="0" w:color="000000"/>
          <w:insideH w:val="single" w:sz="4" w:space="0" w:color="9CC3E5"/>
          <w:insideV w:val="single" w:sz="4" w:space="0" w:color="9CC3E5"/>
        </w:tblBorders>
        <w:tblLayout w:type="fixed"/>
        <w:tblLook w:val="0400" w:firstRow="0" w:lastRow="0" w:firstColumn="0" w:lastColumn="0" w:noHBand="0" w:noVBand="1"/>
      </w:tblPr>
      <w:tblGrid>
        <w:gridCol w:w="2272"/>
        <w:gridCol w:w="10773"/>
      </w:tblGrid>
      <w:tr w:rsidR="006B4E1A" w14:paraId="7EE9E77A" w14:textId="77777777" w:rsidTr="006B4E1A">
        <w:tc>
          <w:tcPr>
            <w:tcW w:w="13045" w:type="dxa"/>
            <w:gridSpan w:val="2"/>
            <w:tcBorders>
              <w:top w:val="single" w:sz="4" w:space="0" w:color="000000"/>
              <w:left w:val="single" w:sz="4" w:space="0" w:color="000000"/>
              <w:bottom w:val="single" w:sz="4" w:space="0" w:color="000000"/>
              <w:right w:val="single" w:sz="4" w:space="0" w:color="000000"/>
            </w:tcBorders>
            <w:shd w:val="clear" w:color="auto" w:fill="92D050"/>
          </w:tcPr>
          <w:p w14:paraId="0C0A36ED" w14:textId="0D23AD30" w:rsidR="006B4E1A" w:rsidRDefault="006B4E1A" w:rsidP="00FE34F1">
            <w:pPr>
              <w:tabs>
                <w:tab w:val="left" w:pos="1291"/>
              </w:tabs>
              <w:spacing w:after="0" w:line="276" w:lineRule="auto"/>
              <w:jc w:val="center"/>
              <w:rPr>
                <w:rFonts w:ascii="Arial" w:eastAsia="Arial" w:hAnsi="Arial" w:cs="Arial"/>
                <w:b/>
                <w:sz w:val="24"/>
                <w:szCs w:val="24"/>
              </w:rPr>
            </w:pPr>
            <w:r>
              <w:rPr>
                <w:rFonts w:ascii="Arial" w:eastAsia="Arial" w:hAnsi="Arial" w:cs="Arial"/>
                <w:b/>
                <w:sz w:val="24"/>
                <w:szCs w:val="24"/>
              </w:rPr>
              <w:t>FUND</w:t>
            </w:r>
            <w:r w:rsidR="00DB7AF2">
              <w:rPr>
                <w:rFonts w:ascii="Arial" w:eastAsia="Arial" w:hAnsi="Arial" w:cs="Arial"/>
                <w:b/>
                <w:sz w:val="24"/>
                <w:szCs w:val="24"/>
              </w:rPr>
              <w:t>A</w:t>
            </w:r>
            <w:r>
              <w:rPr>
                <w:rFonts w:ascii="Arial" w:eastAsia="Arial" w:hAnsi="Arial" w:cs="Arial"/>
                <w:b/>
                <w:sz w:val="24"/>
                <w:szCs w:val="24"/>
              </w:rPr>
              <w:t>MENTAL VALUES GUIDING THE DEPARTMENT</w:t>
            </w:r>
          </w:p>
        </w:tc>
      </w:tr>
      <w:tr w:rsidR="006B4E1A" w14:paraId="0003FFE2" w14:textId="77777777" w:rsidTr="00DB7AF2">
        <w:trPr>
          <w:trHeight w:val="272"/>
        </w:trPr>
        <w:tc>
          <w:tcPr>
            <w:tcW w:w="2272" w:type="dxa"/>
            <w:tcBorders>
              <w:top w:val="single" w:sz="4" w:space="0" w:color="000000"/>
              <w:left w:val="single" w:sz="4" w:space="0" w:color="000000"/>
              <w:bottom w:val="single" w:sz="4" w:space="0" w:color="000000"/>
              <w:right w:val="single" w:sz="4" w:space="0" w:color="000000"/>
            </w:tcBorders>
            <w:shd w:val="clear" w:color="auto" w:fill="92D050"/>
          </w:tcPr>
          <w:p w14:paraId="6E623B2A" w14:textId="77777777" w:rsidR="006B4E1A" w:rsidRDefault="006B4E1A" w:rsidP="00DB7AF2">
            <w:pPr>
              <w:spacing w:after="0" w:line="276" w:lineRule="auto"/>
              <w:jc w:val="both"/>
              <w:rPr>
                <w:rFonts w:ascii="Arial" w:eastAsia="Arial" w:hAnsi="Arial" w:cs="Arial"/>
              </w:rPr>
            </w:pPr>
            <w:r>
              <w:rPr>
                <w:rFonts w:ascii="Arial" w:eastAsia="Arial" w:hAnsi="Arial" w:cs="Arial"/>
                <w:b/>
              </w:rPr>
              <w:t>Accountability</w:t>
            </w:r>
            <w:r>
              <w:rPr>
                <w:rFonts w:ascii="Arial" w:eastAsia="Arial" w:hAnsi="Arial" w:cs="Arial"/>
              </w:rPr>
              <w:t xml:space="preserve"> </w:t>
            </w:r>
          </w:p>
        </w:tc>
        <w:tc>
          <w:tcPr>
            <w:tcW w:w="10773" w:type="dxa"/>
            <w:tcBorders>
              <w:top w:val="single" w:sz="4" w:space="0" w:color="000000"/>
              <w:left w:val="single" w:sz="4" w:space="0" w:color="000000"/>
              <w:bottom w:val="single" w:sz="4" w:space="0" w:color="000000"/>
              <w:right w:val="single" w:sz="4" w:space="0" w:color="000000"/>
            </w:tcBorders>
          </w:tcPr>
          <w:p w14:paraId="4984A03C" w14:textId="77777777" w:rsidR="006B4E1A" w:rsidRDefault="006B4E1A" w:rsidP="00DB7AF2">
            <w:pPr>
              <w:spacing w:after="0" w:line="276" w:lineRule="auto"/>
              <w:rPr>
                <w:rFonts w:ascii="Arial" w:eastAsia="Arial" w:hAnsi="Arial" w:cs="Arial"/>
              </w:rPr>
            </w:pPr>
            <w:r>
              <w:rPr>
                <w:rFonts w:ascii="Arial" w:eastAsia="Arial" w:hAnsi="Arial" w:cs="Arial"/>
              </w:rPr>
              <w:t>Taking ownership for decisions and actions and accepting the consequences that come with them</w:t>
            </w:r>
          </w:p>
        </w:tc>
      </w:tr>
      <w:tr w:rsidR="006B4E1A" w14:paraId="19DBEDEA" w14:textId="77777777" w:rsidTr="00DB7AF2">
        <w:trPr>
          <w:trHeight w:val="248"/>
        </w:trPr>
        <w:tc>
          <w:tcPr>
            <w:tcW w:w="2272" w:type="dxa"/>
            <w:tcBorders>
              <w:top w:val="single" w:sz="4" w:space="0" w:color="000000"/>
              <w:left w:val="single" w:sz="4" w:space="0" w:color="000000"/>
              <w:bottom w:val="single" w:sz="4" w:space="0" w:color="000000"/>
              <w:right w:val="single" w:sz="4" w:space="0" w:color="000000"/>
            </w:tcBorders>
            <w:shd w:val="clear" w:color="auto" w:fill="92D050"/>
          </w:tcPr>
          <w:p w14:paraId="347C2BA9" w14:textId="77777777" w:rsidR="006B4E1A" w:rsidRDefault="006B4E1A" w:rsidP="00DB7AF2">
            <w:pPr>
              <w:spacing w:after="0" w:line="276" w:lineRule="auto"/>
              <w:jc w:val="both"/>
              <w:rPr>
                <w:rFonts w:ascii="Arial" w:eastAsia="Arial" w:hAnsi="Arial" w:cs="Arial"/>
                <w:b/>
              </w:rPr>
            </w:pPr>
            <w:r>
              <w:rPr>
                <w:rFonts w:ascii="Arial" w:eastAsia="Arial" w:hAnsi="Arial" w:cs="Arial"/>
                <w:b/>
              </w:rPr>
              <w:t>Caring</w:t>
            </w:r>
          </w:p>
        </w:tc>
        <w:tc>
          <w:tcPr>
            <w:tcW w:w="10773" w:type="dxa"/>
            <w:tcBorders>
              <w:top w:val="single" w:sz="4" w:space="0" w:color="000000"/>
              <w:left w:val="single" w:sz="4" w:space="0" w:color="000000"/>
              <w:bottom w:val="single" w:sz="4" w:space="0" w:color="000000"/>
              <w:right w:val="single" w:sz="4" w:space="0" w:color="000000"/>
            </w:tcBorders>
          </w:tcPr>
          <w:p w14:paraId="1AA3D2D5" w14:textId="77777777" w:rsidR="006B4E1A" w:rsidRDefault="006B4E1A" w:rsidP="00DB7AF2">
            <w:pPr>
              <w:spacing w:after="0" w:line="276" w:lineRule="auto"/>
              <w:jc w:val="both"/>
              <w:rPr>
                <w:rFonts w:ascii="Arial" w:eastAsia="Arial" w:hAnsi="Arial" w:cs="Arial"/>
              </w:rPr>
            </w:pPr>
            <w:r>
              <w:rPr>
                <w:rFonts w:ascii="Arial" w:eastAsia="Arial" w:hAnsi="Arial" w:cs="Arial"/>
              </w:rPr>
              <w:t xml:space="preserve">Showing sympathy and concern; embodying </w:t>
            </w:r>
            <w:proofErr w:type="gramStart"/>
            <w:r>
              <w:rPr>
                <w:rFonts w:ascii="Arial" w:eastAsia="Arial" w:hAnsi="Arial" w:cs="Arial"/>
              </w:rPr>
              <w:t>heart</w:t>
            </w:r>
            <w:proofErr w:type="gramEnd"/>
            <w:r>
              <w:rPr>
                <w:rFonts w:ascii="Arial" w:eastAsia="Arial" w:hAnsi="Arial" w:cs="Arial"/>
              </w:rPr>
              <w:t xml:space="preserve"> for all stakeholders and beneficiaries</w:t>
            </w:r>
          </w:p>
        </w:tc>
      </w:tr>
      <w:tr w:rsidR="006B4E1A" w14:paraId="74840590" w14:textId="77777777" w:rsidTr="006B4E1A">
        <w:trPr>
          <w:trHeight w:val="264"/>
        </w:trPr>
        <w:tc>
          <w:tcPr>
            <w:tcW w:w="2272" w:type="dxa"/>
            <w:tcBorders>
              <w:top w:val="single" w:sz="4" w:space="0" w:color="000000"/>
              <w:left w:val="single" w:sz="4" w:space="0" w:color="000000"/>
              <w:bottom w:val="single" w:sz="4" w:space="0" w:color="000000"/>
              <w:right w:val="single" w:sz="4" w:space="0" w:color="000000"/>
            </w:tcBorders>
            <w:shd w:val="clear" w:color="auto" w:fill="92D050"/>
          </w:tcPr>
          <w:p w14:paraId="2542F281" w14:textId="77777777" w:rsidR="006B4E1A" w:rsidRDefault="006B4E1A" w:rsidP="00DB7AF2">
            <w:pPr>
              <w:spacing w:after="0" w:line="276" w:lineRule="auto"/>
              <w:jc w:val="both"/>
              <w:rPr>
                <w:rFonts w:ascii="Arial" w:eastAsia="Arial" w:hAnsi="Arial" w:cs="Arial"/>
                <w:b/>
              </w:rPr>
            </w:pPr>
            <w:r>
              <w:rPr>
                <w:rFonts w:ascii="Arial" w:eastAsia="Arial" w:hAnsi="Arial" w:cs="Arial"/>
                <w:b/>
              </w:rPr>
              <w:t>Equality and equity</w:t>
            </w:r>
          </w:p>
        </w:tc>
        <w:tc>
          <w:tcPr>
            <w:tcW w:w="10773" w:type="dxa"/>
            <w:tcBorders>
              <w:top w:val="single" w:sz="4" w:space="0" w:color="000000"/>
              <w:left w:val="single" w:sz="4" w:space="0" w:color="000000"/>
              <w:bottom w:val="single" w:sz="4" w:space="0" w:color="000000"/>
              <w:right w:val="single" w:sz="4" w:space="0" w:color="000000"/>
            </w:tcBorders>
          </w:tcPr>
          <w:p w14:paraId="145DFB72" w14:textId="77777777" w:rsidR="006B4E1A" w:rsidRDefault="006B4E1A" w:rsidP="00DB7AF2">
            <w:pPr>
              <w:spacing w:after="0" w:line="276" w:lineRule="auto"/>
              <w:jc w:val="both"/>
              <w:rPr>
                <w:rFonts w:ascii="Arial" w:eastAsia="Arial" w:hAnsi="Arial" w:cs="Arial"/>
              </w:rPr>
            </w:pPr>
            <w:r>
              <w:rPr>
                <w:rFonts w:ascii="Arial" w:eastAsia="Arial" w:hAnsi="Arial" w:cs="Arial"/>
              </w:rPr>
              <w:t>Treating everyone fairly and equally</w:t>
            </w:r>
          </w:p>
        </w:tc>
      </w:tr>
      <w:tr w:rsidR="006B4E1A" w14:paraId="5142AFDD" w14:textId="77777777" w:rsidTr="006B4E1A">
        <w:tc>
          <w:tcPr>
            <w:tcW w:w="2272" w:type="dxa"/>
            <w:tcBorders>
              <w:top w:val="single" w:sz="4" w:space="0" w:color="000000"/>
              <w:left w:val="single" w:sz="4" w:space="0" w:color="000000"/>
              <w:bottom w:val="single" w:sz="4" w:space="0" w:color="000000"/>
              <w:right w:val="single" w:sz="4" w:space="0" w:color="000000"/>
            </w:tcBorders>
            <w:shd w:val="clear" w:color="auto" w:fill="92D050"/>
          </w:tcPr>
          <w:p w14:paraId="07D64FE7" w14:textId="77777777" w:rsidR="006B4E1A" w:rsidRDefault="006B4E1A" w:rsidP="00DB7AF2">
            <w:pPr>
              <w:spacing w:after="0" w:line="276" w:lineRule="auto"/>
              <w:jc w:val="both"/>
              <w:rPr>
                <w:rFonts w:ascii="Arial" w:eastAsia="Arial" w:hAnsi="Arial" w:cs="Arial"/>
                <w:b/>
              </w:rPr>
            </w:pPr>
            <w:r>
              <w:rPr>
                <w:rFonts w:ascii="Arial" w:eastAsia="Arial" w:hAnsi="Arial" w:cs="Arial"/>
                <w:b/>
              </w:rPr>
              <w:t>Human dignity</w:t>
            </w:r>
          </w:p>
        </w:tc>
        <w:tc>
          <w:tcPr>
            <w:tcW w:w="10773" w:type="dxa"/>
            <w:tcBorders>
              <w:top w:val="single" w:sz="4" w:space="0" w:color="000000"/>
              <w:left w:val="single" w:sz="4" w:space="0" w:color="000000"/>
              <w:bottom w:val="single" w:sz="4" w:space="0" w:color="000000"/>
              <w:right w:val="single" w:sz="4" w:space="0" w:color="000000"/>
            </w:tcBorders>
          </w:tcPr>
          <w:p w14:paraId="43C4000C" w14:textId="77777777" w:rsidR="006B4E1A" w:rsidRDefault="006B4E1A" w:rsidP="00DB7AF2">
            <w:pPr>
              <w:spacing w:after="0" w:line="276" w:lineRule="auto"/>
              <w:jc w:val="both"/>
              <w:rPr>
                <w:rFonts w:ascii="Arial" w:eastAsia="Arial" w:hAnsi="Arial" w:cs="Arial"/>
              </w:rPr>
            </w:pPr>
            <w:r>
              <w:rPr>
                <w:rFonts w:ascii="Arial" w:eastAsia="Arial" w:hAnsi="Arial" w:cs="Arial"/>
              </w:rPr>
              <w:t xml:space="preserve">Respecting everyone’s human rights </w:t>
            </w:r>
          </w:p>
        </w:tc>
      </w:tr>
      <w:tr w:rsidR="006B4E1A" w14:paraId="07CFBCC2" w14:textId="77777777" w:rsidTr="006B4E1A">
        <w:trPr>
          <w:trHeight w:val="303"/>
        </w:trPr>
        <w:tc>
          <w:tcPr>
            <w:tcW w:w="2272" w:type="dxa"/>
            <w:tcBorders>
              <w:top w:val="single" w:sz="4" w:space="0" w:color="000000"/>
              <w:left w:val="single" w:sz="4" w:space="0" w:color="000000"/>
              <w:bottom w:val="single" w:sz="4" w:space="0" w:color="000000"/>
              <w:right w:val="single" w:sz="4" w:space="0" w:color="000000"/>
            </w:tcBorders>
            <w:shd w:val="clear" w:color="auto" w:fill="92D050"/>
          </w:tcPr>
          <w:p w14:paraId="06619385" w14:textId="77777777" w:rsidR="006B4E1A" w:rsidRDefault="006B4E1A" w:rsidP="00DB7AF2">
            <w:pPr>
              <w:spacing w:after="0" w:line="276" w:lineRule="auto"/>
              <w:jc w:val="both"/>
              <w:rPr>
                <w:rFonts w:ascii="Arial" w:eastAsia="Arial" w:hAnsi="Arial" w:cs="Arial"/>
              </w:rPr>
            </w:pPr>
            <w:r>
              <w:rPr>
                <w:rFonts w:ascii="Arial" w:eastAsia="Arial" w:hAnsi="Arial" w:cs="Arial"/>
                <w:b/>
              </w:rPr>
              <w:t xml:space="preserve">Respect </w:t>
            </w:r>
          </w:p>
        </w:tc>
        <w:tc>
          <w:tcPr>
            <w:tcW w:w="10773" w:type="dxa"/>
            <w:tcBorders>
              <w:top w:val="single" w:sz="4" w:space="0" w:color="000000"/>
              <w:left w:val="single" w:sz="4" w:space="0" w:color="000000"/>
              <w:bottom w:val="single" w:sz="4" w:space="0" w:color="000000"/>
              <w:right w:val="single" w:sz="4" w:space="0" w:color="000000"/>
            </w:tcBorders>
          </w:tcPr>
          <w:p w14:paraId="68650DCF" w14:textId="77777777" w:rsidR="006B4E1A" w:rsidRDefault="006B4E1A" w:rsidP="00DB7AF2">
            <w:pPr>
              <w:spacing w:after="0" w:line="276" w:lineRule="auto"/>
              <w:jc w:val="both"/>
              <w:rPr>
                <w:rFonts w:ascii="Arial" w:eastAsia="Arial" w:hAnsi="Arial" w:cs="Arial"/>
              </w:rPr>
            </w:pPr>
            <w:r>
              <w:rPr>
                <w:rFonts w:ascii="Arial" w:eastAsia="Arial" w:hAnsi="Arial" w:cs="Arial"/>
              </w:rPr>
              <w:t>Showing due regard for the rights and obligations of others</w:t>
            </w:r>
          </w:p>
        </w:tc>
      </w:tr>
      <w:tr w:rsidR="00DB7AF2" w14:paraId="177668EC" w14:textId="77777777" w:rsidTr="006B4E1A">
        <w:trPr>
          <w:trHeight w:val="303"/>
        </w:trPr>
        <w:tc>
          <w:tcPr>
            <w:tcW w:w="2272" w:type="dxa"/>
            <w:tcBorders>
              <w:top w:val="single" w:sz="4" w:space="0" w:color="000000"/>
              <w:left w:val="single" w:sz="4" w:space="0" w:color="000000"/>
              <w:bottom w:val="single" w:sz="4" w:space="0" w:color="000000"/>
              <w:right w:val="single" w:sz="4" w:space="0" w:color="000000"/>
            </w:tcBorders>
            <w:shd w:val="clear" w:color="auto" w:fill="92D050"/>
          </w:tcPr>
          <w:p w14:paraId="5BCD8D4C" w14:textId="00D5DD1C" w:rsidR="00DB7AF2" w:rsidRDefault="00DB7AF2" w:rsidP="00DB7AF2">
            <w:pPr>
              <w:spacing w:after="0" w:line="276" w:lineRule="auto"/>
              <w:jc w:val="both"/>
              <w:rPr>
                <w:rFonts w:ascii="Arial" w:eastAsia="Arial" w:hAnsi="Arial" w:cs="Arial"/>
                <w:b/>
              </w:rPr>
            </w:pPr>
            <w:proofErr w:type="spellStart"/>
            <w:r>
              <w:rPr>
                <w:rFonts w:ascii="Arial" w:eastAsia="Arial" w:hAnsi="Arial" w:cs="Arial"/>
                <w:b/>
              </w:rPr>
              <w:t>uBUNTU</w:t>
            </w:r>
            <w:proofErr w:type="spellEnd"/>
          </w:p>
        </w:tc>
        <w:tc>
          <w:tcPr>
            <w:tcW w:w="10773" w:type="dxa"/>
            <w:tcBorders>
              <w:top w:val="single" w:sz="4" w:space="0" w:color="000000"/>
              <w:left w:val="single" w:sz="4" w:space="0" w:color="000000"/>
              <w:bottom w:val="single" w:sz="4" w:space="0" w:color="000000"/>
              <w:right w:val="single" w:sz="4" w:space="0" w:color="000000"/>
            </w:tcBorders>
          </w:tcPr>
          <w:p w14:paraId="77B28A74" w14:textId="69446548" w:rsidR="00DB7AF2" w:rsidRDefault="00DB7AF2" w:rsidP="00DB7AF2">
            <w:pPr>
              <w:spacing w:after="0" w:line="276" w:lineRule="auto"/>
              <w:jc w:val="both"/>
              <w:rPr>
                <w:rFonts w:ascii="Arial" w:eastAsia="Arial" w:hAnsi="Arial" w:cs="Arial"/>
              </w:rPr>
            </w:pPr>
            <w:r>
              <w:rPr>
                <w:rFonts w:ascii="Arial" w:eastAsia="Arial" w:hAnsi="Arial" w:cs="Arial"/>
              </w:rPr>
              <w:t>Showing humanity to others</w:t>
            </w:r>
          </w:p>
        </w:tc>
      </w:tr>
    </w:tbl>
    <w:p w14:paraId="19CEC6AC" w14:textId="7317B957" w:rsidR="00C549FC" w:rsidRPr="00E84171" w:rsidRDefault="00A740A8" w:rsidP="00885DA3">
      <w:pPr>
        <w:pStyle w:val="Heading2"/>
      </w:pPr>
      <w:bookmarkStart w:id="15" w:name="_Toc192198325"/>
      <w:r w:rsidRPr="00E84171">
        <w:t xml:space="preserve">8. </w:t>
      </w:r>
      <w:r w:rsidR="00C549FC" w:rsidRPr="00E84171">
        <w:t>The Mandate of the Social Development Sector</w:t>
      </w:r>
      <w:bookmarkEnd w:id="15"/>
    </w:p>
    <w:p w14:paraId="328E2E98" w14:textId="3A583B1E" w:rsidR="00C549FC" w:rsidRPr="00A740A8" w:rsidRDefault="00C549FC" w:rsidP="00A740A8">
      <w:pPr>
        <w:rPr>
          <w:rFonts w:ascii="Arial" w:eastAsia="Arial" w:hAnsi="Arial" w:cs="Arial"/>
        </w:rPr>
      </w:pPr>
      <w:r w:rsidRPr="00A740A8">
        <w:rPr>
          <w:rFonts w:ascii="Arial" w:eastAsia="Arial" w:hAnsi="Arial" w:cs="Arial"/>
        </w:rPr>
        <w:t>The Social Development Sector provides social protection services and leads government efforts to forge partnerships through which vulnerable individuals, groups and communities become capable and self-reliant participants.</w:t>
      </w:r>
    </w:p>
    <w:p w14:paraId="5686190F" w14:textId="05675A39" w:rsidR="00C549FC" w:rsidRPr="00885DA3" w:rsidRDefault="00A740A8" w:rsidP="00885DA3">
      <w:pPr>
        <w:pStyle w:val="Heading2"/>
      </w:pPr>
      <w:bookmarkStart w:id="16" w:name="_Toc192198326"/>
      <w:r w:rsidRPr="00885DA3">
        <w:t xml:space="preserve">9. </w:t>
      </w:r>
      <w:r w:rsidR="00EF76EF" w:rsidRPr="00885DA3">
        <w:t>Strategic Mandates and Long-Term Planning Alignment</w:t>
      </w:r>
      <w:bookmarkEnd w:id="16"/>
    </w:p>
    <w:p w14:paraId="717C4524" w14:textId="05C27D55" w:rsidR="00C549FC" w:rsidRPr="00E94BEE" w:rsidRDefault="00580CFB" w:rsidP="00E94BEE">
      <w:pPr>
        <w:pStyle w:val="Heading3"/>
      </w:pPr>
      <w:bookmarkStart w:id="17" w:name="_Toc192198327"/>
      <w:r w:rsidRPr="00E94BEE">
        <w:t>9.1 Sustainable Development Goals- SDG Agenda 2030</w:t>
      </w:r>
      <w:bookmarkEnd w:id="17"/>
    </w:p>
    <w:tbl>
      <w:tblPr>
        <w:tblW w:w="13045" w:type="dxa"/>
        <w:tblBorders>
          <w:top w:val="single" w:sz="4" w:space="0" w:color="9CC3E5"/>
          <w:left w:val="single" w:sz="4" w:space="0" w:color="000000"/>
          <w:bottom w:val="single" w:sz="4" w:space="0" w:color="9CC3E5"/>
          <w:right w:val="single" w:sz="4" w:space="0" w:color="000000"/>
          <w:insideH w:val="single" w:sz="4" w:space="0" w:color="9CC3E5"/>
          <w:insideV w:val="single" w:sz="4" w:space="0" w:color="9CC3E5"/>
        </w:tblBorders>
        <w:tblLayout w:type="fixed"/>
        <w:tblLook w:val="0400" w:firstRow="0" w:lastRow="0" w:firstColumn="0" w:lastColumn="0" w:noHBand="0" w:noVBand="1"/>
      </w:tblPr>
      <w:tblGrid>
        <w:gridCol w:w="1525"/>
        <w:gridCol w:w="11520"/>
      </w:tblGrid>
      <w:tr w:rsidR="00C549FC" w14:paraId="1EB060C3" w14:textId="77777777" w:rsidTr="0046156A">
        <w:tc>
          <w:tcPr>
            <w:tcW w:w="1525" w:type="dxa"/>
            <w:tcBorders>
              <w:top w:val="single" w:sz="4" w:space="0" w:color="000000"/>
              <w:left w:val="single" w:sz="4" w:space="0" w:color="000000"/>
              <w:bottom w:val="single" w:sz="4" w:space="0" w:color="000000"/>
              <w:right w:val="single" w:sz="4" w:space="0" w:color="000000"/>
            </w:tcBorders>
            <w:shd w:val="clear" w:color="auto" w:fill="92D050"/>
          </w:tcPr>
          <w:p w14:paraId="4775571C" w14:textId="77777777" w:rsidR="00C549FC" w:rsidRDefault="00C549FC" w:rsidP="00A740A8">
            <w:pPr>
              <w:spacing w:after="0" w:line="276" w:lineRule="auto"/>
              <w:rPr>
                <w:rFonts w:ascii="Arial" w:eastAsia="Arial" w:hAnsi="Arial" w:cs="Arial"/>
              </w:rPr>
            </w:pPr>
            <w:r>
              <w:rPr>
                <w:rFonts w:ascii="Arial" w:eastAsia="Arial" w:hAnsi="Arial" w:cs="Arial"/>
                <w:b/>
              </w:rPr>
              <w:t>Goal 1</w:t>
            </w:r>
            <w:r>
              <w:rPr>
                <w:rFonts w:ascii="Arial" w:eastAsia="Arial" w:hAnsi="Arial" w:cs="Arial"/>
              </w:rPr>
              <w:t xml:space="preserve"> </w:t>
            </w:r>
          </w:p>
        </w:tc>
        <w:tc>
          <w:tcPr>
            <w:tcW w:w="11520" w:type="dxa"/>
            <w:tcBorders>
              <w:top w:val="single" w:sz="4" w:space="0" w:color="000000"/>
              <w:left w:val="single" w:sz="4" w:space="0" w:color="000000"/>
              <w:bottom w:val="single" w:sz="4" w:space="0" w:color="000000"/>
              <w:right w:val="single" w:sz="4" w:space="0" w:color="000000"/>
            </w:tcBorders>
            <w:shd w:val="clear" w:color="auto" w:fill="C5E0B3"/>
          </w:tcPr>
          <w:p w14:paraId="7B9BAFB3" w14:textId="77777777" w:rsidR="00C549FC" w:rsidRDefault="00C549FC" w:rsidP="00A740A8">
            <w:pPr>
              <w:spacing w:after="0" w:line="276" w:lineRule="auto"/>
              <w:rPr>
                <w:rFonts w:ascii="Arial" w:eastAsia="Arial" w:hAnsi="Arial" w:cs="Arial"/>
              </w:rPr>
            </w:pPr>
            <w:r>
              <w:rPr>
                <w:rFonts w:ascii="Arial" w:eastAsia="Arial" w:hAnsi="Arial" w:cs="Arial"/>
              </w:rPr>
              <w:t>End poverty in all its forms everywhere</w:t>
            </w:r>
          </w:p>
        </w:tc>
      </w:tr>
      <w:tr w:rsidR="00C549FC" w14:paraId="31E847E2" w14:textId="77777777" w:rsidTr="0046156A">
        <w:tc>
          <w:tcPr>
            <w:tcW w:w="1525" w:type="dxa"/>
            <w:tcBorders>
              <w:top w:val="single" w:sz="4" w:space="0" w:color="000000"/>
              <w:left w:val="single" w:sz="4" w:space="0" w:color="000000"/>
              <w:bottom w:val="single" w:sz="4" w:space="0" w:color="000000"/>
              <w:right w:val="single" w:sz="4" w:space="0" w:color="000000"/>
            </w:tcBorders>
            <w:shd w:val="clear" w:color="auto" w:fill="92D050"/>
          </w:tcPr>
          <w:p w14:paraId="6F7CE0B2" w14:textId="77777777" w:rsidR="00C549FC" w:rsidRDefault="00C549FC" w:rsidP="00A740A8">
            <w:pPr>
              <w:spacing w:after="0" w:line="276" w:lineRule="auto"/>
              <w:rPr>
                <w:rFonts w:ascii="Arial" w:eastAsia="Arial" w:hAnsi="Arial" w:cs="Arial"/>
              </w:rPr>
            </w:pPr>
            <w:r>
              <w:rPr>
                <w:rFonts w:ascii="Arial" w:eastAsia="Arial" w:hAnsi="Arial" w:cs="Arial"/>
                <w:b/>
              </w:rPr>
              <w:t>Goal 2</w:t>
            </w:r>
          </w:p>
        </w:tc>
        <w:tc>
          <w:tcPr>
            <w:tcW w:w="11520" w:type="dxa"/>
            <w:tcBorders>
              <w:top w:val="single" w:sz="4" w:space="0" w:color="000000"/>
              <w:left w:val="single" w:sz="4" w:space="0" w:color="000000"/>
              <w:bottom w:val="single" w:sz="4" w:space="0" w:color="000000"/>
              <w:right w:val="single" w:sz="4" w:space="0" w:color="000000"/>
            </w:tcBorders>
            <w:shd w:val="clear" w:color="auto" w:fill="C5E0B3"/>
          </w:tcPr>
          <w:p w14:paraId="24C4EDEC" w14:textId="77777777" w:rsidR="00C549FC" w:rsidRDefault="00C549FC" w:rsidP="00A740A8">
            <w:pPr>
              <w:spacing w:after="0" w:line="276" w:lineRule="auto"/>
              <w:rPr>
                <w:rFonts w:ascii="Arial" w:eastAsia="Arial" w:hAnsi="Arial" w:cs="Arial"/>
              </w:rPr>
            </w:pPr>
            <w:r>
              <w:rPr>
                <w:rFonts w:ascii="Arial" w:eastAsia="Arial" w:hAnsi="Arial" w:cs="Arial"/>
              </w:rPr>
              <w:t>End hunger, achieve food security and improved nutrition and promote sustainable agriculture</w:t>
            </w:r>
          </w:p>
        </w:tc>
      </w:tr>
      <w:tr w:rsidR="00C549FC" w14:paraId="1D3E4EF4" w14:textId="77777777" w:rsidTr="0046156A">
        <w:tc>
          <w:tcPr>
            <w:tcW w:w="1525" w:type="dxa"/>
            <w:tcBorders>
              <w:top w:val="single" w:sz="4" w:space="0" w:color="000000"/>
              <w:left w:val="single" w:sz="4" w:space="0" w:color="000000"/>
              <w:bottom w:val="single" w:sz="4" w:space="0" w:color="000000"/>
              <w:right w:val="single" w:sz="4" w:space="0" w:color="000000"/>
            </w:tcBorders>
            <w:shd w:val="clear" w:color="auto" w:fill="92D050"/>
          </w:tcPr>
          <w:p w14:paraId="371A7814" w14:textId="77777777" w:rsidR="00C549FC" w:rsidRDefault="00C549FC" w:rsidP="00A740A8">
            <w:pPr>
              <w:spacing w:after="0" w:line="276" w:lineRule="auto"/>
              <w:rPr>
                <w:rFonts w:ascii="Arial" w:eastAsia="Arial" w:hAnsi="Arial" w:cs="Arial"/>
              </w:rPr>
            </w:pPr>
            <w:r>
              <w:rPr>
                <w:rFonts w:ascii="Arial" w:eastAsia="Arial" w:hAnsi="Arial" w:cs="Arial"/>
                <w:b/>
              </w:rPr>
              <w:t>Goal 4</w:t>
            </w:r>
          </w:p>
        </w:tc>
        <w:tc>
          <w:tcPr>
            <w:tcW w:w="11520" w:type="dxa"/>
            <w:tcBorders>
              <w:top w:val="single" w:sz="4" w:space="0" w:color="000000"/>
              <w:left w:val="single" w:sz="4" w:space="0" w:color="000000"/>
              <w:bottom w:val="single" w:sz="4" w:space="0" w:color="000000"/>
              <w:right w:val="single" w:sz="4" w:space="0" w:color="000000"/>
            </w:tcBorders>
            <w:shd w:val="clear" w:color="auto" w:fill="C5E0B3"/>
          </w:tcPr>
          <w:p w14:paraId="0D7D5BFA" w14:textId="77777777" w:rsidR="00C549FC" w:rsidRDefault="00C549FC" w:rsidP="00A740A8">
            <w:pPr>
              <w:spacing w:after="0" w:line="276" w:lineRule="auto"/>
              <w:rPr>
                <w:rFonts w:ascii="Arial" w:eastAsia="Arial" w:hAnsi="Arial" w:cs="Arial"/>
                <w:b/>
              </w:rPr>
            </w:pPr>
            <w:r>
              <w:rPr>
                <w:rFonts w:ascii="Arial" w:eastAsia="Arial" w:hAnsi="Arial" w:cs="Arial"/>
              </w:rPr>
              <w:t>Ensure inclusive and equitable quality education and promote lifelong learning opportunities for all</w:t>
            </w:r>
          </w:p>
        </w:tc>
      </w:tr>
      <w:tr w:rsidR="00C549FC" w14:paraId="07F244D6" w14:textId="77777777" w:rsidTr="0046156A">
        <w:tc>
          <w:tcPr>
            <w:tcW w:w="1525" w:type="dxa"/>
            <w:tcBorders>
              <w:top w:val="single" w:sz="4" w:space="0" w:color="000000"/>
              <w:left w:val="single" w:sz="4" w:space="0" w:color="000000"/>
              <w:bottom w:val="single" w:sz="4" w:space="0" w:color="000000"/>
              <w:right w:val="single" w:sz="4" w:space="0" w:color="000000"/>
            </w:tcBorders>
            <w:shd w:val="clear" w:color="auto" w:fill="92D050"/>
          </w:tcPr>
          <w:p w14:paraId="7A67A4E7" w14:textId="77777777" w:rsidR="00C549FC" w:rsidRDefault="00C549FC" w:rsidP="00A740A8">
            <w:pPr>
              <w:spacing w:after="0" w:line="276" w:lineRule="auto"/>
              <w:rPr>
                <w:rFonts w:ascii="Arial" w:eastAsia="Arial" w:hAnsi="Arial" w:cs="Arial"/>
              </w:rPr>
            </w:pPr>
            <w:r>
              <w:rPr>
                <w:rFonts w:ascii="Arial" w:eastAsia="Arial" w:hAnsi="Arial" w:cs="Arial"/>
                <w:b/>
              </w:rPr>
              <w:t>Goal 5</w:t>
            </w:r>
          </w:p>
        </w:tc>
        <w:tc>
          <w:tcPr>
            <w:tcW w:w="11520" w:type="dxa"/>
            <w:tcBorders>
              <w:top w:val="single" w:sz="4" w:space="0" w:color="000000"/>
              <w:left w:val="single" w:sz="4" w:space="0" w:color="000000"/>
              <w:bottom w:val="single" w:sz="4" w:space="0" w:color="000000"/>
              <w:right w:val="single" w:sz="4" w:space="0" w:color="000000"/>
            </w:tcBorders>
            <w:shd w:val="clear" w:color="auto" w:fill="C5E0B3"/>
          </w:tcPr>
          <w:p w14:paraId="752E2FF2" w14:textId="77777777" w:rsidR="00C549FC" w:rsidRDefault="00C549FC" w:rsidP="00A740A8">
            <w:pPr>
              <w:spacing w:after="0" w:line="276" w:lineRule="auto"/>
              <w:rPr>
                <w:rFonts w:ascii="Arial" w:eastAsia="Arial" w:hAnsi="Arial" w:cs="Arial"/>
              </w:rPr>
            </w:pPr>
            <w:r>
              <w:rPr>
                <w:rFonts w:ascii="Arial" w:eastAsia="Arial" w:hAnsi="Arial" w:cs="Arial"/>
              </w:rPr>
              <w:t>Achieve gender equality and empower all women and girls</w:t>
            </w:r>
          </w:p>
        </w:tc>
      </w:tr>
      <w:tr w:rsidR="00C549FC" w14:paraId="513C57C0" w14:textId="77777777" w:rsidTr="0046156A">
        <w:tc>
          <w:tcPr>
            <w:tcW w:w="1525" w:type="dxa"/>
            <w:tcBorders>
              <w:top w:val="single" w:sz="4" w:space="0" w:color="000000"/>
              <w:left w:val="single" w:sz="4" w:space="0" w:color="000000"/>
              <w:bottom w:val="single" w:sz="4" w:space="0" w:color="000000"/>
              <w:right w:val="single" w:sz="4" w:space="0" w:color="000000"/>
            </w:tcBorders>
            <w:shd w:val="clear" w:color="auto" w:fill="92D050"/>
          </w:tcPr>
          <w:p w14:paraId="74478B33" w14:textId="77777777" w:rsidR="00C549FC" w:rsidRDefault="00C549FC" w:rsidP="00A740A8">
            <w:pPr>
              <w:spacing w:after="0" w:line="276" w:lineRule="auto"/>
              <w:rPr>
                <w:rFonts w:ascii="Arial" w:eastAsia="Arial" w:hAnsi="Arial" w:cs="Arial"/>
              </w:rPr>
            </w:pPr>
            <w:r>
              <w:rPr>
                <w:rFonts w:ascii="Arial" w:eastAsia="Arial" w:hAnsi="Arial" w:cs="Arial"/>
                <w:b/>
              </w:rPr>
              <w:t>Goal 8</w:t>
            </w:r>
          </w:p>
        </w:tc>
        <w:tc>
          <w:tcPr>
            <w:tcW w:w="11520" w:type="dxa"/>
            <w:tcBorders>
              <w:top w:val="single" w:sz="4" w:space="0" w:color="000000"/>
              <w:left w:val="single" w:sz="4" w:space="0" w:color="000000"/>
              <w:bottom w:val="single" w:sz="4" w:space="0" w:color="000000"/>
              <w:right w:val="single" w:sz="4" w:space="0" w:color="000000"/>
            </w:tcBorders>
            <w:shd w:val="clear" w:color="auto" w:fill="C5E0B3"/>
          </w:tcPr>
          <w:p w14:paraId="77B40BF9" w14:textId="77777777" w:rsidR="00C549FC" w:rsidRDefault="00C549FC" w:rsidP="00A740A8">
            <w:pPr>
              <w:spacing w:after="0" w:line="276" w:lineRule="auto"/>
              <w:rPr>
                <w:rFonts w:ascii="Arial" w:eastAsia="Arial" w:hAnsi="Arial" w:cs="Arial"/>
              </w:rPr>
            </w:pPr>
            <w:r>
              <w:rPr>
                <w:rFonts w:ascii="Arial" w:eastAsia="Arial" w:hAnsi="Arial" w:cs="Arial"/>
              </w:rPr>
              <w:t>Promote sustained, inclusive, and sustainable economic growth, full and productive employment and decent work for all</w:t>
            </w:r>
          </w:p>
        </w:tc>
      </w:tr>
    </w:tbl>
    <w:p w14:paraId="12FF4A2D" w14:textId="77777777" w:rsidR="00C549FC" w:rsidRDefault="00C549FC" w:rsidP="00C549FC">
      <w:pPr>
        <w:spacing w:line="254" w:lineRule="auto"/>
        <w:ind w:left="720"/>
        <w:rPr>
          <w:rFonts w:ascii="Arial" w:eastAsia="Arial" w:hAnsi="Arial" w:cs="Arial"/>
          <w:b/>
          <w:sz w:val="16"/>
          <w:szCs w:val="16"/>
        </w:rPr>
      </w:pPr>
    </w:p>
    <w:p w14:paraId="66CD69A0" w14:textId="3BA5B37B" w:rsidR="00C549FC" w:rsidRPr="008431A0" w:rsidRDefault="00580CFB" w:rsidP="00580CFB">
      <w:pPr>
        <w:pStyle w:val="Heading3"/>
      </w:pPr>
      <w:bookmarkStart w:id="18" w:name="_Toc192198328"/>
      <w:r w:rsidRPr="008431A0">
        <w:lastRenderedPageBreak/>
        <w:t>9.2 African Union-AU Agenda Goals: Agenda 2063</w:t>
      </w:r>
      <w:bookmarkEnd w:id="18"/>
    </w:p>
    <w:tbl>
      <w:tblPr>
        <w:tblW w:w="13045" w:type="dxa"/>
        <w:tblBorders>
          <w:top w:val="single" w:sz="4" w:space="0" w:color="9CC3E5"/>
          <w:left w:val="single" w:sz="4" w:space="0" w:color="000000"/>
          <w:bottom w:val="single" w:sz="4" w:space="0" w:color="9CC3E5"/>
          <w:right w:val="single" w:sz="4" w:space="0" w:color="000000"/>
          <w:insideH w:val="single" w:sz="4" w:space="0" w:color="9CC3E5"/>
          <w:insideV w:val="single" w:sz="4" w:space="0" w:color="9CC3E5"/>
        </w:tblBorders>
        <w:tblLayout w:type="fixed"/>
        <w:tblLook w:val="0400" w:firstRow="0" w:lastRow="0" w:firstColumn="0" w:lastColumn="0" w:noHBand="0" w:noVBand="1"/>
      </w:tblPr>
      <w:tblGrid>
        <w:gridCol w:w="1525"/>
        <w:gridCol w:w="11520"/>
      </w:tblGrid>
      <w:tr w:rsidR="00C549FC" w14:paraId="7C54E1B9" w14:textId="77777777" w:rsidTr="0046156A">
        <w:tc>
          <w:tcPr>
            <w:tcW w:w="1525" w:type="dxa"/>
            <w:tcBorders>
              <w:top w:val="single" w:sz="4" w:space="0" w:color="000000"/>
              <w:left w:val="single" w:sz="4" w:space="0" w:color="000000"/>
              <w:bottom w:val="single" w:sz="4" w:space="0" w:color="000000"/>
              <w:right w:val="single" w:sz="4" w:space="0" w:color="000000"/>
            </w:tcBorders>
            <w:shd w:val="clear" w:color="auto" w:fill="92D050"/>
          </w:tcPr>
          <w:p w14:paraId="715A11B0" w14:textId="77777777" w:rsidR="00C549FC" w:rsidRDefault="00C549FC" w:rsidP="00A740A8">
            <w:pPr>
              <w:spacing w:after="0" w:line="276" w:lineRule="auto"/>
              <w:rPr>
                <w:rFonts w:ascii="Arial" w:eastAsia="Arial" w:hAnsi="Arial" w:cs="Arial"/>
                <w:b/>
              </w:rPr>
            </w:pPr>
            <w:r>
              <w:rPr>
                <w:rFonts w:ascii="Arial" w:eastAsia="Arial" w:hAnsi="Arial" w:cs="Arial"/>
                <w:b/>
              </w:rPr>
              <w:t>Goal 1</w:t>
            </w:r>
          </w:p>
        </w:tc>
        <w:tc>
          <w:tcPr>
            <w:tcW w:w="11520" w:type="dxa"/>
            <w:tcBorders>
              <w:top w:val="single" w:sz="4" w:space="0" w:color="000000"/>
              <w:left w:val="single" w:sz="4" w:space="0" w:color="000000"/>
              <w:bottom w:val="single" w:sz="4" w:space="0" w:color="000000"/>
              <w:right w:val="single" w:sz="4" w:space="0" w:color="000000"/>
            </w:tcBorders>
            <w:shd w:val="clear" w:color="auto" w:fill="C5E0B3"/>
          </w:tcPr>
          <w:p w14:paraId="276582BA" w14:textId="77777777" w:rsidR="00C549FC" w:rsidRDefault="00C549FC" w:rsidP="00A740A8">
            <w:pPr>
              <w:spacing w:after="0" w:line="276" w:lineRule="auto"/>
              <w:rPr>
                <w:rFonts w:ascii="Arial" w:eastAsia="Arial" w:hAnsi="Arial" w:cs="Arial"/>
              </w:rPr>
            </w:pPr>
            <w:r>
              <w:rPr>
                <w:rFonts w:ascii="Arial" w:eastAsia="Arial" w:hAnsi="Arial" w:cs="Arial"/>
              </w:rPr>
              <w:t>A high standard of living, quality of life, and wellbeing for all citizens</w:t>
            </w:r>
          </w:p>
        </w:tc>
      </w:tr>
      <w:tr w:rsidR="00C549FC" w14:paraId="2336D48B" w14:textId="77777777" w:rsidTr="0046156A">
        <w:tc>
          <w:tcPr>
            <w:tcW w:w="1525" w:type="dxa"/>
            <w:tcBorders>
              <w:top w:val="single" w:sz="4" w:space="0" w:color="000000"/>
              <w:left w:val="single" w:sz="4" w:space="0" w:color="000000"/>
              <w:bottom w:val="single" w:sz="4" w:space="0" w:color="000000"/>
              <w:right w:val="single" w:sz="4" w:space="0" w:color="000000"/>
            </w:tcBorders>
            <w:shd w:val="clear" w:color="auto" w:fill="92D050"/>
          </w:tcPr>
          <w:p w14:paraId="5F647356" w14:textId="77777777" w:rsidR="00C549FC" w:rsidRDefault="00C549FC" w:rsidP="00A740A8">
            <w:pPr>
              <w:spacing w:after="0" w:line="276" w:lineRule="auto"/>
              <w:rPr>
                <w:rFonts w:ascii="Arial" w:eastAsia="Arial" w:hAnsi="Arial" w:cs="Arial"/>
                <w:b/>
              </w:rPr>
            </w:pPr>
            <w:r>
              <w:rPr>
                <w:rFonts w:ascii="Arial" w:eastAsia="Arial" w:hAnsi="Arial" w:cs="Arial"/>
                <w:b/>
              </w:rPr>
              <w:t>Goal 2</w:t>
            </w:r>
          </w:p>
        </w:tc>
        <w:tc>
          <w:tcPr>
            <w:tcW w:w="11520" w:type="dxa"/>
            <w:tcBorders>
              <w:top w:val="single" w:sz="4" w:space="0" w:color="000000"/>
              <w:left w:val="single" w:sz="4" w:space="0" w:color="000000"/>
              <w:bottom w:val="single" w:sz="4" w:space="0" w:color="000000"/>
              <w:right w:val="single" w:sz="4" w:space="0" w:color="000000"/>
            </w:tcBorders>
            <w:shd w:val="clear" w:color="auto" w:fill="C5E0B3"/>
          </w:tcPr>
          <w:p w14:paraId="2BA99145" w14:textId="11FBFFC8" w:rsidR="00C549FC" w:rsidRDefault="00E31417" w:rsidP="00A740A8">
            <w:pPr>
              <w:spacing w:after="0" w:line="276" w:lineRule="auto"/>
              <w:rPr>
                <w:rFonts w:ascii="Arial" w:eastAsia="Arial" w:hAnsi="Arial" w:cs="Arial"/>
              </w:rPr>
            </w:pPr>
            <w:r>
              <w:rPr>
                <w:rFonts w:ascii="Arial" w:eastAsia="Arial" w:hAnsi="Arial" w:cs="Arial"/>
              </w:rPr>
              <w:t>Well</w:t>
            </w:r>
            <w:r w:rsidR="00B20A87">
              <w:rPr>
                <w:rFonts w:ascii="Arial" w:eastAsia="Arial" w:hAnsi="Arial" w:cs="Arial"/>
              </w:rPr>
              <w:t>-</w:t>
            </w:r>
            <w:r w:rsidR="00C549FC">
              <w:rPr>
                <w:rFonts w:ascii="Arial" w:eastAsia="Arial" w:hAnsi="Arial" w:cs="Arial"/>
              </w:rPr>
              <w:t>educated citizens and skills revolution underpinned by science, technology, and innovation</w:t>
            </w:r>
          </w:p>
        </w:tc>
      </w:tr>
      <w:tr w:rsidR="00C549FC" w14:paraId="0D91A7CA" w14:textId="77777777" w:rsidTr="0046156A">
        <w:tc>
          <w:tcPr>
            <w:tcW w:w="1525" w:type="dxa"/>
            <w:tcBorders>
              <w:top w:val="single" w:sz="4" w:space="0" w:color="000000"/>
              <w:left w:val="single" w:sz="4" w:space="0" w:color="000000"/>
              <w:bottom w:val="single" w:sz="4" w:space="0" w:color="000000"/>
              <w:right w:val="single" w:sz="4" w:space="0" w:color="000000"/>
            </w:tcBorders>
            <w:shd w:val="clear" w:color="auto" w:fill="92D050"/>
          </w:tcPr>
          <w:p w14:paraId="09848F1F" w14:textId="77777777" w:rsidR="00C549FC" w:rsidRDefault="00C549FC" w:rsidP="00A740A8">
            <w:pPr>
              <w:spacing w:after="0" w:line="276" w:lineRule="auto"/>
              <w:rPr>
                <w:rFonts w:ascii="Arial" w:eastAsia="Arial" w:hAnsi="Arial" w:cs="Arial"/>
                <w:b/>
              </w:rPr>
            </w:pPr>
            <w:r>
              <w:rPr>
                <w:rFonts w:ascii="Arial" w:eastAsia="Arial" w:hAnsi="Arial" w:cs="Arial"/>
                <w:b/>
              </w:rPr>
              <w:t>Goal 3</w:t>
            </w:r>
          </w:p>
        </w:tc>
        <w:tc>
          <w:tcPr>
            <w:tcW w:w="11520" w:type="dxa"/>
            <w:tcBorders>
              <w:top w:val="single" w:sz="4" w:space="0" w:color="000000"/>
              <w:left w:val="single" w:sz="4" w:space="0" w:color="000000"/>
              <w:bottom w:val="single" w:sz="4" w:space="0" w:color="000000"/>
              <w:right w:val="single" w:sz="4" w:space="0" w:color="000000"/>
            </w:tcBorders>
            <w:shd w:val="clear" w:color="auto" w:fill="C5E0B3"/>
          </w:tcPr>
          <w:p w14:paraId="3D735BB3" w14:textId="77777777" w:rsidR="00C549FC" w:rsidRDefault="00C549FC" w:rsidP="00A740A8">
            <w:pPr>
              <w:spacing w:after="0" w:line="276" w:lineRule="auto"/>
              <w:rPr>
                <w:rFonts w:ascii="Arial" w:eastAsia="Arial" w:hAnsi="Arial" w:cs="Arial"/>
              </w:rPr>
            </w:pPr>
            <w:r>
              <w:rPr>
                <w:rFonts w:ascii="Arial" w:eastAsia="Arial" w:hAnsi="Arial" w:cs="Arial"/>
              </w:rPr>
              <w:t>Healthy and well-nourished citizens</w:t>
            </w:r>
          </w:p>
        </w:tc>
      </w:tr>
      <w:tr w:rsidR="00C549FC" w14:paraId="40E16098" w14:textId="77777777" w:rsidTr="00A740A8">
        <w:trPr>
          <w:trHeight w:val="122"/>
        </w:trPr>
        <w:tc>
          <w:tcPr>
            <w:tcW w:w="1525" w:type="dxa"/>
            <w:tcBorders>
              <w:top w:val="single" w:sz="4" w:space="0" w:color="000000"/>
              <w:left w:val="single" w:sz="4" w:space="0" w:color="000000"/>
              <w:bottom w:val="single" w:sz="4" w:space="0" w:color="000000"/>
              <w:right w:val="single" w:sz="4" w:space="0" w:color="000000"/>
            </w:tcBorders>
            <w:shd w:val="clear" w:color="auto" w:fill="92D050"/>
          </w:tcPr>
          <w:p w14:paraId="27DEA7FB" w14:textId="77777777" w:rsidR="00C549FC" w:rsidRDefault="00C549FC" w:rsidP="00A740A8">
            <w:pPr>
              <w:spacing w:after="0" w:line="276" w:lineRule="auto"/>
              <w:rPr>
                <w:rFonts w:ascii="Arial" w:eastAsia="Arial" w:hAnsi="Arial" w:cs="Arial"/>
                <w:b/>
              </w:rPr>
            </w:pPr>
            <w:r>
              <w:rPr>
                <w:rFonts w:ascii="Arial" w:eastAsia="Arial" w:hAnsi="Arial" w:cs="Arial"/>
                <w:b/>
              </w:rPr>
              <w:t>Goal 18</w:t>
            </w:r>
          </w:p>
        </w:tc>
        <w:tc>
          <w:tcPr>
            <w:tcW w:w="11520" w:type="dxa"/>
            <w:tcBorders>
              <w:top w:val="single" w:sz="4" w:space="0" w:color="000000"/>
              <w:left w:val="single" w:sz="4" w:space="0" w:color="000000"/>
              <w:bottom w:val="single" w:sz="4" w:space="0" w:color="000000"/>
              <w:right w:val="single" w:sz="4" w:space="0" w:color="000000"/>
            </w:tcBorders>
            <w:shd w:val="clear" w:color="auto" w:fill="C5E0B3"/>
          </w:tcPr>
          <w:p w14:paraId="23DF197C" w14:textId="77777777" w:rsidR="00C549FC" w:rsidRDefault="00C549FC" w:rsidP="00A740A8">
            <w:pPr>
              <w:spacing w:after="0" w:line="276" w:lineRule="auto"/>
              <w:rPr>
                <w:rFonts w:ascii="Arial" w:eastAsia="Arial" w:hAnsi="Arial" w:cs="Arial"/>
              </w:rPr>
            </w:pPr>
            <w:r>
              <w:rPr>
                <w:rFonts w:ascii="Arial" w:eastAsia="Arial" w:hAnsi="Arial" w:cs="Arial"/>
              </w:rPr>
              <w:t>Engaged and empowered youth and children</w:t>
            </w:r>
          </w:p>
        </w:tc>
      </w:tr>
      <w:tr w:rsidR="00C549FC" w14:paraId="104F9789" w14:textId="77777777" w:rsidTr="0046156A">
        <w:tc>
          <w:tcPr>
            <w:tcW w:w="1525" w:type="dxa"/>
            <w:tcBorders>
              <w:top w:val="single" w:sz="4" w:space="0" w:color="000000"/>
              <w:left w:val="single" w:sz="4" w:space="0" w:color="000000"/>
              <w:bottom w:val="single" w:sz="4" w:space="0" w:color="000000"/>
              <w:right w:val="single" w:sz="4" w:space="0" w:color="000000"/>
            </w:tcBorders>
            <w:shd w:val="clear" w:color="auto" w:fill="92D050"/>
          </w:tcPr>
          <w:p w14:paraId="21438A0D" w14:textId="77777777" w:rsidR="00C549FC" w:rsidRDefault="00C549FC" w:rsidP="00A740A8">
            <w:pPr>
              <w:spacing w:after="0" w:line="276" w:lineRule="auto"/>
              <w:rPr>
                <w:rFonts w:ascii="Arial" w:eastAsia="Arial" w:hAnsi="Arial" w:cs="Arial"/>
                <w:b/>
              </w:rPr>
            </w:pPr>
            <w:r>
              <w:rPr>
                <w:rFonts w:ascii="Arial" w:eastAsia="Arial" w:hAnsi="Arial" w:cs="Arial"/>
                <w:b/>
              </w:rPr>
              <w:t>Goal 13</w:t>
            </w:r>
          </w:p>
        </w:tc>
        <w:tc>
          <w:tcPr>
            <w:tcW w:w="11520" w:type="dxa"/>
            <w:tcBorders>
              <w:top w:val="single" w:sz="4" w:space="0" w:color="000000"/>
              <w:left w:val="single" w:sz="4" w:space="0" w:color="000000"/>
              <w:bottom w:val="single" w:sz="4" w:space="0" w:color="000000"/>
              <w:right w:val="single" w:sz="4" w:space="0" w:color="000000"/>
            </w:tcBorders>
            <w:shd w:val="clear" w:color="auto" w:fill="C5E0B3"/>
          </w:tcPr>
          <w:p w14:paraId="3713DE9A" w14:textId="77777777" w:rsidR="00C549FC" w:rsidRDefault="00C549FC" w:rsidP="00A740A8">
            <w:pPr>
              <w:spacing w:after="0" w:line="276" w:lineRule="auto"/>
              <w:rPr>
                <w:rFonts w:ascii="Arial" w:eastAsia="Arial" w:hAnsi="Arial" w:cs="Arial"/>
              </w:rPr>
            </w:pPr>
            <w:r>
              <w:rPr>
                <w:rFonts w:ascii="Arial" w:eastAsia="Arial" w:hAnsi="Arial" w:cs="Arial"/>
              </w:rPr>
              <w:t>Peace, security and stability is preserved</w:t>
            </w:r>
          </w:p>
        </w:tc>
      </w:tr>
    </w:tbl>
    <w:p w14:paraId="1E22A93A" w14:textId="199AC1A2" w:rsidR="00C549FC" w:rsidRPr="00FC0E9E" w:rsidRDefault="00580CFB" w:rsidP="00E94BEE">
      <w:pPr>
        <w:pStyle w:val="Heading3"/>
      </w:pPr>
      <w:bookmarkStart w:id="19" w:name="_Toc192198329"/>
      <w:r w:rsidRPr="00FC0E9E">
        <w:t>9.3 National Development Plan - NDP Vision 2030</w:t>
      </w:r>
      <w:bookmarkEnd w:id="19"/>
    </w:p>
    <w:tbl>
      <w:tblPr>
        <w:tblW w:w="13045" w:type="dxa"/>
        <w:tblBorders>
          <w:top w:val="single" w:sz="4" w:space="0" w:color="9CC3E5"/>
          <w:left w:val="single" w:sz="4" w:space="0" w:color="000000"/>
          <w:bottom w:val="single" w:sz="4" w:space="0" w:color="9CC3E5"/>
          <w:right w:val="single" w:sz="4" w:space="0" w:color="000000"/>
          <w:insideH w:val="single" w:sz="4" w:space="0" w:color="9CC3E5"/>
          <w:insideV w:val="single" w:sz="4" w:space="0" w:color="9CC3E5"/>
        </w:tblBorders>
        <w:tblLayout w:type="fixed"/>
        <w:tblLook w:val="0400" w:firstRow="0" w:lastRow="0" w:firstColumn="0" w:lastColumn="0" w:noHBand="0" w:noVBand="1"/>
      </w:tblPr>
      <w:tblGrid>
        <w:gridCol w:w="1615"/>
        <w:gridCol w:w="11430"/>
      </w:tblGrid>
      <w:tr w:rsidR="00C549FC" w14:paraId="0726736A" w14:textId="77777777" w:rsidTr="00307DC4">
        <w:tc>
          <w:tcPr>
            <w:tcW w:w="1615" w:type="dxa"/>
            <w:tcBorders>
              <w:top w:val="single" w:sz="4" w:space="0" w:color="000000"/>
              <w:left w:val="single" w:sz="4" w:space="0" w:color="000000"/>
              <w:bottom w:val="single" w:sz="4" w:space="0" w:color="000000"/>
              <w:right w:val="single" w:sz="4" w:space="0" w:color="000000"/>
            </w:tcBorders>
            <w:shd w:val="clear" w:color="auto" w:fill="92D050"/>
          </w:tcPr>
          <w:p w14:paraId="32C2D0AA" w14:textId="5D5C63C5" w:rsidR="00C549FC" w:rsidRPr="00A740A8" w:rsidRDefault="00C549FC" w:rsidP="00A740A8">
            <w:pPr>
              <w:spacing w:after="0"/>
              <w:rPr>
                <w:rFonts w:ascii="Arial" w:eastAsia="Arial" w:hAnsi="Arial" w:cs="Arial"/>
                <w:b/>
                <w:bCs/>
              </w:rPr>
            </w:pPr>
            <w:r w:rsidRPr="00A740A8">
              <w:rPr>
                <w:rFonts w:ascii="Arial" w:eastAsia="Arial" w:hAnsi="Arial" w:cs="Arial"/>
                <w:b/>
                <w:bCs/>
              </w:rPr>
              <w:t>Chapter 11</w:t>
            </w:r>
          </w:p>
        </w:tc>
        <w:tc>
          <w:tcPr>
            <w:tcW w:w="11430" w:type="dxa"/>
            <w:tcBorders>
              <w:top w:val="single" w:sz="4" w:space="0" w:color="000000"/>
              <w:left w:val="single" w:sz="4" w:space="0" w:color="000000"/>
              <w:bottom w:val="single" w:sz="4" w:space="0" w:color="000000"/>
              <w:right w:val="single" w:sz="4" w:space="0" w:color="000000"/>
            </w:tcBorders>
            <w:shd w:val="clear" w:color="auto" w:fill="C5E0B3"/>
          </w:tcPr>
          <w:p w14:paraId="76CBE53E" w14:textId="77777777" w:rsidR="00C549FC" w:rsidRDefault="00C549FC" w:rsidP="00A740A8">
            <w:pPr>
              <w:tabs>
                <w:tab w:val="left" w:pos="5597"/>
              </w:tabs>
              <w:spacing w:after="0"/>
              <w:rPr>
                <w:rFonts w:ascii="Arial" w:eastAsia="Arial" w:hAnsi="Arial" w:cs="Arial"/>
              </w:rPr>
            </w:pPr>
            <w:r>
              <w:rPr>
                <w:rFonts w:ascii="Arial" w:eastAsia="Arial" w:hAnsi="Arial" w:cs="Arial"/>
              </w:rPr>
              <w:t>Social Protection</w:t>
            </w:r>
          </w:p>
        </w:tc>
      </w:tr>
      <w:tr w:rsidR="00C549FC" w14:paraId="4ECE2FBA" w14:textId="77777777" w:rsidTr="00307DC4">
        <w:tc>
          <w:tcPr>
            <w:tcW w:w="1615" w:type="dxa"/>
            <w:tcBorders>
              <w:top w:val="single" w:sz="4" w:space="0" w:color="000000"/>
              <w:left w:val="single" w:sz="4" w:space="0" w:color="000000"/>
              <w:bottom w:val="single" w:sz="4" w:space="0" w:color="000000"/>
              <w:right w:val="single" w:sz="4" w:space="0" w:color="000000"/>
            </w:tcBorders>
            <w:shd w:val="clear" w:color="auto" w:fill="92D050"/>
          </w:tcPr>
          <w:p w14:paraId="69264E98" w14:textId="77777777" w:rsidR="00C549FC" w:rsidRPr="00A740A8" w:rsidRDefault="00C549FC" w:rsidP="00A740A8">
            <w:pPr>
              <w:spacing w:after="0"/>
              <w:rPr>
                <w:rFonts w:ascii="Arial" w:eastAsia="Arial" w:hAnsi="Arial" w:cs="Arial"/>
                <w:b/>
                <w:bCs/>
              </w:rPr>
            </w:pPr>
            <w:r w:rsidRPr="00A740A8">
              <w:rPr>
                <w:rFonts w:ascii="Arial" w:eastAsia="Arial" w:hAnsi="Arial" w:cs="Arial"/>
                <w:b/>
                <w:bCs/>
              </w:rPr>
              <w:t>Chapter 3</w:t>
            </w:r>
          </w:p>
        </w:tc>
        <w:tc>
          <w:tcPr>
            <w:tcW w:w="11430" w:type="dxa"/>
            <w:tcBorders>
              <w:top w:val="single" w:sz="4" w:space="0" w:color="000000"/>
              <w:left w:val="single" w:sz="4" w:space="0" w:color="000000"/>
              <w:bottom w:val="single" w:sz="4" w:space="0" w:color="000000"/>
              <w:right w:val="single" w:sz="4" w:space="0" w:color="000000"/>
            </w:tcBorders>
            <w:shd w:val="clear" w:color="auto" w:fill="C5E0B3"/>
          </w:tcPr>
          <w:p w14:paraId="7DA21A0C" w14:textId="77777777" w:rsidR="00C549FC" w:rsidRDefault="00C549FC" w:rsidP="00A740A8">
            <w:pPr>
              <w:tabs>
                <w:tab w:val="left" w:pos="5597"/>
              </w:tabs>
              <w:spacing w:after="0"/>
              <w:rPr>
                <w:rFonts w:ascii="Arial" w:eastAsia="Arial" w:hAnsi="Arial" w:cs="Arial"/>
              </w:rPr>
            </w:pPr>
            <w:r>
              <w:rPr>
                <w:rFonts w:ascii="Arial" w:eastAsia="Arial" w:hAnsi="Arial" w:cs="Arial"/>
              </w:rPr>
              <w:t>Economy and Employment</w:t>
            </w:r>
          </w:p>
        </w:tc>
      </w:tr>
      <w:tr w:rsidR="00C549FC" w14:paraId="33055628" w14:textId="77777777" w:rsidTr="00307DC4">
        <w:tc>
          <w:tcPr>
            <w:tcW w:w="1615" w:type="dxa"/>
            <w:tcBorders>
              <w:top w:val="single" w:sz="4" w:space="0" w:color="000000"/>
              <w:left w:val="single" w:sz="4" w:space="0" w:color="000000"/>
              <w:bottom w:val="single" w:sz="4" w:space="0" w:color="000000"/>
              <w:right w:val="single" w:sz="4" w:space="0" w:color="000000"/>
            </w:tcBorders>
            <w:shd w:val="clear" w:color="auto" w:fill="92D050"/>
          </w:tcPr>
          <w:p w14:paraId="5709C5AA" w14:textId="77777777" w:rsidR="00C549FC" w:rsidRPr="00A740A8" w:rsidRDefault="00C549FC" w:rsidP="00A740A8">
            <w:pPr>
              <w:spacing w:after="0"/>
              <w:rPr>
                <w:rFonts w:ascii="Arial" w:eastAsia="Arial" w:hAnsi="Arial" w:cs="Arial"/>
                <w:b/>
                <w:bCs/>
              </w:rPr>
            </w:pPr>
            <w:r w:rsidRPr="00A740A8">
              <w:rPr>
                <w:rFonts w:ascii="Arial" w:eastAsia="Arial" w:hAnsi="Arial" w:cs="Arial"/>
                <w:b/>
                <w:bCs/>
              </w:rPr>
              <w:t>Chapter 9</w:t>
            </w:r>
          </w:p>
        </w:tc>
        <w:tc>
          <w:tcPr>
            <w:tcW w:w="11430" w:type="dxa"/>
            <w:tcBorders>
              <w:top w:val="single" w:sz="4" w:space="0" w:color="000000"/>
              <w:left w:val="single" w:sz="4" w:space="0" w:color="000000"/>
              <w:bottom w:val="single" w:sz="4" w:space="0" w:color="000000"/>
              <w:right w:val="single" w:sz="4" w:space="0" w:color="000000"/>
            </w:tcBorders>
            <w:shd w:val="clear" w:color="auto" w:fill="C5E0B3"/>
          </w:tcPr>
          <w:p w14:paraId="2CF0F575" w14:textId="77777777" w:rsidR="00C549FC" w:rsidRDefault="00C549FC" w:rsidP="00A740A8">
            <w:pPr>
              <w:tabs>
                <w:tab w:val="left" w:pos="5597"/>
              </w:tabs>
              <w:spacing w:after="0"/>
              <w:rPr>
                <w:rFonts w:ascii="Arial" w:eastAsia="Arial" w:hAnsi="Arial" w:cs="Arial"/>
              </w:rPr>
            </w:pPr>
            <w:r>
              <w:rPr>
                <w:rFonts w:ascii="Arial" w:eastAsia="Arial" w:hAnsi="Arial" w:cs="Arial"/>
              </w:rPr>
              <w:t>Improving Education, Training, and Innovation</w:t>
            </w:r>
          </w:p>
        </w:tc>
      </w:tr>
      <w:tr w:rsidR="00C549FC" w14:paraId="47F5C8B5" w14:textId="77777777" w:rsidTr="00307DC4">
        <w:tc>
          <w:tcPr>
            <w:tcW w:w="1615" w:type="dxa"/>
            <w:tcBorders>
              <w:top w:val="single" w:sz="4" w:space="0" w:color="000000"/>
              <w:left w:val="single" w:sz="4" w:space="0" w:color="000000"/>
              <w:bottom w:val="single" w:sz="4" w:space="0" w:color="000000"/>
              <w:right w:val="single" w:sz="4" w:space="0" w:color="000000"/>
            </w:tcBorders>
            <w:shd w:val="clear" w:color="auto" w:fill="92D050"/>
          </w:tcPr>
          <w:p w14:paraId="6EC70F66" w14:textId="77777777" w:rsidR="00C549FC" w:rsidRPr="00A740A8" w:rsidRDefault="00C549FC" w:rsidP="00A740A8">
            <w:pPr>
              <w:spacing w:after="0"/>
              <w:rPr>
                <w:rFonts w:ascii="Arial" w:eastAsia="Arial" w:hAnsi="Arial" w:cs="Arial"/>
                <w:b/>
                <w:bCs/>
              </w:rPr>
            </w:pPr>
            <w:r w:rsidRPr="00A740A8">
              <w:rPr>
                <w:rFonts w:ascii="Arial" w:eastAsia="Arial" w:hAnsi="Arial" w:cs="Arial"/>
                <w:b/>
                <w:bCs/>
              </w:rPr>
              <w:t xml:space="preserve">Chapter 12 </w:t>
            </w:r>
          </w:p>
        </w:tc>
        <w:tc>
          <w:tcPr>
            <w:tcW w:w="11430" w:type="dxa"/>
            <w:tcBorders>
              <w:top w:val="single" w:sz="4" w:space="0" w:color="000000"/>
              <w:left w:val="single" w:sz="4" w:space="0" w:color="000000"/>
              <w:bottom w:val="single" w:sz="4" w:space="0" w:color="000000"/>
              <w:right w:val="single" w:sz="4" w:space="0" w:color="000000"/>
            </w:tcBorders>
            <w:shd w:val="clear" w:color="auto" w:fill="C5E0B3"/>
          </w:tcPr>
          <w:p w14:paraId="65A6B835" w14:textId="77777777" w:rsidR="00C549FC" w:rsidRDefault="00C549FC" w:rsidP="00A740A8">
            <w:pPr>
              <w:spacing w:after="0"/>
              <w:rPr>
                <w:rFonts w:ascii="Arial" w:eastAsia="Arial" w:hAnsi="Arial" w:cs="Arial"/>
                <w:b/>
                <w:color w:val="53575A"/>
              </w:rPr>
            </w:pPr>
            <w:r>
              <w:rPr>
                <w:rFonts w:ascii="Arial" w:eastAsia="Arial" w:hAnsi="Arial" w:cs="Arial"/>
              </w:rPr>
              <w:t>Building Safer Communities</w:t>
            </w:r>
          </w:p>
        </w:tc>
      </w:tr>
    </w:tbl>
    <w:p w14:paraId="1415F7D5" w14:textId="48921AF2" w:rsidR="00C549FC" w:rsidRPr="00BF527A" w:rsidRDefault="00580CFB" w:rsidP="00E94BEE">
      <w:pPr>
        <w:pStyle w:val="Heading3"/>
      </w:pPr>
      <w:bookmarkStart w:id="20" w:name="_Toc192198330"/>
      <w:r w:rsidRPr="00BF527A">
        <w:t>9.4 Limpopo Development Plan (LDP) Priorities</w:t>
      </w:r>
      <w:r w:rsidR="001C7FA9">
        <w:t xml:space="preserve"> </w:t>
      </w:r>
      <w:r w:rsidRPr="00BF527A">
        <w:t>- 2025-2030</w:t>
      </w:r>
      <w:bookmarkEnd w:id="20"/>
    </w:p>
    <w:tbl>
      <w:tblPr>
        <w:tblW w:w="129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4500"/>
        <w:gridCol w:w="4950"/>
      </w:tblGrid>
      <w:tr w:rsidR="00C617B3" w14:paraId="7D7C4320" w14:textId="77777777" w:rsidTr="00A740A8">
        <w:trPr>
          <w:trHeight w:val="195"/>
          <w:tblHeader/>
        </w:trPr>
        <w:tc>
          <w:tcPr>
            <w:tcW w:w="3510" w:type="dxa"/>
            <w:shd w:val="clear" w:color="auto" w:fill="92D050"/>
          </w:tcPr>
          <w:p w14:paraId="29D170DC" w14:textId="7DD3D994" w:rsidR="00C549FC" w:rsidRDefault="00434E9E" w:rsidP="00A740A8">
            <w:pPr>
              <w:spacing w:after="0"/>
              <w:rPr>
                <w:rFonts w:ascii="Arial" w:eastAsia="Arial" w:hAnsi="Arial" w:cs="Arial"/>
                <w:b/>
                <w:sz w:val="24"/>
                <w:szCs w:val="24"/>
              </w:rPr>
            </w:pPr>
            <w:r>
              <w:rPr>
                <w:rFonts w:ascii="Arial" w:eastAsia="Arial" w:hAnsi="Arial" w:cs="Arial"/>
                <w:b/>
                <w:sz w:val="24"/>
                <w:szCs w:val="24"/>
              </w:rPr>
              <w:t>MTDP</w:t>
            </w:r>
            <w:r w:rsidR="00C549FC">
              <w:rPr>
                <w:rFonts w:ascii="Arial" w:eastAsia="Arial" w:hAnsi="Arial" w:cs="Arial"/>
                <w:b/>
                <w:sz w:val="24"/>
                <w:szCs w:val="24"/>
              </w:rPr>
              <w:t xml:space="preserve"> </w:t>
            </w:r>
            <w:r w:rsidR="0073604E">
              <w:rPr>
                <w:rFonts w:ascii="Arial" w:eastAsia="Arial" w:hAnsi="Arial" w:cs="Arial"/>
                <w:b/>
                <w:sz w:val="24"/>
                <w:szCs w:val="24"/>
              </w:rPr>
              <w:t>2024-</w:t>
            </w:r>
            <w:r w:rsidR="008A39EE">
              <w:rPr>
                <w:rFonts w:ascii="Arial" w:eastAsia="Arial" w:hAnsi="Arial" w:cs="Arial"/>
                <w:b/>
                <w:sz w:val="24"/>
                <w:szCs w:val="24"/>
              </w:rPr>
              <w:t>2029 Priorities</w:t>
            </w:r>
          </w:p>
        </w:tc>
        <w:tc>
          <w:tcPr>
            <w:tcW w:w="4500" w:type="dxa"/>
            <w:shd w:val="clear" w:color="auto" w:fill="C5E0B3"/>
          </w:tcPr>
          <w:p w14:paraId="62E37087" w14:textId="77777777" w:rsidR="00C549FC" w:rsidRPr="00505068" w:rsidRDefault="00C549FC" w:rsidP="00A740A8">
            <w:pPr>
              <w:spacing w:after="0"/>
              <w:rPr>
                <w:rFonts w:ascii="Arial" w:eastAsia="Arial" w:hAnsi="Arial" w:cs="Arial"/>
                <w:b/>
                <w:sz w:val="24"/>
                <w:szCs w:val="24"/>
              </w:rPr>
            </w:pPr>
            <w:r w:rsidRPr="00505068">
              <w:rPr>
                <w:rFonts w:ascii="Arial" w:eastAsia="Arial" w:hAnsi="Arial" w:cs="Arial"/>
                <w:b/>
                <w:sz w:val="24"/>
                <w:szCs w:val="24"/>
              </w:rPr>
              <w:t>LDP Priorities</w:t>
            </w:r>
          </w:p>
        </w:tc>
        <w:tc>
          <w:tcPr>
            <w:tcW w:w="4950" w:type="dxa"/>
            <w:shd w:val="clear" w:color="auto" w:fill="C5E0B3"/>
          </w:tcPr>
          <w:p w14:paraId="4A60C542" w14:textId="04B17133" w:rsidR="00C549FC" w:rsidRPr="00505068" w:rsidRDefault="00C549FC" w:rsidP="00A740A8">
            <w:pPr>
              <w:spacing w:after="0"/>
              <w:rPr>
                <w:rFonts w:ascii="Arial" w:eastAsia="Arial" w:hAnsi="Arial" w:cs="Arial"/>
                <w:b/>
                <w:sz w:val="24"/>
                <w:szCs w:val="24"/>
              </w:rPr>
            </w:pPr>
            <w:r w:rsidRPr="00505068">
              <w:rPr>
                <w:rFonts w:ascii="Arial" w:eastAsia="Arial" w:hAnsi="Arial" w:cs="Arial"/>
                <w:b/>
                <w:sz w:val="24"/>
                <w:szCs w:val="24"/>
              </w:rPr>
              <w:t xml:space="preserve">LDP </w:t>
            </w:r>
            <w:r w:rsidR="00EF71D6" w:rsidRPr="00505068">
              <w:rPr>
                <w:rFonts w:ascii="Arial" w:eastAsia="Arial" w:hAnsi="Arial" w:cs="Arial"/>
                <w:b/>
                <w:sz w:val="24"/>
                <w:szCs w:val="24"/>
              </w:rPr>
              <w:t>Strategic Outcomes</w:t>
            </w:r>
          </w:p>
        </w:tc>
      </w:tr>
      <w:tr w:rsidR="00C617B3" w14:paraId="43B0548B" w14:textId="77777777" w:rsidTr="00A740A8">
        <w:trPr>
          <w:trHeight w:val="302"/>
        </w:trPr>
        <w:tc>
          <w:tcPr>
            <w:tcW w:w="3510" w:type="dxa"/>
            <w:vMerge w:val="restart"/>
            <w:shd w:val="clear" w:color="auto" w:fill="92D050"/>
          </w:tcPr>
          <w:p w14:paraId="23280DC6" w14:textId="4E38DCA2" w:rsidR="00C549FC" w:rsidRPr="00505068" w:rsidRDefault="0089426D" w:rsidP="00751C4F">
            <w:pPr>
              <w:pStyle w:val="Default"/>
              <w:rPr>
                <w:rFonts w:eastAsia="Arial"/>
              </w:rPr>
            </w:pPr>
            <w:r w:rsidRPr="00751C4F">
              <w:rPr>
                <w:b/>
                <w:bCs/>
                <w:sz w:val="22"/>
                <w:szCs w:val="22"/>
              </w:rPr>
              <w:t>Priority 2</w:t>
            </w:r>
            <w:r w:rsidRPr="00505068">
              <w:rPr>
                <w:sz w:val="22"/>
                <w:szCs w:val="22"/>
              </w:rPr>
              <w:t xml:space="preserve">: Reduce poverty and tackle the high cost of living. </w:t>
            </w:r>
          </w:p>
        </w:tc>
        <w:tc>
          <w:tcPr>
            <w:tcW w:w="4500" w:type="dxa"/>
            <w:vMerge w:val="restart"/>
            <w:shd w:val="clear" w:color="auto" w:fill="F2F2F2"/>
          </w:tcPr>
          <w:p w14:paraId="52A5352D" w14:textId="4591255F" w:rsidR="00C549FC" w:rsidRPr="00505068" w:rsidRDefault="00432D69" w:rsidP="00751C4F">
            <w:pPr>
              <w:pStyle w:val="Default"/>
              <w:rPr>
                <w:rFonts w:eastAsia="Arial"/>
              </w:rPr>
            </w:pPr>
            <w:r w:rsidRPr="00505068">
              <w:rPr>
                <w:sz w:val="22"/>
                <w:szCs w:val="22"/>
              </w:rPr>
              <w:t xml:space="preserve">Accelerate social change and improve the quality of life of Limpopo’s citizens </w:t>
            </w:r>
          </w:p>
        </w:tc>
        <w:tc>
          <w:tcPr>
            <w:tcW w:w="4950" w:type="dxa"/>
            <w:shd w:val="clear" w:color="auto" w:fill="E2EFD9"/>
          </w:tcPr>
          <w:p w14:paraId="26F5EDCB" w14:textId="7BE5737D" w:rsidR="00C549FC" w:rsidRPr="00BF527A" w:rsidRDefault="00A21DC3" w:rsidP="00BF527A">
            <w:pPr>
              <w:pStyle w:val="Default"/>
              <w:rPr>
                <w:sz w:val="22"/>
                <w:szCs w:val="22"/>
              </w:rPr>
            </w:pPr>
            <w:r w:rsidRPr="00505068">
              <w:rPr>
                <w:sz w:val="22"/>
                <w:szCs w:val="22"/>
              </w:rPr>
              <w:t xml:space="preserve"> Inclusive growth for a just society </w:t>
            </w:r>
          </w:p>
        </w:tc>
      </w:tr>
      <w:tr w:rsidR="00C617B3" w14:paraId="0EEF25DE" w14:textId="77777777" w:rsidTr="00A740A8">
        <w:trPr>
          <w:trHeight w:val="192"/>
        </w:trPr>
        <w:tc>
          <w:tcPr>
            <w:tcW w:w="3510" w:type="dxa"/>
            <w:vMerge/>
            <w:shd w:val="clear" w:color="auto" w:fill="92D050"/>
          </w:tcPr>
          <w:p w14:paraId="5EA8437E" w14:textId="77777777" w:rsidR="00C549FC" w:rsidRPr="00505068" w:rsidRDefault="00C549FC" w:rsidP="00A740A8">
            <w:pPr>
              <w:widowControl w:val="0"/>
              <w:pBdr>
                <w:top w:val="nil"/>
                <w:left w:val="nil"/>
                <w:bottom w:val="nil"/>
                <w:right w:val="nil"/>
                <w:between w:val="nil"/>
              </w:pBdr>
              <w:spacing w:after="0" w:line="276" w:lineRule="auto"/>
              <w:rPr>
                <w:rFonts w:ascii="Arial" w:eastAsia="Arial" w:hAnsi="Arial" w:cs="Arial"/>
              </w:rPr>
            </w:pPr>
          </w:p>
        </w:tc>
        <w:tc>
          <w:tcPr>
            <w:tcW w:w="4500" w:type="dxa"/>
            <w:vMerge/>
            <w:shd w:val="clear" w:color="auto" w:fill="F2F2F2"/>
          </w:tcPr>
          <w:p w14:paraId="7832214C" w14:textId="77777777" w:rsidR="00C549FC" w:rsidRPr="00505068" w:rsidRDefault="00C549FC" w:rsidP="00A740A8">
            <w:pPr>
              <w:widowControl w:val="0"/>
              <w:pBdr>
                <w:top w:val="nil"/>
                <w:left w:val="nil"/>
                <w:bottom w:val="nil"/>
                <w:right w:val="nil"/>
                <w:between w:val="nil"/>
              </w:pBdr>
              <w:spacing w:after="0" w:line="276" w:lineRule="auto"/>
              <w:rPr>
                <w:rFonts w:ascii="Arial" w:eastAsia="Arial" w:hAnsi="Arial" w:cs="Arial"/>
              </w:rPr>
            </w:pPr>
          </w:p>
        </w:tc>
        <w:tc>
          <w:tcPr>
            <w:tcW w:w="4950" w:type="dxa"/>
            <w:shd w:val="clear" w:color="auto" w:fill="E2EFD9"/>
          </w:tcPr>
          <w:p w14:paraId="3634495C" w14:textId="2C8C6DA2" w:rsidR="00C549FC" w:rsidRPr="00BF527A" w:rsidRDefault="009F55D6" w:rsidP="00BF527A">
            <w:pPr>
              <w:pStyle w:val="Default"/>
              <w:rPr>
                <w:sz w:val="22"/>
                <w:szCs w:val="22"/>
              </w:rPr>
            </w:pPr>
            <w:r w:rsidRPr="00505068">
              <w:rPr>
                <w:sz w:val="22"/>
                <w:szCs w:val="22"/>
              </w:rPr>
              <w:t xml:space="preserve"> Reduced poverty and improved livelihoods </w:t>
            </w:r>
          </w:p>
        </w:tc>
      </w:tr>
      <w:tr w:rsidR="00C617B3" w14:paraId="288C3697" w14:textId="77777777" w:rsidTr="00A740A8">
        <w:trPr>
          <w:trHeight w:val="318"/>
        </w:trPr>
        <w:tc>
          <w:tcPr>
            <w:tcW w:w="3510" w:type="dxa"/>
            <w:vMerge/>
            <w:shd w:val="clear" w:color="auto" w:fill="92D050"/>
          </w:tcPr>
          <w:p w14:paraId="078C6827" w14:textId="77777777" w:rsidR="00C549FC" w:rsidRPr="00505068" w:rsidRDefault="00C549FC" w:rsidP="00A740A8">
            <w:pPr>
              <w:widowControl w:val="0"/>
              <w:pBdr>
                <w:top w:val="nil"/>
                <w:left w:val="nil"/>
                <w:bottom w:val="nil"/>
                <w:right w:val="nil"/>
                <w:between w:val="nil"/>
              </w:pBdr>
              <w:spacing w:after="0" w:line="276" w:lineRule="auto"/>
              <w:rPr>
                <w:rFonts w:ascii="Arial" w:eastAsia="Arial" w:hAnsi="Arial" w:cs="Arial"/>
              </w:rPr>
            </w:pPr>
          </w:p>
        </w:tc>
        <w:tc>
          <w:tcPr>
            <w:tcW w:w="4500" w:type="dxa"/>
            <w:vMerge/>
            <w:shd w:val="clear" w:color="auto" w:fill="F2F2F2"/>
          </w:tcPr>
          <w:p w14:paraId="308463FB" w14:textId="77777777" w:rsidR="00C549FC" w:rsidRPr="00505068" w:rsidRDefault="00C549FC" w:rsidP="00A740A8">
            <w:pPr>
              <w:widowControl w:val="0"/>
              <w:pBdr>
                <w:top w:val="nil"/>
                <w:left w:val="nil"/>
                <w:bottom w:val="nil"/>
                <w:right w:val="nil"/>
                <w:between w:val="nil"/>
              </w:pBdr>
              <w:spacing w:after="0" w:line="276" w:lineRule="auto"/>
              <w:rPr>
                <w:rFonts w:ascii="Arial" w:eastAsia="Arial" w:hAnsi="Arial" w:cs="Arial"/>
              </w:rPr>
            </w:pPr>
          </w:p>
        </w:tc>
        <w:tc>
          <w:tcPr>
            <w:tcW w:w="4950" w:type="dxa"/>
            <w:shd w:val="clear" w:color="auto" w:fill="E2EFD9"/>
          </w:tcPr>
          <w:p w14:paraId="61FC566B" w14:textId="2256B6FF" w:rsidR="00C549FC" w:rsidRPr="00BF527A" w:rsidRDefault="00223CDE" w:rsidP="00BF527A">
            <w:pPr>
              <w:pStyle w:val="Default"/>
              <w:rPr>
                <w:sz w:val="22"/>
                <w:szCs w:val="22"/>
              </w:rPr>
            </w:pPr>
            <w:r w:rsidRPr="00505068">
              <w:rPr>
                <w:sz w:val="22"/>
                <w:szCs w:val="22"/>
              </w:rPr>
              <w:t xml:space="preserve"> Reduced levels of crime and violence </w:t>
            </w:r>
          </w:p>
        </w:tc>
      </w:tr>
      <w:tr w:rsidR="00C617B3" w14:paraId="5574362D" w14:textId="77777777" w:rsidTr="00A740A8">
        <w:trPr>
          <w:trHeight w:val="318"/>
        </w:trPr>
        <w:tc>
          <w:tcPr>
            <w:tcW w:w="3510" w:type="dxa"/>
            <w:shd w:val="clear" w:color="auto" w:fill="92D050"/>
          </w:tcPr>
          <w:p w14:paraId="5E1B61D8" w14:textId="66365EBD" w:rsidR="00C549FC" w:rsidRPr="00BF527A" w:rsidRDefault="00BE41BE" w:rsidP="0089426D">
            <w:pPr>
              <w:pStyle w:val="Default"/>
              <w:rPr>
                <w:sz w:val="22"/>
                <w:szCs w:val="22"/>
              </w:rPr>
            </w:pPr>
            <w:r w:rsidRPr="00751C4F">
              <w:rPr>
                <w:b/>
                <w:bCs/>
                <w:sz w:val="22"/>
                <w:szCs w:val="22"/>
              </w:rPr>
              <w:t>Priority 1</w:t>
            </w:r>
            <w:r w:rsidR="00751C4F">
              <w:rPr>
                <w:sz w:val="22"/>
                <w:szCs w:val="22"/>
              </w:rPr>
              <w:t>:</w:t>
            </w:r>
            <w:r w:rsidRPr="00505068">
              <w:rPr>
                <w:sz w:val="22"/>
                <w:szCs w:val="22"/>
              </w:rPr>
              <w:t xml:space="preserve"> Drive inclusive growth and job creation </w:t>
            </w:r>
          </w:p>
        </w:tc>
        <w:tc>
          <w:tcPr>
            <w:tcW w:w="4500" w:type="dxa"/>
            <w:shd w:val="clear" w:color="auto" w:fill="F2F2F2"/>
          </w:tcPr>
          <w:p w14:paraId="5B858A5C" w14:textId="73B711A0" w:rsidR="00C549FC" w:rsidRPr="00BF527A" w:rsidRDefault="00CF41DE" w:rsidP="00BF527A">
            <w:pPr>
              <w:pStyle w:val="Default"/>
              <w:rPr>
                <w:sz w:val="22"/>
                <w:szCs w:val="22"/>
              </w:rPr>
            </w:pPr>
            <w:r w:rsidRPr="00505068">
              <w:rPr>
                <w:sz w:val="22"/>
                <w:szCs w:val="22"/>
              </w:rPr>
              <w:t xml:space="preserve">Economic Transformation, Job Creation and International Cooperation </w:t>
            </w:r>
          </w:p>
        </w:tc>
        <w:tc>
          <w:tcPr>
            <w:tcW w:w="4950" w:type="dxa"/>
            <w:shd w:val="clear" w:color="auto" w:fill="E2EFD9"/>
          </w:tcPr>
          <w:p w14:paraId="2D19E508" w14:textId="756DEDAF" w:rsidR="00C549FC" w:rsidRPr="00751C4F" w:rsidRDefault="00DB061E" w:rsidP="00751C4F">
            <w:pPr>
              <w:pStyle w:val="Default"/>
              <w:rPr>
                <w:rFonts w:eastAsia="Arial"/>
                <w:color w:val="auto"/>
              </w:rPr>
            </w:pPr>
            <w:r w:rsidRPr="00751C4F">
              <w:rPr>
                <w:color w:val="auto"/>
                <w:sz w:val="22"/>
                <w:szCs w:val="22"/>
              </w:rPr>
              <w:t xml:space="preserve">Increased employment opportunities </w:t>
            </w:r>
          </w:p>
        </w:tc>
      </w:tr>
      <w:tr w:rsidR="00C617B3" w14:paraId="0AFD985E" w14:textId="77777777" w:rsidTr="008C2D8D">
        <w:trPr>
          <w:trHeight w:val="1789"/>
        </w:trPr>
        <w:tc>
          <w:tcPr>
            <w:tcW w:w="3510" w:type="dxa"/>
            <w:shd w:val="clear" w:color="auto" w:fill="92D050"/>
          </w:tcPr>
          <w:p w14:paraId="664F471E" w14:textId="4EEDB21E" w:rsidR="00505068" w:rsidRPr="00505068" w:rsidRDefault="00505068" w:rsidP="00751C4F">
            <w:pPr>
              <w:pStyle w:val="Default"/>
              <w:rPr>
                <w:rFonts w:eastAsia="Arial"/>
              </w:rPr>
            </w:pPr>
            <w:r w:rsidRPr="00505068">
              <w:rPr>
                <w:b/>
                <w:bCs/>
                <w:sz w:val="22"/>
                <w:szCs w:val="22"/>
              </w:rPr>
              <w:t xml:space="preserve">Priority 3: </w:t>
            </w:r>
            <w:r w:rsidRPr="00505068">
              <w:rPr>
                <w:sz w:val="22"/>
                <w:szCs w:val="22"/>
              </w:rPr>
              <w:t xml:space="preserve">A capable, ethical and developmental state </w:t>
            </w:r>
          </w:p>
        </w:tc>
        <w:tc>
          <w:tcPr>
            <w:tcW w:w="4500" w:type="dxa"/>
            <w:shd w:val="clear" w:color="auto" w:fill="F2F2F2"/>
          </w:tcPr>
          <w:p w14:paraId="1A4ABA00" w14:textId="77777777" w:rsidR="00505068" w:rsidRPr="00505068" w:rsidRDefault="00505068" w:rsidP="00951B09">
            <w:pPr>
              <w:pStyle w:val="Default"/>
              <w:rPr>
                <w:sz w:val="22"/>
                <w:szCs w:val="22"/>
              </w:rPr>
            </w:pPr>
            <w:proofErr w:type="gramStart"/>
            <w:r w:rsidRPr="00505068">
              <w:rPr>
                <w:sz w:val="22"/>
                <w:szCs w:val="22"/>
              </w:rPr>
              <w:t>Strengthen</w:t>
            </w:r>
            <w:proofErr w:type="gramEnd"/>
            <w:r w:rsidRPr="00505068">
              <w:rPr>
                <w:sz w:val="22"/>
                <w:szCs w:val="22"/>
              </w:rPr>
              <w:t xml:space="preserve"> crime prevention and </w:t>
            </w:r>
            <w:proofErr w:type="gramStart"/>
            <w:r w:rsidRPr="00505068">
              <w:rPr>
                <w:sz w:val="22"/>
                <w:szCs w:val="22"/>
              </w:rPr>
              <w:t>build</w:t>
            </w:r>
            <w:proofErr w:type="gramEnd"/>
            <w:r w:rsidRPr="00505068">
              <w:rPr>
                <w:sz w:val="22"/>
                <w:szCs w:val="22"/>
              </w:rPr>
              <w:t xml:space="preserve"> safer communities </w:t>
            </w:r>
          </w:p>
          <w:p w14:paraId="1965ECA2" w14:textId="77777777" w:rsidR="00505068" w:rsidRPr="00BF527A" w:rsidRDefault="00505068" w:rsidP="00736725">
            <w:pPr>
              <w:pStyle w:val="Default"/>
              <w:rPr>
                <w:sz w:val="16"/>
                <w:szCs w:val="16"/>
              </w:rPr>
            </w:pPr>
          </w:p>
          <w:p w14:paraId="432173C2" w14:textId="78F63BED" w:rsidR="00505068" w:rsidRPr="00505068" w:rsidRDefault="00505068" w:rsidP="00736725">
            <w:pPr>
              <w:pStyle w:val="Default"/>
              <w:rPr>
                <w:sz w:val="22"/>
                <w:szCs w:val="22"/>
              </w:rPr>
            </w:pPr>
            <w:r w:rsidRPr="00505068">
              <w:rPr>
                <w:sz w:val="22"/>
                <w:szCs w:val="22"/>
              </w:rPr>
              <w:t xml:space="preserve">Transform public service for effective and efficient service delivery </w:t>
            </w:r>
          </w:p>
          <w:p w14:paraId="49AF9259" w14:textId="77777777" w:rsidR="00A16821" w:rsidRPr="00A16821" w:rsidRDefault="00A16821" w:rsidP="00BF527A">
            <w:pPr>
              <w:pStyle w:val="Default"/>
              <w:rPr>
                <w:sz w:val="16"/>
                <w:szCs w:val="16"/>
              </w:rPr>
            </w:pPr>
          </w:p>
          <w:p w14:paraId="0A6843E3" w14:textId="794791C1" w:rsidR="00505068" w:rsidRPr="00BF527A" w:rsidRDefault="00505068" w:rsidP="00BF527A">
            <w:pPr>
              <w:pStyle w:val="Default"/>
              <w:rPr>
                <w:sz w:val="22"/>
                <w:szCs w:val="22"/>
              </w:rPr>
            </w:pPr>
            <w:r w:rsidRPr="00505068">
              <w:rPr>
                <w:sz w:val="22"/>
                <w:szCs w:val="22"/>
              </w:rPr>
              <w:t xml:space="preserve">Invest in human capital for a developmental state </w:t>
            </w:r>
          </w:p>
        </w:tc>
        <w:tc>
          <w:tcPr>
            <w:tcW w:w="4950" w:type="dxa"/>
            <w:shd w:val="clear" w:color="auto" w:fill="E2EFD9"/>
          </w:tcPr>
          <w:p w14:paraId="5D0103DA" w14:textId="5A34DE98" w:rsidR="00505068" w:rsidRPr="00751C4F" w:rsidRDefault="00505068" w:rsidP="00751C4F">
            <w:pPr>
              <w:pStyle w:val="Default"/>
              <w:rPr>
                <w:rFonts w:eastAsia="Arial"/>
                <w:color w:val="auto"/>
              </w:rPr>
            </w:pPr>
            <w:r w:rsidRPr="00751C4F">
              <w:rPr>
                <w:color w:val="auto"/>
                <w:sz w:val="22"/>
                <w:szCs w:val="22"/>
              </w:rPr>
              <w:t xml:space="preserve">A capable and professional public service </w:t>
            </w:r>
          </w:p>
        </w:tc>
      </w:tr>
    </w:tbl>
    <w:p w14:paraId="6021BB1F" w14:textId="531E8A17" w:rsidR="00C549FC" w:rsidRPr="00F86C4A" w:rsidRDefault="00C549FC" w:rsidP="00C549FC">
      <w:pPr>
        <w:rPr>
          <w:rFonts w:ascii="Arial" w:eastAsia="Arial" w:hAnsi="Arial" w:cs="Arial"/>
          <w:sz w:val="18"/>
          <w:szCs w:val="18"/>
        </w:rPr>
      </w:pPr>
    </w:p>
    <w:p w14:paraId="1054C4E7" w14:textId="32E816A6" w:rsidR="00481A3F" w:rsidRPr="008C2D8D" w:rsidRDefault="00580CFB" w:rsidP="00E94BEE">
      <w:pPr>
        <w:pStyle w:val="Heading3"/>
      </w:pPr>
      <w:bookmarkStart w:id="21" w:name="_Toc192198331"/>
      <w:r w:rsidRPr="008C2D8D">
        <w:lastRenderedPageBreak/>
        <w:t>9.5 Medium Term Development Plan (MTDP) Strategic Priorities: 2024-2029</w:t>
      </w:r>
      <w:bookmarkEnd w:id="21"/>
      <w:r w:rsidRPr="008C2D8D">
        <w:t xml:space="preserve"> </w:t>
      </w:r>
    </w:p>
    <w:p w14:paraId="25A838F3" w14:textId="027BAD9D" w:rsidR="00481A3F" w:rsidRPr="008F5C07" w:rsidRDefault="00481A3F" w:rsidP="00FE34F1">
      <w:pPr>
        <w:keepNext/>
        <w:keepLines/>
        <w:spacing w:line="276" w:lineRule="auto"/>
        <w:jc w:val="both"/>
        <w:rPr>
          <w:rFonts w:ascii="Arial" w:hAnsi="Arial" w:cs="Arial"/>
          <w:bCs/>
        </w:rPr>
      </w:pPr>
      <w:r>
        <w:rPr>
          <w:rFonts w:ascii="Arial" w:hAnsi="Arial" w:cs="Arial"/>
          <w:bCs/>
        </w:rPr>
        <w:t xml:space="preserve">The following </w:t>
      </w:r>
      <w:r w:rsidR="008F0B4C">
        <w:rPr>
          <w:rFonts w:ascii="Arial" w:hAnsi="Arial" w:cs="Arial"/>
          <w:bCs/>
        </w:rPr>
        <w:t xml:space="preserve">Strategic </w:t>
      </w:r>
      <w:r w:rsidR="008F0B4C" w:rsidRPr="008F5C07">
        <w:rPr>
          <w:rFonts w:ascii="Arial" w:hAnsi="Arial" w:cs="Arial"/>
          <w:bCs/>
        </w:rPr>
        <w:t>Priorities</w:t>
      </w:r>
      <w:r w:rsidRPr="008F5C07">
        <w:rPr>
          <w:rFonts w:ascii="Arial" w:hAnsi="Arial" w:cs="Arial"/>
          <w:bCs/>
        </w:rPr>
        <w:t xml:space="preserve"> </w:t>
      </w:r>
      <w:r>
        <w:rPr>
          <w:rFonts w:ascii="Arial" w:hAnsi="Arial" w:cs="Arial"/>
          <w:bCs/>
        </w:rPr>
        <w:t xml:space="preserve">were </w:t>
      </w:r>
      <w:r w:rsidRPr="008F5C07">
        <w:rPr>
          <w:rFonts w:ascii="Arial" w:hAnsi="Arial" w:cs="Arial"/>
          <w:bCs/>
        </w:rPr>
        <w:t xml:space="preserve">Pronounced by the President in his </w:t>
      </w:r>
      <w:r>
        <w:rPr>
          <w:rFonts w:ascii="Arial" w:hAnsi="Arial" w:cs="Arial"/>
          <w:bCs/>
        </w:rPr>
        <w:t>opening of the 7</w:t>
      </w:r>
      <w:r w:rsidRPr="00452F34">
        <w:rPr>
          <w:rFonts w:ascii="Arial" w:hAnsi="Arial" w:cs="Arial"/>
          <w:bCs/>
          <w:vertAlign w:val="superscript"/>
        </w:rPr>
        <w:t>th</w:t>
      </w:r>
      <w:r>
        <w:rPr>
          <w:rFonts w:ascii="Arial" w:hAnsi="Arial" w:cs="Arial"/>
          <w:bCs/>
        </w:rPr>
        <w:t xml:space="preserve"> Parliament on the 18 July 2024</w:t>
      </w:r>
      <w:r w:rsidR="002D08D6">
        <w:rPr>
          <w:rFonts w:ascii="Arial" w:hAnsi="Arial" w:cs="Arial"/>
          <w:bCs/>
        </w:rPr>
        <w:t xml:space="preserve"> and the State of the Nation Address on the </w:t>
      </w:r>
      <w:proofErr w:type="gramStart"/>
      <w:r w:rsidR="002D08D6">
        <w:rPr>
          <w:rFonts w:ascii="Arial" w:hAnsi="Arial" w:cs="Arial"/>
          <w:bCs/>
        </w:rPr>
        <w:t>6</w:t>
      </w:r>
      <w:r w:rsidR="002D08D6" w:rsidRPr="002D08D6">
        <w:rPr>
          <w:rFonts w:ascii="Arial" w:hAnsi="Arial" w:cs="Arial"/>
          <w:bCs/>
          <w:vertAlign w:val="superscript"/>
        </w:rPr>
        <w:t>th</w:t>
      </w:r>
      <w:proofErr w:type="gramEnd"/>
      <w:r w:rsidR="002D08D6">
        <w:rPr>
          <w:rFonts w:ascii="Arial" w:hAnsi="Arial" w:cs="Arial"/>
          <w:bCs/>
        </w:rPr>
        <w:t xml:space="preserve"> </w:t>
      </w:r>
      <w:r w:rsidR="00E86ACB">
        <w:rPr>
          <w:rFonts w:ascii="Arial" w:hAnsi="Arial" w:cs="Arial"/>
          <w:bCs/>
        </w:rPr>
        <w:t>February 2025.</w:t>
      </w:r>
    </w:p>
    <w:tbl>
      <w:tblPr>
        <w:tblStyle w:val="GridTable2-Accent1"/>
        <w:tblW w:w="12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0350"/>
      </w:tblGrid>
      <w:tr w:rsidR="00481A3F" w:rsidRPr="009E14D3" w14:paraId="3176B687" w14:textId="77777777" w:rsidTr="008C2D8D">
        <w:trPr>
          <w:cnfStyle w:val="100000000000" w:firstRow="1" w:lastRow="0" w:firstColumn="0" w:lastColumn="0" w:oddVBand="0" w:evenVBand="0" w:oddHBand="0"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605" w:type="dxa"/>
            <w:tcBorders>
              <w:top w:val="none" w:sz="0" w:space="0" w:color="auto"/>
              <w:bottom w:val="none" w:sz="0" w:space="0" w:color="auto"/>
              <w:right w:val="none" w:sz="0" w:space="0" w:color="auto"/>
            </w:tcBorders>
            <w:shd w:val="clear" w:color="auto" w:fill="92D050"/>
            <w:hideMark/>
          </w:tcPr>
          <w:p w14:paraId="419D8FAE" w14:textId="77777777" w:rsidR="00481A3F" w:rsidRPr="00481A3F" w:rsidRDefault="00481A3F">
            <w:pPr>
              <w:autoSpaceDE w:val="0"/>
              <w:autoSpaceDN w:val="0"/>
              <w:adjustRightInd w:val="0"/>
              <w:spacing w:line="276" w:lineRule="auto"/>
              <w:rPr>
                <w:rFonts w:ascii="Arial" w:hAnsi="Arial" w:cs="Arial"/>
              </w:rPr>
            </w:pPr>
            <w:r w:rsidRPr="00481A3F">
              <w:rPr>
                <w:rFonts w:ascii="Arial" w:hAnsi="Arial" w:cs="Arial"/>
              </w:rPr>
              <w:t>Strategic Priority 1:</w:t>
            </w:r>
          </w:p>
        </w:tc>
        <w:tc>
          <w:tcPr>
            <w:tcW w:w="10350" w:type="dxa"/>
            <w:tcBorders>
              <w:top w:val="none" w:sz="0" w:space="0" w:color="auto"/>
              <w:left w:val="none" w:sz="0" w:space="0" w:color="auto"/>
              <w:bottom w:val="none" w:sz="0" w:space="0" w:color="auto"/>
            </w:tcBorders>
          </w:tcPr>
          <w:p w14:paraId="458F9C94" w14:textId="28465BC1" w:rsidR="00481A3F" w:rsidRPr="00481A3F" w:rsidRDefault="00481A3F" w:rsidP="00481A3F">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81A3F">
              <w:rPr>
                <w:rFonts w:ascii="Arial" w:hAnsi="Arial" w:cs="Arial"/>
                <w:b w:val="0"/>
                <w:bCs w:val="0"/>
              </w:rPr>
              <w:t xml:space="preserve">Inclusive Growth and Job Creation </w:t>
            </w:r>
          </w:p>
        </w:tc>
      </w:tr>
      <w:tr w:rsidR="00481A3F" w:rsidRPr="009E14D3" w14:paraId="57310D89" w14:textId="77777777" w:rsidTr="00481A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D9F2D0" w:themeFill="accent6" w:themeFillTint="33"/>
            <w:hideMark/>
          </w:tcPr>
          <w:p w14:paraId="32452DF0" w14:textId="77777777" w:rsidR="00481A3F" w:rsidRPr="00481A3F" w:rsidRDefault="00481A3F">
            <w:pPr>
              <w:autoSpaceDE w:val="0"/>
              <w:autoSpaceDN w:val="0"/>
              <w:adjustRightInd w:val="0"/>
              <w:spacing w:line="276" w:lineRule="auto"/>
              <w:rPr>
                <w:rFonts w:ascii="Arial" w:hAnsi="Arial" w:cs="Arial"/>
              </w:rPr>
            </w:pPr>
            <w:r w:rsidRPr="00481A3F">
              <w:rPr>
                <w:rFonts w:ascii="Arial" w:hAnsi="Arial" w:cs="Arial"/>
              </w:rPr>
              <w:t>Strategic Priority 2:</w:t>
            </w:r>
          </w:p>
        </w:tc>
        <w:tc>
          <w:tcPr>
            <w:tcW w:w="10350" w:type="dxa"/>
            <w:shd w:val="clear" w:color="auto" w:fill="auto"/>
            <w:hideMark/>
          </w:tcPr>
          <w:p w14:paraId="23002250" w14:textId="44FF19C2" w:rsidR="00481A3F" w:rsidRPr="00481A3F" w:rsidRDefault="00481A3F">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81A3F">
              <w:rPr>
                <w:rFonts w:ascii="Arial" w:hAnsi="Arial" w:cs="Arial"/>
              </w:rPr>
              <w:t>Reduce Poverty and Tackle the High Cost of Living</w:t>
            </w:r>
          </w:p>
        </w:tc>
      </w:tr>
      <w:tr w:rsidR="00481A3F" w:rsidRPr="009E14D3" w14:paraId="0608C869" w14:textId="77777777" w:rsidTr="00481A3F">
        <w:tc>
          <w:tcPr>
            <w:cnfStyle w:val="001000000000" w:firstRow="0" w:lastRow="0" w:firstColumn="1" w:lastColumn="0" w:oddVBand="0" w:evenVBand="0" w:oddHBand="0" w:evenHBand="0" w:firstRowFirstColumn="0" w:firstRowLastColumn="0" w:lastRowFirstColumn="0" w:lastRowLastColumn="0"/>
            <w:tcW w:w="2605" w:type="dxa"/>
            <w:shd w:val="clear" w:color="auto" w:fill="92D050"/>
            <w:hideMark/>
          </w:tcPr>
          <w:p w14:paraId="0FE11CA3" w14:textId="77777777" w:rsidR="00481A3F" w:rsidRPr="00481A3F" w:rsidRDefault="00481A3F">
            <w:pPr>
              <w:autoSpaceDE w:val="0"/>
              <w:autoSpaceDN w:val="0"/>
              <w:adjustRightInd w:val="0"/>
              <w:spacing w:line="276" w:lineRule="auto"/>
              <w:rPr>
                <w:rFonts w:ascii="Arial" w:hAnsi="Arial" w:cs="Arial"/>
                <w:color w:val="000000"/>
              </w:rPr>
            </w:pPr>
            <w:r w:rsidRPr="00481A3F">
              <w:rPr>
                <w:rFonts w:ascii="Arial" w:hAnsi="Arial" w:cs="Arial"/>
              </w:rPr>
              <w:t>Strategic Priority 3:</w:t>
            </w:r>
          </w:p>
        </w:tc>
        <w:tc>
          <w:tcPr>
            <w:tcW w:w="10350" w:type="dxa"/>
          </w:tcPr>
          <w:p w14:paraId="4A1440DA" w14:textId="098BF16F" w:rsidR="00481A3F" w:rsidRPr="00481A3F" w:rsidRDefault="00481A3F">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81A3F">
              <w:rPr>
                <w:rFonts w:ascii="Arial" w:hAnsi="Arial" w:cs="Arial"/>
              </w:rPr>
              <w:t>Build a Capable, Ethical and Developmental State</w:t>
            </w:r>
          </w:p>
        </w:tc>
      </w:tr>
    </w:tbl>
    <w:p w14:paraId="7358CEF6" w14:textId="77777777" w:rsidR="00C549FC" w:rsidRDefault="00C549FC" w:rsidP="00A740A8">
      <w:pPr>
        <w:spacing w:after="0" w:line="276" w:lineRule="auto"/>
        <w:jc w:val="both"/>
        <w:rPr>
          <w:rFonts w:ascii="Arial" w:eastAsia="Arial" w:hAnsi="Arial" w:cs="Arial"/>
          <w:b/>
          <w:sz w:val="16"/>
          <w:szCs w:val="16"/>
        </w:rPr>
      </w:pPr>
    </w:p>
    <w:p w14:paraId="46889130" w14:textId="1EBA9ECE" w:rsidR="00826F90" w:rsidRPr="00580CFB" w:rsidRDefault="00580CFB" w:rsidP="00E94BEE">
      <w:pPr>
        <w:pStyle w:val="Heading3"/>
      </w:pPr>
      <w:bookmarkStart w:id="22" w:name="_Toc192198332"/>
      <w:r w:rsidRPr="00580CFB">
        <w:t>9.6 Sector Priorities</w:t>
      </w:r>
      <w:bookmarkEnd w:id="22"/>
      <w:r w:rsidRPr="00580CFB">
        <w:t xml:space="preserve"> </w:t>
      </w:r>
    </w:p>
    <w:tbl>
      <w:tblPr>
        <w:tblStyle w:val="TableGrid6"/>
        <w:tblW w:w="0" w:type="auto"/>
        <w:tblLook w:val="04A0" w:firstRow="1" w:lastRow="0" w:firstColumn="1" w:lastColumn="0" w:noHBand="0" w:noVBand="1"/>
      </w:tblPr>
      <w:tblGrid>
        <w:gridCol w:w="12950"/>
      </w:tblGrid>
      <w:tr w:rsidR="00577AC7" w:rsidRPr="00577AC7" w14:paraId="7461D9B1" w14:textId="77777777">
        <w:tc>
          <w:tcPr>
            <w:tcW w:w="12950" w:type="dxa"/>
            <w:tcBorders>
              <w:top w:val="single" w:sz="4" w:space="0" w:color="auto"/>
              <w:left w:val="single" w:sz="4" w:space="0" w:color="auto"/>
              <w:bottom w:val="single" w:sz="4" w:space="0" w:color="auto"/>
              <w:right w:val="single" w:sz="4" w:space="0" w:color="auto"/>
            </w:tcBorders>
            <w:shd w:val="clear" w:color="auto" w:fill="92D050"/>
            <w:hideMark/>
          </w:tcPr>
          <w:p w14:paraId="4CA1C07A" w14:textId="10278E8B" w:rsidR="00826F90" w:rsidRPr="00577AC7" w:rsidRDefault="00826F90" w:rsidP="00E90E36">
            <w:pPr>
              <w:pStyle w:val="ListParagraph"/>
              <w:numPr>
                <w:ilvl w:val="0"/>
                <w:numId w:val="20"/>
              </w:numPr>
              <w:tabs>
                <w:tab w:val="left" w:pos="284"/>
                <w:tab w:val="left" w:pos="567"/>
                <w:tab w:val="left" w:pos="851"/>
              </w:tabs>
              <w:suppressAutoHyphens/>
              <w:spacing w:line="276" w:lineRule="auto"/>
              <w:jc w:val="both"/>
              <w:rPr>
                <w:rFonts w:ascii="Arial" w:hAnsi="Arial" w:cs="Arial"/>
              </w:rPr>
            </w:pPr>
            <w:r w:rsidRPr="00577AC7">
              <w:rPr>
                <w:rFonts w:ascii="Arial" w:hAnsi="Arial" w:cs="Arial"/>
              </w:rPr>
              <w:t>Transformed developmental social welfare</w:t>
            </w:r>
          </w:p>
        </w:tc>
      </w:tr>
      <w:tr w:rsidR="00577AC7" w:rsidRPr="00577AC7" w14:paraId="59518DAA" w14:textId="77777777">
        <w:tc>
          <w:tcPr>
            <w:tcW w:w="12950"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68E94D90" w14:textId="58941534" w:rsidR="00826F90" w:rsidRPr="00577AC7" w:rsidRDefault="00826F90" w:rsidP="00E90E36">
            <w:pPr>
              <w:pStyle w:val="ListParagraph"/>
              <w:numPr>
                <w:ilvl w:val="0"/>
                <w:numId w:val="20"/>
              </w:numPr>
              <w:tabs>
                <w:tab w:val="left" w:pos="284"/>
                <w:tab w:val="left" w:pos="567"/>
                <w:tab w:val="left" w:pos="851"/>
              </w:tabs>
              <w:suppressAutoHyphens/>
              <w:spacing w:line="276" w:lineRule="auto"/>
              <w:jc w:val="both"/>
              <w:rPr>
                <w:rFonts w:ascii="Arial" w:hAnsi="Arial" w:cs="Arial"/>
              </w:rPr>
            </w:pPr>
            <w:r w:rsidRPr="00577AC7">
              <w:rPr>
                <w:rFonts w:ascii="Arial" w:hAnsi="Arial" w:cs="Arial"/>
              </w:rPr>
              <w:t>Gender-based violence, Drugs and substance abuse</w:t>
            </w:r>
          </w:p>
        </w:tc>
      </w:tr>
      <w:tr w:rsidR="00577AC7" w:rsidRPr="00577AC7" w14:paraId="325FF14C" w14:textId="77777777">
        <w:tc>
          <w:tcPr>
            <w:tcW w:w="12950" w:type="dxa"/>
            <w:tcBorders>
              <w:top w:val="single" w:sz="4" w:space="0" w:color="auto"/>
              <w:left w:val="single" w:sz="4" w:space="0" w:color="auto"/>
              <w:bottom w:val="single" w:sz="4" w:space="0" w:color="auto"/>
              <w:right w:val="single" w:sz="4" w:space="0" w:color="auto"/>
            </w:tcBorders>
            <w:shd w:val="clear" w:color="auto" w:fill="92D050"/>
            <w:hideMark/>
          </w:tcPr>
          <w:p w14:paraId="28B4925E" w14:textId="43FE5A43" w:rsidR="00826F90" w:rsidRPr="00577AC7" w:rsidRDefault="00826F90" w:rsidP="00E90E36">
            <w:pPr>
              <w:pStyle w:val="ListParagraph"/>
              <w:numPr>
                <w:ilvl w:val="0"/>
                <w:numId w:val="20"/>
              </w:numPr>
              <w:tabs>
                <w:tab w:val="left" w:pos="284"/>
                <w:tab w:val="left" w:pos="567"/>
                <w:tab w:val="left" w:pos="851"/>
              </w:tabs>
              <w:suppressAutoHyphens/>
              <w:spacing w:line="276" w:lineRule="auto"/>
              <w:jc w:val="both"/>
              <w:rPr>
                <w:rFonts w:ascii="Arial" w:hAnsi="Arial" w:cs="Arial"/>
              </w:rPr>
            </w:pPr>
            <w:proofErr w:type="spellStart"/>
            <w:r w:rsidRPr="00577AC7">
              <w:rPr>
                <w:rFonts w:ascii="Arial" w:hAnsi="Arial" w:cs="Arial"/>
              </w:rPr>
              <w:t>Prioritising</w:t>
            </w:r>
            <w:proofErr w:type="spellEnd"/>
            <w:r w:rsidRPr="00577AC7">
              <w:rPr>
                <w:rFonts w:ascii="Arial" w:hAnsi="Arial" w:cs="Arial"/>
              </w:rPr>
              <w:t xml:space="preserve"> the social protection of children</w:t>
            </w:r>
          </w:p>
        </w:tc>
      </w:tr>
      <w:tr w:rsidR="00577AC7" w:rsidRPr="00577AC7" w14:paraId="3B9AA234" w14:textId="77777777">
        <w:tc>
          <w:tcPr>
            <w:tcW w:w="12950"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25B8BF96" w14:textId="0FD9852C" w:rsidR="00826F90" w:rsidRPr="00577AC7" w:rsidRDefault="00826F90" w:rsidP="00E90E36">
            <w:pPr>
              <w:pStyle w:val="ListParagraph"/>
              <w:numPr>
                <w:ilvl w:val="0"/>
                <w:numId w:val="20"/>
              </w:numPr>
              <w:tabs>
                <w:tab w:val="left" w:pos="284"/>
                <w:tab w:val="left" w:pos="567"/>
                <w:tab w:val="left" w:pos="851"/>
              </w:tabs>
              <w:suppressAutoHyphens/>
              <w:spacing w:line="276" w:lineRule="auto"/>
              <w:jc w:val="both"/>
              <w:rPr>
                <w:rFonts w:ascii="Arial" w:hAnsi="Arial" w:cs="Arial"/>
              </w:rPr>
            </w:pPr>
            <w:r w:rsidRPr="00577AC7">
              <w:rPr>
                <w:rFonts w:ascii="Arial" w:hAnsi="Arial" w:cs="Arial"/>
              </w:rPr>
              <w:t>Comprehensive social security</w:t>
            </w:r>
          </w:p>
        </w:tc>
      </w:tr>
      <w:tr w:rsidR="00577AC7" w:rsidRPr="00577AC7" w14:paraId="53829A72" w14:textId="77777777">
        <w:tc>
          <w:tcPr>
            <w:tcW w:w="12950" w:type="dxa"/>
            <w:tcBorders>
              <w:top w:val="single" w:sz="4" w:space="0" w:color="auto"/>
              <w:left w:val="single" w:sz="4" w:space="0" w:color="auto"/>
              <w:bottom w:val="single" w:sz="4" w:space="0" w:color="auto"/>
              <w:right w:val="single" w:sz="4" w:space="0" w:color="auto"/>
            </w:tcBorders>
            <w:shd w:val="clear" w:color="auto" w:fill="92D050"/>
            <w:hideMark/>
          </w:tcPr>
          <w:p w14:paraId="364D6E06" w14:textId="26D6B1BE" w:rsidR="00826F90" w:rsidRPr="00577AC7" w:rsidRDefault="00826F90" w:rsidP="00E90E36">
            <w:pPr>
              <w:pStyle w:val="ListParagraph"/>
              <w:numPr>
                <w:ilvl w:val="0"/>
                <w:numId w:val="20"/>
              </w:numPr>
              <w:autoSpaceDE w:val="0"/>
              <w:autoSpaceDN w:val="0"/>
              <w:adjustRightInd w:val="0"/>
              <w:spacing w:line="276" w:lineRule="auto"/>
              <w:ind w:left="520" w:hanging="180"/>
              <w:rPr>
                <w:rFonts w:ascii="Arial" w:hAnsi="Arial" w:cs="Arial"/>
              </w:rPr>
            </w:pPr>
            <w:r w:rsidRPr="00577AC7">
              <w:rPr>
                <w:rFonts w:ascii="Arial" w:hAnsi="Arial" w:cs="Arial"/>
              </w:rPr>
              <w:t xml:space="preserve">Sustainable community development interventions </w:t>
            </w:r>
          </w:p>
        </w:tc>
      </w:tr>
      <w:tr w:rsidR="00577AC7" w:rsidRPr="00577AC7" w14:paraId="4959F009" w14:textId="77777777">
        <w:tc>
          <w:tcPr>
            <w:tcW w:w="12950" w:type="dxa"/>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546BDF14" w14:textId="393174E0" w:rsidR="00826F90" w:rsidRPr="00577AC7" w:rsidRDefault="00826F90" w:rsidP="00E90E36">
            <w:pPr>
              <w:pStyle w:val="ListParagraph"/>
              <w:numPr>
                <w:ilvl w:val="0"/>
                <w:numId w:val="20"/>
              </w:numPr>
              <w:autoSpaceDE w:val="0"/>
              <w:autoSpaceDN w:val="0"/>
              <w:adjustRightInd w:val="0"/>
              <w:spacing w:line="276" w:lineRule="auto"/>
              <w:ind w:left="520" w:hanging="160"/>
              <w:rPr>
                <w:rFonts w:ascii="Arial" w:hAnsi="Arial" w:cs="Arial"/>
              </w:rPr>
            </w:pPr>
            <w:r w:rsidRPr="00577AC7">
              <w:rPr>
                <w:rFonts w:ascii="Arial" w:hAnsi="Arial" w:cs="Arial"/>
              </w:rPr>
              <w:t>Integrated social protection information system</w:t>
            </w:r>
          </w:p>
        </w:tc>
      </w:tr>
    </w:tbl>
    <w:p w14:paraId="701DFFE2" w14:textId="77777777" w:rsidR="00537BFB" w:rsidRPr="00A740A8" w:rsidRDefault="00537BFB" w:rsidP="00A740A8">
      <w:pPr>
        <w:spacing w:after="0"/>
        <w:rPr>
          <w:rFonts w:ascii="Arial" w:hAnsi="Arial" w:cs="Arial"/>
          <w:sz w:val="16"/>
          <w:szCs w:val="16"/>
        </w:rPr>
      </w:pPr>
    </w:p>
    <w:p w14:paraId="64226A5F" w14:textId="40C45D91" w:rsidR="00537BFB" w:rsidRPr="008C2D8D" w:rsidRDefault="00A740A8" w:rsidP="00FE34F1">
      <w:pPr>
        <w:pStyle w:val="Heading2"/>
      </w:pPr>
      <w:bookmarkStart w:id="23" w:name="_Toc192198333"/>
      <w:r w:rsidRPr="008C2D8D">
        <w:lastRenderedPageBreak/>
        <w:t>10</w:t>
      </w:r>
      <w:r w:rsidR="00DC79CB" w:rsidRPr="008C2D8D">
        <w:t xml:space="preserve">. </w:t>
      </w:r>
      <w:r w:rsidR="006845F6" w:rsidRPr="008C2D8D">
        <w:t>Situational Analysis</w:t>
      </w:r>
      <w:bookmarkEnd w:id="23"/>
    </w:p>
    <w:p w14:paraId="18960E30" w14:textId="7E766EBF" w:rsidR="00537BFB" w:rsidRPr="00A740A8" w:rsidRDefault="00A740A8" w:rsidP="00E94BEE">
      <w:pPr>
        <w:pStyle w:val="Heading3"/>
      </w:pPr>
      <w:bookmarkStart w:id="24" w:name="_Toc192198334"/>
      <w:r w:rsidRPr="00A740A8">
        <w:t>10</w:t>
      </w:r>
      <w:r w:rsidR="00131CFA" w:rsidRPr="00A740A8">
        <w:t>.1 External Environment A</w:t>
      </w:r>
      <w:r w:rsidR="00784677" w:rsidRPr="00A740A8">
        <w:t>nalysis</w:t>
      </w:r>
      <w:bookmarkEnd w:id="24"/>
    </w:p>
    <w:tbl>
      <w:tblPr>
        <w:tblW w:w="5000" w:type="pct"/>
        <w:tblBorders>
          <w:top w:val="single" w:sz="4" w:space="0" w:color="9CC3E5"/>
          <w:left w:val="single" w:sz="4" w:space="0" w:color="000000"/>
          <w:bottom w:val="single" w:sz="4" w:space="0" w:color="9CC3E5"/>
          <w:right w:val="single" w:sz="4" w:space="0" w:color="000000"/>
          <w:insideH w:val="single" w:sz="4" w:space="0" w:color="9CC3E5"/>
          <w:insideV w:val="single" w:sz="4" w:space="0" w:color="9CC3E5"/>
        </w:tblBorders>
        <w:tblLook w:val="0400" w:firstRow="0" w:lastRow="0" w:firstColumn="0" w:lastColumn="0" w:noHBand="0" w:noVBand="1"/>
      </w:tblPr>
      <w:tblGrid>
        <w:gridCol w:w="1927"/>
        <w:gridCol w:w="2854"/>
        <w:gridCol w:w="2712"/>
        <w:gridCol w:w="2712"/>
        <w:gridCol w:w="2709"/>
      </w:tblGrid>
      <w:tr w:rsidR="00030951" w:rsidRPr="005668D2" w14:paraId="7498DC15" w14:textId="77777777" w:rsidTr="00C86360">
        <w:trPr>
          <w:cantSplit/>
          <w:trHeight w:val="572"/>
          <w:tblHeader/>
        </w:trPr>
        <w:tc>
          <w:tcPr>
            <w:tcW w:w="746" w:type="pct"/>
            <w:tcBorders>
              <w:top w:val="single" w:sz="18" w:space="0" w:color="000000" w:themeColor="text1"/>
              <w:left w:val="single" w:sz="18" w:space="0" w:color="000000" w:themeColor="text1"/>
              <w:bottom w:val="single" w:sz="18" w:space="0" w:color="000000" w:themeColor="text1"/>
              <w:right w:val="single" w:sz="4" w:space="0" w:color="000000" w:themeColor="text1"/>
            </w:tcBorders>
            <w:shd w:val="clear" w:color="auto" w:fill="FFC000"/>
          </w:tcPr>
          <w:p w14:paraId="47B29144" w14:textId="77777777" w:rsidR="00257A4E" w:rsidRPr="005668D2" w:rsidRDefault="00257A4E" w:rsidP="00257A4E">
            <w:pPr>
              <w:spacing w:line="360" w:lineRule="auto"/>
              <w:rPr>
                <w:rFonts w:ascii="Arial" w:eastAsia="Arial" w:hAnsi="Arial" w:cs="Arial"/>
                <w:b/>
              </w:rPr>
            </w:pPr>
            <w:r w:rsidRPr="005668D2">
              <w:rPr>
                <w:rFonts w:ascii="Arial" w:eastAsia="Arial" w:hAnsi="Arial" w:cs="Arial"/>
                <w:b/>
              </w:rPr>
              <w:t>PESTEL</w:t>
            </w:r>
          </w:p>
        </w:tc>
        <w:tc>
          <w:tcPr>
            <w:tcW w:w="1105" w:type="pct"/>
            <w:tcBorders>
              <w:top w:val="single" w:sz="18" w:space="0" w:color="000000" w:themeColor="text1"/>
              <w:left w:val="single" w:sz="4" w:space="0" w:color="000000" w:themeColor="text1"/>
              <w:bottom w:val="single" w:sz="18" w:space="0" w:color="000000" w:themeColor="text1"/>
              <w:right w:val="single" w:sz="4" w:space="0" w:color="000000" w:themeColor="text1"/>
            </w:tcBorders>
            <w:shd w:val="clear" w:color="auto" w:fill="FFC000"/>
          </w:tcPr>
          <w:p w14:paraId="287BC6C1" w14:textId="77777777" w:rsidR="00257A4E" w:rsidRPr="005668D2" w:rsidRDefault="00257A4E" w:rsidP="00257A4E">
            <w:pPr>
              <w:spacing w:line="360" w:lineRule="auto"/>
              <w:rPr>
                <w:rFonts w:ascii="Arial" w:eastAsia="Arial" w:hAnsi="Arial" w:cs="Arial"/>
                <w:b/>
              </w:rPr>
            </w:pPr>
            <w:r w:rsidRPr="005668D2">
              <w:rPr>
                <w:rFonts w:ascii="Arial" w:eastAsia="Arial" w:hAnsi="Arial" w:cs="Arial"/>
                <w:b/>
              </w:rPr>
              <w:t>Opportunities</w:t>
            </w:r>
          </w:p>
        </w:tc>
        <w:tc>
          <w:tcPr>
            <w:tcW w:w="1050" w:type="pct"/>
            <w:tcBorders>
              <w:top w:val="single" w:sz="18" w:space="0" w:color="000000" w:themeColor="text1"/>
              <w:left w:val="single" w:sz="4" w:space="0" w:color="000000" w:themeColor="text1"/>
              <w:bottom w:val="single" w:sz="18" w:space="0" w:color="000000" w:themeColor="text1"/>
              <w:right w:val="single" w:sz="18" w:space="0" w:color="000000" w:themeColor="text1"/>
            </w:tcBorders>
            <w:shd w:val="clear" w:color="auto" w:fill="FFC000"/>
          </w:tcPr>
          <w:p w14:paraId="3DDEEBC4" w14:textId="1F8852D4" w:rsidR="00257A4E" w:rsidRPr="005668D2" w:rsidRDefault="00257A4E" w:rsidP="00257A4E">
            <w:pPr>
              <w:spacing w:line="360" w:lineRule="auto"/>
              <w:rPr>
                <w:rFonts w:ascii="Arial" w:eastAsia="Arial" w:hAnsi="Arial" w:cs="Arial"/>
                <w:b/>
              </w:rPr>
            </w:pPr>
            <w:r w:rsidRPr="005668D2">
              <w:rPr>
                <w:rFonts w:ascii="Arial" w:eastAsia="Arial" w:hAnsi="Arial" w:cs="Arial"/>
                <w:b/>
              </w:rPr>
              <w:t xml:space="preserve">Strategy to leverage on opportunities </w:t>
            </w:r>
          </w:p>
        </w:tc>
        <w:tc>
          <w:tcPr>
            <w:tcW w:w="1050" w:type="pct"/>
            <w:tcBorders>
              <w:top w:val="single" w:sz="18" w:space="0" w:color="000000" w:themeColor="text1"/>
              <w:left w:val="single" w:sz="18" w:space="0" w:color="000000" w:themeColor="text1"/>
              <w:bottom w:val="single" w:sz="18" w:space="0" w:color="000000" w:themeColor="text1"/>
              <w:right w:val="single" w:sz="2" w:space="0" w:color="000000" w:themeColor="text1"/>
            </w:tcBorders>
            <w:shd w:val="clear" w:color="auto" w:fill="FFC000"/>
          </w:tcPr>
          <w:p w14:paraId="2F84A6EB" w14:textId="7630431B" w:rsidR="00257A4E" w:rsidRPr="005668D2" w:rsidRDefault="00257A4E" w:rsidP="00257A4E">
            <w:pPr>
              <w:spacing w:line="360" w:lineRule="auto"/>
              <w:rPr>
                <w:rFonts w:ascii="Arial" w:eastAsia="Arial" w:hAnsi="Arial" w:cs="Arial"/>
                <w:b/>
              </w:rPr>
            </w:pPr>
            <w:r w:rsidRPr="005668D2">
              <w:rPr>
                <w:rFonts w:ascii="Arial" w:eastAsia="Arial" w:hAnsi="Arial" w:cs="Arial"/>
                <w:b/>
              </w:rPr>
              <w:t>Threats</w:t>
            </w:r>
          </w:p>
        </w:tc>
        <w:tc>
          <w:tcPr>
            <w:tcW w:w="1049" w:type="pct"/>
            <w:tcBorders>
              <w:top w:val="single" w:sz="18" w:space="0" w:color="000000" w:themeColor="text1"/>
              <w:left w:val="single" w:sz="2" w:space="0" w:color="000000" w:themeColor="text1"/>
              <w:bottom w:val="single" w:sz="18" w:space="0" w:color="000000" w:themeColor="text1"/>
              <w:right w:val="single" w:sz="18" w:space="0" w:color="000000" w:themeColor="text1"/>
            </w:tcBorders>
            <w:shd w:val="clear" w:color="auto" w:fill="FFC000"/>
          </w:tcPr>
          <w:p w14:paraId="3111027A" w14:textId="77777777" w:rsidR="00257A4E" w:rsidRPr="005668D2" w:rsidRDefault="00257A4E" w:rsidP="00257A4E">
            <w:pPr>
              <w:rPr>
                <w:rFonts w:ascii="Arial" w:eastAsia="Arial" w:hAnsi="Arial" w:cs="Arial"/>
                <w:b/>
              </w:rPr>
            </w:pPr>
            <w:r w:rsidRPr="005668D2">
              <w:rPr>
                <w:rFonts w:ascii="Arial" w:eastAsia="Arial" w:hAnsi="Arial" w:cs="Arial"/>
                <w:b/>
              </w:rPr>
              <w:t>Strategy to minimize impact of threats</w:t>
            </w:r>
          </w:p>
        </w:tc>
      </w:tr>
      <w:tr w:rsidR="009D2FB4" w:rsidRPr="005668D2" w14:paraId="3035F388" w14:textId="77777777" w:rsidTr="00C86360">
        <w:trPr>
          <w:cantSplit/>
        </w:trPr>
        <w:tc>
          <w:tcPr>
            <w:tcW w:w="746" w:type="pct"/>
            <w:vMerge w:val="restart"/>
            <w:tcBorders>
              <w:top w:val="single" w:sz="18" w:space="0" w:color="000000" w:themeColor="text1"/>
              <w:left w:val="single" w:sz="18" w:space="0" w:color="000000" w:themeColor="text1"/>
              <w:right w:val="single" w:sz="4" w:space="0" w:color="000000" w:themeColor="text1"/>
            </w:tcBorders>
          </w:tcPr>
          <w:p w14:paraId="274002B3" w14:textId="77777777" w:rsidR="009D2FB4" w:rsidRPr="005668D2" w:rsidRDefault="009D2FB4" w:rsidP="00257A4E">
            <w:pPr>
              <w:spacing w:after="0"/>
              <w:rPr>
                <w:rFonts w:ascii="Arial" w:eastAsia="Arial" w:hAnsi="Arial" w:cs="Arial"/>
              </w:rPr>
            </w:pPr>
            <w:r w:rsidRPr="005668D2">
              <w:rPr>
                <w:rFonts w:ascii="Arial" w:eastAsia="Arial" w:hAnsi="Arial" w:cs="Arial"/>
                <w:b/>
              </w:rPr>
              <w:t>Political</w:t>
            </w:r>
          </w:p>
        </w:tc>
        <w:tc>
          <w:tcPr>
            <w:tcW w:w="1105" w:type="pct"/>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1FE8AC91" w14:textId="04B2101A" w:rsidR="009D2FB4" w:rsidRPr="008D2E08" w:rsidRDefault="000550E6" w:rsidP="008D2E08">
            <w:pPr>
              <w:spacing w:after="0"/>
              <w:rPr>
                <w:rFonts w:ascii="Arial" w:eastAsia="Arial" w:hAnsi="Arial" w:cs="Arial"/>
              </w:rPr>
            </w:pPr>
            <w:r>
              <w:rPr>
                <w:rFonts w:ascii="Arial" w:eastAsia="Arial" w:hAnsi="Arial" w:cs="Arial"/>
              </w:rPr>
              <w:t>The i</w:t>
            </w:r>
            <w:r w:rsidR="008079EA">
              <w:rPr>
                <w:rFonts w:ascii="Arial" w:eastAsia="Arial" w:hAnsi="Arial" w:cs="Arial"/>
              </w:rPr>
              <w:t>mplementation of the</w:t>
            </w:r>
            <w:r w:rsidR="008079EA" w:rsidRPr="008079EA">
              <w:rPr>
                <w:rFonts w:ascii="Arial" w:eastAsia="Arial" w:hAnsi="Arial" w:cs="Arial"/>
              </w:rPr>
              <w:t xml:space="preserve"> District Development Model to ensure coordination and integration of services</w:t>
            </w:r>
            <w:r w:rsidR="008079EA">
              <w:rPr>
                <w:rFonts w:ascii="Arial" w:eastAsia="Arial" w:hAnsi="Arial" w:cs="Arial"/>
              </w:rPr>
              <w:t xml:space="preserve"> between the three spheres of government</w:t>
            </w:r>
            <w:r>
              <w:rPr>
                <w:rFonts w:ascii="Arial" w:eastAsia="Arial" w:hAnsi="Arial" w:cs="Arial"/>
              </w:rPr>
              <w:t xml:space="preserve"> has made it easier for the department to </w:t>
            </w:r>
            <w:r w:rsidR="00E2112E">
              <w:rPr>
                <w:rFonts w:ascii="Arial" w:eastAsia="Arial" w:hAnsi="Arial" w:cs="Arial"/>
              </w:rPr>
              <w:t>build better partnerships.</w:t>
            </w:r>
          </w:p>
        </w:tc>
        <w:tc>
          <w:tcPr>
            <w:tcW w:w="1050" w:type="pct"/>
            <w:tcBorders>
              <w:top w:val="single" w:sz="18" w:space="0" w:color="000000" w:themeColor="text1"/>
              <w:left w:val="single" w:sz="4" w:space="0" w:color="000000" w:themeColor="text1"/>
              <w:bottom w:val="single" w:sz="4" w:space="0" w:color="000000" w:themeColor="text1"/>
              <w:right w:val="single" w:sz="18" w:space="0" w:color="000000" w:themeColor="text1"/>
            </w:tcBorders>
          </w:tcPr>
          <w:p w14:paraId="726B7C5D" w14:textId="11EF2A46" w:rsidR="009D2FB4" w:rsidRPr="008D2E08" w:rsidRDefault="00106ADE" w:rsidP="00C86360">
            <w:pPr>
              <w:spacing w:after="0"/>
              <w:rPr>
                <w:rFonts w:ascii="Arial" w:eastAsia="Arial" w:hAnsi="Arial" w:cs="Arial"/>
              </w:rPr>
            </w:pPr>
            <w:r>
              <w:rPr>
                <w:rFonts w:ascii="Arial" w:eastAsia="Arial" w:hAnsi="Arial" w:cs="Arial"/>
              </w:rPr>
              <w:t>Develop and i</w:t>
            </w:r>
            <w:r w:rsidRPr="00106ADE">
              <w:rPr>
                <w:rFonts w:ascii="Arial" w:eastAsia="Arial" w:hAnsi="Arial" w:cs="Arial"/>
              </w:rPr>
              <w:t xml:space="preserve">mplement DSD District Development Model </w:t>
            </w:r>
            <w:r w:rsidR="00EF700C">
              <w:rPr>
                <w:rFonts w:ascii="Arial" w:eastAsia="Arial" w:hAnsi="Arial" w:cs="Arial"/>
              </w:rPr>
              <w:t>practice to ensure e</w:t>
            </w:r>
            <w:r w:rsidR="004D5B12">
              <w:rPr>
                <w:rFonts w:ascii="Arial" w:eastAsia="Arial" w:hAnsi="Arial" w:cs="Arial"/>
              </w:rPr>
              <w:t xml:space="preserve">ffective collaboration </w:t>
            </w:r>
            <w:r w:rsidR="000550E6">
              <w:rPr>
                <w:rFonts w:ascii="Arial" w:eastAsia="Arial" w:hAnsi="Arial" w:cs="Arial"/>
              </w:rPr>
              <w:t>between stakeholders</w:t>
            </w:r>
          </w:p>
        </w:tc>
        <w:tc>
          <w:tcPr>
            <w:tcW w:w="1050" w:type="pct"/>
            <w:tcBorders>
              <w:top w:val="single" w:sz="18" w:space="0" w:color="000000" w:themeColor="text1"/>
              <w:left w:val="single" w:sz="18" w:space="0" w:color="000000" w:themeColor="text1"/>
              <w:bottom w:val="single" w:sz="2" w:space="0" w:color="000000" w:themeColor="text1"/>
              <w:right w:val="single" w:sz="2" w:space="0" w:color="000000" w:themeColor="text1"/>
            </w:tcBorders>
          </w:tcPr>
          <w:p w14:paraId="06993728" w14:textId="413A3376" w:rsidR="009D2FB4" w:rsidRPr="008D2E08" w:rsidRDefault="003B5068" w:rsidP="000524DC">
            <w:pPr>
              <w:spacing w:after="0"/>
              <w:rPr>
                <w:rFonts w:ascii="Arial" w:eastAsia="Arial" w:hAnsi="Arial" w:cs="Arial"/>
              </w:rPr>
            </w:pPr>
            <w:r>
              <w:rPr>
                <w:rFonts w:ascii="Arial" w:eastAsia="Arial" w:hAnsi="Arial" w:cs="Arial"/>
              </w:rPr>
              <w:t>Increasing number of c</w:t>
            </w:r>
            <w:r w:rsidRPr="003B5068">
              <w:rPr>
                <w:rFonts w:ascii="Arial" w:eastAsia="Arial" w:hAnsi="Arial" w:cs="Arial"/>
              </w:rPr>
              <w:t>ommunity protests</w:t>
            </w:r>
            <w:r w:rsidR="007A0D52">
              <w:rPr>
                <w:rFonts w:ascii="Arial" w:eastAsia="Arial" w:hAnsi="Arial" w:cs="Arial"/>
              </w:rPr>
              <w:t xml:space="preserve"> </w:t>
            </w:r>
            <w:r w:rsidR="00E2112E">
              <w:rPr>
                <w:rFonts w:ascii="Arial" w:eastAsia="Arial" w:hAnsi="Arial" w:cs="Arial"/>
              </w:rPr>
              <w:t>about service delivery by government entities.</w:t>
            </w:r>
          </w:p>
        </w:tc>
        <w:tc>
          <w:tcPr>
            <w:tcW w:w="1049" w:type="pct"/>
            <w:tcBorders>
              <w:top w:val="single" w:sz="18" w:space="0" w:color="000000" w:themeColor="text1"/>
              <w:left w:val="single" w:sz="2" w:space="0" w:color="000000" w:themeColor="text1"/>
              <w:bottom w:val="single" w:sz="4" w:space="0" w:color="000000" w:themeColor="text1"/>
              <w:right w:val="single" w:sz="18" w:space="0" w:color="000000" w:themeColor="text1"/>
            </w:tcBorders>
          </w:tcPr>
          <w:p w14:paraId="6E32DC2F" w14:textId="7D30C941" w:rsidR="009D2FB4" w:rsidRPr="00637044" w:rsidRDefault="00B64361" w:rsidP="00637044">
            <w:pPr>
              <w:spacing w:after="0"/>
              <w:rPr>
                <w:rFonts w:ascii="Arial" w:eastAsia="Arial" w:hAnsi="Arial" w:cs="Arial"/>
              </w:rPr>
            </w:pPr>
            <w:r>
              <w:rPr>
                <w:rFonts w:ascii="Arial" w:eastAsia="Arial" w:hAnsi="Arial" w:cs="Arial"/>
              </w:rPr>
              <w:t>E</w:t>
            </w:r>
            <w:r w:rsidR="009D2FB4" w:rsidRPr="00637044">
              <w:rPr>
                <w:rFonts w:ascii="Arial" w:eastAsia="Arial" w:hAnsi="Arial" w:cs="Arial"/>
              </w:rPr>
              <w:t xml:space="preserve">ngage </w:t>
            </w:r>
            <w:r>
              <w:rPr>
                <w:rFonts w:ascii="Arial" w:eastAsia="Arial" w:hAnsi="Arial" w:cs="Arial"/>
              </w:rPr>
              <w:t xml:space="preserve">communities </w:t>
            </w:r>
            <w:r w:rsidR="009D2FB4" w:rsidRPr="00637044">
              <w:rPr>
                <w:rFonts w:ascii="Arial" w:eastAsia="Arial" w:hAnsi="Arial" w:cs="Arial"/>
              </w:rPr>
              <w:t>through Imbizos and dialogues</w:t>
            </w:r>
            <w:r>
              <w:rPr>
                <w:rFonts w:ascii="Arial" w:eastAsia="Arial" w:hAnsi="Arial" w:cs="Arial"/>
              </w:rPr>
              <w:t xml:space="preserve"> </w:t>
            </w:r>
            <w:r w:rsidR="003B5068">
              <w:rPr>
                <w:rFonts w:ascii="Arial" w:eastAsia="Arial" w:hAnsi="Arial" w:cs="Arial"/>
              </w:rPr>
              <w:t>to ensure that the Department contributes effectively to community needs</w:t>
            </w:r>
          </w:p>
        </w:tc>
      </w:tr>
      <w:tr w:rsidR="00C86360" w:rsidRPr="005668D2" w14:paraId="7F275BD5" w14:textId="77777777" w:rsidTr="005C3064">
        <w:trPr>
          <w:cantSplit/>
        </w:trPr>
        <w:tc>
          <w:tcPr>
            <w:tcW w:w="746" w:type="pct"/>
            <w:vMerge/>
            <w:tcBorders>
              <w:left w:val="single" w:sz="18" w:space="0" w:color="000000" w:themeColor="text1"/>
              <w:right w:val="single" w:sz="4" w:space="0" w:color="000000" w:themeColor="text1"/>
            </w:tcBorders>
          </w:tcPr>
          <w:p w14:paraId="24D8CF11" w14:textId="77777777" w:rsidR="00C86360" w:rsidRPr="005668D2" w:rsidRDefault="00C86360" w:rsidP="00257A4E">
            <w:pPr>
              <w:spacing w:after="0"/>
              <w:rPr>
                <w:rFonts w:ascii="Arial" w:eastAsia="Arial" w:hAnsi="Arial" w:cs="Arial"/>
                <w:b/>
              </w:rPr>
            </w:pPr>
          </w:p>
        </w:tc>
        <w:tc>
          <w:tcPr>
            <w:tcW w:w="11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C81A4" w14:textId="69188EC7" w:rsidR="00C86360" w:rsidRPr="005668D2" w:rsidRDefault="00C86360" w:rsidP="008D2E08">
            <w:pPr>
              <w:spacing w:after="0"/>
              <w:rPr>
                <w:rFonts w:ascii="Arial" w:eastAsia="Arial" w:hAnsi="Arial" w:cs="Arial"/>
              </w:rPr>
            </w:pPr>
            <w:r>
              <w:rPr>
                <w:rFonts w:ascii="Arial" w:eastAsia="Arial" w:hAnsi="Arial" w:cs="Arial"/>
              </w:rPr>
              <w:t>Legislature through its various committees</w:t>
            </w:r>
            <w:r w:rsidRPr="005668D2">
              <w:rPr>
                <w:rFonts w:ascii="Arial" w:eastAsia="Arial" w:hAnsi="Arial" w:cs="Arial"/>
              </w:rPr>
              <w:t xml:space="preserve"> play a critical role in overseeing service delivery</w:t>
            </w:r>
          </w:p>
        </w:tc>
        <w:tc>
          <w:tcPr>
            <w:tcW w:w="1050" w:type="pct"/>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2556287A" w14:textId="43D5E927" w:rsidR="00C86360" w:rsidRPr="005668D2" w:rsidRDefault="00C86360" w:rsidP="008D2E08">
            <w:pPr>
              <w:spacing w:after="0"/>
              <w:rPr>
                <w:rFonts w:ascii="Arial" w:eastAsia="Arial" w:hAnsi="Arial" w:cs="Arial"/>
              </w:rPr>
            </w:pPr>
            <w:r>
              <w:rPr>
                <w:rFonts w:ascii="Arial" w:eastAsia="Arial" w:hAnsi="Arial" w:cs="Arial"/>
              </w:rPr>
              <w:t>Improve the quality and regular reporting to the oversight bodies to help them provide better oversight and improve accountability by the department</w:t>
            </w:r>
          </w:p>
        </w:tc>
        <w:tc>
          <w:tcPr>
            <w:tcW w:w="1050" w:type="pct"/>
            <w:vMerge w:val="restart"/>
            <w:tcBorders>
              <w:top w:val="single" w:sz="2" w:space="0" w:color="000000" w:themeColor="text1"/>
              <w:left w:val="single" w:sz="18" w:space="0" w:color="000000" w:themeColor="text1"/>
              <w:right w:val="single" w:sz="2" w:space="0" w:color="000000" w:themeColor="text1"/>
            </w:tcBorders>
          </w:tcPr>
          <w:p w14:paraId="755B9720" w14:textId="65D72728" w:rsidR="00C86360" w:rsidRPr="008D2E08" w:rsidRDefault="00C86360" w:rsidP="000524DC">
            <w:pPr>
              <w:spacing w:after="0"/>
              <w:rPr>
                <w:rFonts w:ascii="Arial" w:eastAsia="Arial" w:hAnsi="Arial" w:cs="Arial"/>
              </w:rPr>
            </w:pPr>
            <w:r>
              <w:rPr>
                <w:rFonts w:ascii="Arial" w:eastAsia="Arial" w:hAnsi="Arial" w:cs="Arial"/>
              </w:rPr>
              <w:t>Tendency by other d</w:t>
            </w:r>
            <w:r w:rsidRPr="008D2E08">
              <w:rPr>
                <w:rFonts w:ascii="Arial" w:eastAsia="Arial" w:hAnsi="Arial" w:cs="Arial"/>
              </w:rPr>
              <w:t>epartment</w:t>
            </w:r>
            <w:r>
              <w:rPr>
                <w:rFonts w:ascii="Arial" w:eastAsia="Arial" w:hAnsi="Arial" w:cs="Arial"/>
              </w:rPr>
              <w:t>s</w:t>
            </w:r>
            <w:r w:rsidRPr="008D2E08">
              <w:rPr>
                <w:rFonts w:ascii="Arial" w:eastAsia="Arial" w:hAnsi="Arial" w:cs="Arial"/>
              </w:rPr>
              <w:t xml:space="preserve"> and </w:t>
            </w:r>
            <w:r>
              <w:rPr>
                <w:rFonts w:ascii="Arial" w:eastAsia="Arial" w:hAnsi="Arial" w:cs="Arial"/>
              </w:rPr>
              <w:t>m</w:t>
            </w:r>
            <w:r w:rsidRPr="008D2E08">
              <w:rPr>
                <w:rFonts w:ascii="Arial" w:eastAsia="Arial" w:hAnsi="Arial" w:cs="Arial"/>
              </w:rPr>
              <w:t xml:space="preserve">unicipalities </w:t>
            </w:r>
            <w:r>
              <w:rPr>
                <w:rFonts w:ascii="Arial" w:eastAsia="Arial" w:hAnsi="Arial" w:cs="Arial"/>
              </w:rPr>
              <w:t>to focus on their mandates</w:t>
            </w:r>
          </w:p>
        </w:tc>
        <w:tc>
          <w:tcPr>
            <w:tcW w:w="1049" w:type="pct"/>
            <w:vMerge w:val="restart"/>
            <w:tcBorders>
              <w:top w:val="single" w:sz="4" w:space="0" w:color="000000" w:themeColor="text1"/>
              <w:left w:val="single" w:sz="2" w:space="0" w:color="000000" w:themeColor="text1"/>
              <w:right w:val="single" w:sz="18" w:space="0" w:color="000000" w:themeColor="text1"/>
            </w:tcBorders>
          </w:tcPr>
          <w:p w14:paraId="55C1996A" w14:textId="12C39374" w:rsidR="00C86360" w:rsidRPr="00637044" w:rsidRDefault="00C86360" w:rsidP="00637044">
            <w:pPr>
              <w:spacing w:after="0"/>
              <w:rPr>
                <w:rFonts w:ascii="Arial" w:eastAsia="Arial" w:hAnsi="Arial" w:cs="Arial"/>
              </w:rPr>
            </w:pPr>
            <w:r>
              <w:rPr>
                <w:rFonts w:ascii="Arial" w:eastAsia="Arial" w:hAnsi="Arial" w:cs="Arial"/>
              </w:rPr>
              <w:t xml:space="preserve">Department to take measure that ensure that it participates fully in EXCO Clusters and </w:t>
            </w:r>
            <w:r w:rsidRPr="00637044">
              <w:rPr>
                <w:rFonts w:ascii="Arial" w:eastAsia="Arial" w:hAnsi="Arial" w:cs="Arial"/>
              </w:rPr>
              <w:t>in</w:t>
            </w:r>
            <w:r>
              <w:rPr>
                <w:rFonts w:ascii="Arial" w:eastAsia="Arial" w:hAnsi="Arial" w:cs="Arial"/>
              </w:rPr>
              <w:t xml:space="preserve"> </w:t>
            </w:r>
            <w:r w:rsidRPr="00637044">
              <w:rPr>
                <w:rFonts w:ascii="Arial" w:eastAsia="Arial" w:hAnsi="Arial" w:cs="Arial"/>
              </w:rPr>
              <w:t>IDPs</w:t>
            </w:r>
            <w:r>
              <w:rPr>
                <w:rFonts w:ascii="Arial" w:eastAsia="Arial" w:hAnsi="Arial" w:cs="Arial"/>
              </w:rPr>
              <w:t xml:space="preserve"> and DDM committees thus building better working relationships with the departments and municipalities</w:t>
            </w:r>
          </w:p>
        </w:tc>
      </w:tr>
      <w:tr w:rsidR="00C86360" w:rsidRPr="005668D2" w14:paraId="29F61697" w14:textId="77777777" w:rsidTr="005C3064">
        <w:trPr>
          <w:cantSplit/>
        </w:trPr>
        <w:tc>
          <w:tcPr>
            <w:tcW w:w="746" w:type="pct"/>
            <w:vMerge/>
            <w:tcBorders>
              <w:left w:val="single" w:sz="18" w:space="0" w:color="000000" w:themeColor="text1"/>
              <w:bottom w:val="single" w:sz="18" w:space="0" w:color="000000" w:themeColor="text1"/>
              <w:right w:val="single" w:sz="4" w:space="0" w:color="000000" w:themeColor="text1"/>
            </w:tcBorders>
          </w:tcPr>
          <w:p w14:paraId="2F2C37C2" w14:textId="77777777" w:rsidR="00C86360" w:rsidRPr="005668D2" w:rsidRDefault="00C86360" w:rsidP="00257A4E">
            <w:pPr>
              <w:spacing w:after="0"/>
              <w:rPr>
                <w:rFonts w:ascii="Arial" w:eastAsia="Arial" w:hAnsi="Arial" w:cs="Arial"/>
                <w:b/>
              </w:rPr>
            </w:pPr>
          </w:p>
        </w:tc>
        <w:tc>
          <w:tcPr>
            <w:tcW w:w="1105" w:type="pct"/>
            <w:tcBorders>
              <w:top w:val="single" w:sz="4" w:space="0" w:color="000000" w:themeColor="text1"/>
              <w:left w:val="single" w:sz="4" w:space="0" w:color="000000" w:themeColor="text1"/>
              <w:bottom w:val="single" w:sz="18" w:space="0" w:color="000000" w:themeColor="text1"/>
              <w:right w:val="single" w:sz="4" w:space="0" w:color="000000" w:themeColor="text1"/>
            </w:tcBorders>
          </w:tcPr>
          <w:p w14:paraId="4E63C7FF" w14:textId="16A9878E" w:rsidR="00C86360" w:rsidRPr="008D2E08" w:rsidRDefault="00C86360" w:rsidP="008D2E08">
            <w:pPr>
              <w:spacing w:after="0"/>
              <w:rPr>
                <w:rFonts w:ascii="Arial" w:eastAsia="Arial" w:hAnsi="Arial" w:cs="Arial"/>
              </w:rPr>
            </w:pPr>
            <w:r>
              <w:rPr>
                <w:rFonts w:ascii="Arial" w:eastAsia="Arial" w:hAnsi="Arial" w:cs="Arial"/>
              </w:rPr>
              <w:t>National government has identified red</w:t>
            </w:r>
            <w:r w:rsidRPr="006F1D67">
              <w:rPr>
                <w:rFonts w:ascii="Arial" w:eastAsia="Arial" w:hAnsi="Arial" w:cs="Arial"/>
              </w:rPr>
              <w:t>uc</w:t>
            </w:r>
            <w:r>
              <w:rPr>
                <w:rFonts w:ascii="Arial" w:eastAsia="Arial" w:hAnsi="Arial" w:cs="Arial"/>
              </w:rPr>
              <w:t>ing</w:t>
            </w:r>
            <w:r w:rsidRPr="006F1D67">
              <w:rPr>
                <w:rFonts w:ascii="Arial" w:eastAsia="Arial" w:hAnsi="Arial" w:cs="Arial"/>
              </w:rPr>
              <w:t xml:space="preserve"> poverty and tackl</w:t>
            </w:r>
            <w:r>
              <w:rPr>
                <w:rFonts w:ascii="Arial" w:eastAsia="Arial" w:hAnsi="Arial" w:cs="Arial"/>
              </w:rPr>
              <w:t>ing</w:t>
            </w:r>
            <w:r w:rsidRPr="006F1D67">
              <w:rPr>
                <w:rFonts w:ascii="Arial" w:eastAsia="Arial" w:hAnsi="Arial" w:cs="Arial"/>
              </w:rPr>
              <w:t xml:space="preserve"> the high cost of living </w:t>
            </w:r>
            <w:r>
              <w:rPr>
                <w:rFonts w:ascii="Arial" w:eastAsia="Arial" w:hAnsi="Arial" w:cs="Arial"/>
              </w:rPr>
              <w:t>as one of the three key priorities of the 7</w:t>
            </w:r>
            <w:r w:rsidRPr="006F1D67">
              <w:rPr>
                <w:rFonts w:ascii="Arial" w:eastAsia="Arial" w:hAnsi="Arial" w:cs="Arial"/>
                <w:vertAlign w:val="superscript"/>
              </w:rPr>
              <w:t>th</w:t>
            </w:r>
            <w:r>
              <w:rPr>
                <w:rFonts w:ascii="Arial" w:eastAsia="Arial" w:hAnsi="Arial" w:cs="Arial"/>
              </w:rPr>
              <w:t xml:space="preserve"> Administration, thus increasing the profile of the Department of Social Development</w:t>
            </w:r>
          </w:p>
        </w:tc>
        <w:tc>
          <w:tcPr>
            <w:tcW w:w="1050" w:type="pct"/>
            <w:tcBorders>
              <w:top w:val="single" w:sz="4" w:space="0" w:color="000000" w:themeColor="text1"/>
              <w:left w:val="single" w:sz="4" w:space="0" w:color="000000" w:themeColor="text1"/>
              <w:bottom w:val="single" w:sz="18" w:space="0" w:color="000000" w:themeColor="text1"/>
              <w:right w:val="single" w:sz="18" w:space="0" w:color="000000" w:themeColor="text1"/>
            </w:tcBorders>
          </w:tcPr>
          <w:p w14:paraId="64FC5627" w14:textId="3F4F975F" w:rsidR="00C86360" w:rsidRPr="008D2E08" w:rsidRDefault="00C86360" w:rsidP="00C86360">
            <w:pPr>
              <w:spacing w:after="0"/>
              <w:rPr>
                <w:rFonts w:ascii="Arial" w:eastAsia="Arial" w:hAnsi="Arial" w:cs="Arial"/>
              </w:rPr>
            </w:pPr>
            <w:r>
              <w:rPr>
                <w:rFonts w:ascii="Arial" w:eastAsia="Arial" w:hAnsi="Arial" w:cs="Arial"/>
              </w:rPr>
              <w:t>The Department will develop key programmes to address poverty and leverage national communication to ensure it improves its service offering</w:t>
            </w:r>
          </w:p>
        </w:tc>
        <w:tc>
          <w:tcPr>
            <w:tcW w:w="1050" w:type="pct"/>
            <w:vMerge/>
            <w:tcBorders>
              <w:left w:val="single" w:sz="18" w:space="0" w:color="000000" w:themeColor="text1"/>
              <w:bottom w:val="single" w:sz="18" w:space="0" w:color="000000" w:themeColor="text1"/>
              <w:right w:val="single" w:sz="2" w:space="0" w:color="000000" w:themeColor="text1"/>
            </w:tcBorders>
          </w:tcPr>
          <w:p w14:paraId="3F82122D" w14:textId="2ECBFE38" w:rsidR="00C86360" w:rsidRPr="008D2E08" w:rsidRDefault="00C86360" w:rsidP="008D2E08">
            <w:pPr>
              <w:spacing w:after="0"/>
              <w:jc w:val="both"/>
              <w:rPr>
                <w:rFonts w:ascii="Arial" w:eastAsia="Arial" w:hAnsi="Arial" w:cs="Arial"/>
              </w:rPr>
            </w:pPr>
          </w:p>
        </w:tc>
        <w:tc>
          <w:tcPr>
            <w:tcW w:w="1049" w:type="pct"/>
            <w:vMerge/>
            <w:tcBorders>
              <w:left w:val="single" w:sz="2" w:space="0" w:color="000000" w:themeColor="text1"/>
              <w:bottom w:val="single" w:sz="18" w:space="0" w:color="000000" w:themeColor="text1"/>
              <w:right w:val="single" w:sz="18" w:space="0" w:color="000000" w:themeColor="text1"/>
            </w:tcBorders>
          </w:tcPr>
          <w:p w14:paraId="7C00136C" w14:textId="36EFF663" w:rsidR="00C86360" w:rsidRPr="007B4630" w:rsidRDefault="00C86360" w:rsidP="007B4630">
            <w:pPr>
              <w:spacing w:after="0"/>
              <w:rPr>
                <w:rFonts w:ascii="Arial" w:eastAsia="Arial" w:hAnsi="Arial" w:cs="Arial"/>
              </w:rPr>
            </w:pPr>
          </w:p>
        </w:tc>
      </w:tr>
      <w:tr w:rsidR="00EC19D3" w:rsidRPr="005668D2" w14:paraId="242027D3" w14:textId="77777777" w:rsidTr="00C94EC1">
        <w:trPr>
          <w:cantSplit/>
        </w:trPr>
        <w:tc>
          <w:tcPr>
            <w:tcW w:w="746" w:type="pct"/>
            <w:vMerge w:val="restart"/>
            <w:tcBorders>
              <w:top w:val="single" w:sz="18" w:space="0" w:color="000000" w:themeColor="text1"/>
              <w:left w:val="single" w:sz="18" w:space="0" w:color="000000" w:themeColor="text1"/>
              <w:right w:val="single" w:sz="4" w:space="0" w:color="000000" w:themeColor="text1"/>
            </w:tcBorders>
          </w:tcPr>
          <w:p w14:paraId="20CC7702" w14:textId="77777777" w:rsidR="00EC19D3" w:rsidRPr="005668D2" w:rsidRDefault="00EC19D3" w:rsidP="0028620C">
            <w:pPr>
              <w:spacing w:after="0"/>
              <w:rPr>
                <w:rFonts w:ascii="Arial" w:eastAsia="Arial" w:hAnsi="Arial" w:cs="Arial"/>
                <w:b/>
              </w:rPr>
            </w:pPr>
            <w:proofErr w:type="gramStart"/>
            <w:r w:rsidRPr="005668D2">
              <w:rPr>
                <w:rFonts w:ascii="Arial" w:eastAsia="Arial" w:hAnsi="Arial" w:cs="Arial"/>
                <w:b/>
              </w:rPr>
              <w:lastRenderedPageBreak/>
              <w:t>Economic</w:t>
            </w:r>
            <w:proofErr w:type="gramEnd"/>
          </w:p>
          <w:p w14:paraId="5EFE4FF5" w14:textId="77777777" w:rsidR="00EC19D3" w:rsidRPr="005668D2" w:rsidRDefault="00EC19D3" w:rsidP="0028620C">
            <w:pPr>
              <w:spacing w:after="0"/>
              <w:rPr>
                <w:rFonts w:ascii="Arial" w:eastAsia="Arial" w:hAnsi="Arial" w:cs="Arial"/>
                <w:sz w:val="24"/>
                <w:szCs w:val="24"/>
              </w:rPr>
            </w:pPr>
          </w:p>
        </w:tc>
        <w:tc>
          <w:tcPr>
            <w:tcW w:w="1105" w:type="pct"/>
            <w:tcBorders>
              <w:top w:val="single" w:sz="18" w:space="0" w:color="000000" w:themeColor="text1"/>
              <w:left w:val="single" w:sz="4" w:space="0" w:color="000000" w:themeColor="text1"/>
              <w:bottom w:val="single" w:sz="2" w:space="0" w:color="000000" w:themeColor="text1"/>
              <w:right w:val="single" w:sz="4" w:space="0" w:color="000000" w:themeColor="text1"/>
            </w:tcBorders>
          </w:tcPr>
          <w:p w14:paraId="043D995E" w14:textId="4F8E64F6" w:rsidR="00EC19D3" w:rsidRPr="00AE037D" w:rsidRDefault="00EC19D3" w:rsidP="0028620C">
            <w:pPr>
              <w:spacing w:after="0"/>
              <w:rPr>
                <w:rFonts w:ascii="Arial" w:eastAsia="Arial" w:hAnsi="Arial" w:cs="Arial"/>
              </w:rPr>
            </w:pPr>
            <w:r>
              <w:rPr>
                <w:rFonts w:ascii="Arial" w:eastAsia="Arial" w:hAnsi="Arial" w:cs="Arial"/>
              </w:rPr>
              <w:t>Limpopo has many f</w:t>
            </w:r>
            <w:r w:rsidRPr="00AE037D">
              <w:rPr>
                <w:rFonts w:ascii="Arial" w:eastAsia="Arial" w:hAnsi="Arial" w:cs="Arial"/>
              </w:rPr>
              <w:t xml:space="preserve">arming and </w:t>
            </w:r>
            <w:r>
              <w:rPr>
                <w:rFonts w:ascii="Arial" w:eastAsia="Arial" w:hAnsi="Arial" w:cs="Arial"/>
              </w:rPr>
              <w:t>t</w:t>
            </w:r>
            <w:r w:rsidRPr="00AE037D">
              <w:rPr>
                <w:rFonts w:ascii="Arial" w:eastAsia="Arial" w:hAnsi="Arial" w:cs="Arial"/>
              </w:rPr>
              <w:t>ourism attractions</w:t>
            </w:r>
            <w:r>
              <w:rPr>
                <w:rFonts w:ascii="Arial" w:eastAsia="Arial" w:hAnsi="Arial" w:cs="Arial"/>
              </w:rPr>
              <w:t xml:space="preserve"> that have the potential for communities to develop their own enterprises</w:t>
            </w:r>
          </w:p>
        </w:tc>
        <w:tc>
          <w:tcPr>
            <w:tcW w:w="1050" w:type="pct"/>
            <w:tcBorders>
              <w:top w:val="single" w:sz="18" w:space="0" w:color="000000" w:themeColor="text1"/>
              <w:left w:val="single" w:sz="4" w:space="0" w:color="000000" w:themeColor="text1"/>
              <w:bottom w:val="single" w:sz="2" w:space="0" w:color="000000" w:themeColor="text1"/>
              <w:right w:val="single" w:sz="18" w:space="0" w:color="000000" w:themeColor="text1"/>
            </w:tcBorders>
          </w:tcPr>
          <w:p w14:paraId="68ED6531" w14:textId="24C406F0" w:rsidR="00EC19D3" w:rsidRPr="00AE037D" w:rsidRDefault="00EC19D3" w:rsidP="0028620C">
            <w:pPr>
              <w:spacing w:after="0"/>
              <w:rPr>
                <w:rFonts w:ascii="Arial" w:eastAsia="Arial" w:hAnsi="Arial" w:cs="Arial"/>
              </w:rPr>
            </w:pPr>
            <w:r>
              <w:rPr>
                <w:rFonts w:ascii="Arial" w:eastAsia="Arial" w:hAnsi="Arial" w:cs="Arial"/>
              </w:rPr>
              <w:t>The department will encourage and support Cooperatives that operate in the farming and tourism space thus relieving the impact of poverty and contributing to the creation of jobs.</w:t>
            </w:r>
          </w:p>
        </w:tc>
        <w:tc>
          <w:tcPr>
            <w:tcW w:w="1050" w:type="pct"/>
            <w:vMerge w:val="restart"/>
            <w:tcBorders>
              <w:top w:val="single" w:sz="18" w:space="0" w:color="000000" w:themeColor="text1"/>
              <w:left w:val="single" w:sz="18" w:space="0" w:color="000000" w:themeColor="text1"/>
              <w:right w:val="single" w:sz="2" w:space="0" w:color="000000" w:themeColor="text1"/>
            </w:tcBorders>
          </w:tcPr>
          <w:p w14:paraId="78AA34EC" w14:textId="01AF135B" w:rsidR="00EC19D3" w:rsidRPr="005668D2" w:rsidRDefault="00EC19D3" w:rsidP="0028620C">
            <w:pPr>
              <w:spacing w:after="0"/>
              <w:rPr>
                <w:rFonts w:ascii="Arial" w:eastAsia="Arial" w:hAnsi="Arial" w:cs="Arial"/>
              </w:rPr>
            </w:pPr>
            <w:r>
              <w:rPr>
                <w:rFonts w:ascii="Arial" w:eastAsia="Arial" w:hAnsi="Arial" w:cs="Arial"/>
              </w:rPr>
              <w:t xml:space="preserve">Limpopo province has high </w:t>
            </w:r>
            <w:r w:rsidRPr="003E1210">
              <w:rPr>
                <w:rFonts w:ascii="Arial" w:eastAsia="Arial" w:hAnsi="Arial" w:cs="Arial"/>
              </w:rPr>
              <w:t>levels of unemployment</w:t>
            </w:r>
            <w:r>
              <w:rPr>
                <w:rFonts w:ascii="Arial" w:eastAsia="Arial" w:hAnsi="Arial" w:cs="Arial"/>
              </w:rPr>
              <w:t xml:space="preserve">, particularly among the youth and women. With the little resources available to the department, there is less chance of impact. </w:t>
            </w:r>
          </w:p>
        </w:tc>
        <w:tc>
          <w:tcPr>
            <w:tcW w:w="1049" w:type="pct"/>
            <w:tcBorders>
              <w:top w:val="single" w:sz="18" w:space="0" w:color="000000" w:themeColor="text1"/>
              <w:left w:val="single" w:sz="2" w:space="0" w:color="000000" w:themeColor="text1"/>
              <w:bottom w:val="single" w:sz="2" w:space="0" w:color="000000" w:themeColor="text1"/>
              <w:right w:val="single" w:sz="18" w:space="0" w:color="000000" w:themeColor="text1"/>
            </w:tcBorders>
          </w:tcPr>
          <w:p w14:paraId="54D901A0" w14:textId="6016CDC5" w:rsidR="00EC19D3" w:rsidRPr="00DF239A" w:rsidRDefault="00EC19D3" w:rsidP="0028620C">
            <w:pPr>
              <w:spacing w:after="0"/>
              <w:rPr>
                <w:rFonts w:ascii="Arial" w:eastAsia="Arial" w:hAnsi="Arial" w:cs="Arial"/>
              </w:rPr>
            </w:pPr>
            <w:r>
              <w:rPr>
                <w:rFonts w:ascii="Arial" w:eastAsia="Arial" w:hAnsi="Arial" w:cs="Arial"/>
              </w:rPr>
              <w:t>The Department to ensure that its selection of job creation and poverty alleviation programme focusses on those that will have the biggest impact and are most likely to be sustainable.</w:t>
            </w:r>
          </w:p>
        </w:tc>
      </w:tr>
      <w:tr w:rsidR="00EC19D3" w:rsidRPr="005668D2" w14:paraId="47F5B2CC" w14:textId="77777777" w:rsidTr="000C3E41">
        <w:trPr>
          <w:cantSplit/>
          <w:trHeight w:val="1344"/>
        </w:trPr>
        <w:tc>
          <w:tcPr>
            <w:tcW w:w="746" w:type="pct"/>
            <w:vMerge/>
            <w:tcBorders>
              <w:left w:val="single" w:sz="18" w:space="0" w:color="000000" w:themeColor="text1"/>
              <w:bottom w:val="single" w:sz="18" w:space="0" w:color="000000" w:themeColor="text1"/>
              <w:right w:val="single" w:sz="4" w:space="0" w:color="000000" w:themeColor="text1"/>
            </w:tcBorders>
          </w:tcPr>
          <w:p w14:paraId="13EBF027" w14:textId="77777777" w:rsidR="00EC19D3" w:rsidRPr="005668D2" w:rsidRDefault="00EC19D3" w:rsidP="00014D3A">
            <w:pPr>
              <w:spacing w:after="0"/>
              <w:rPr>
                <w:rFonts w:ascii="Arial" w:eastAsia="Arial" w:hAnsi="Arial" w:cs="Arial"/>
                <w:b/>
              </w:rPr>
            </w:pPr>
          </w:p>
        </w:tc>
        <w:tc>
          <w:tcPr>
            <w:tcW w:w="1105" w:type="pct"/>
            <w:tcBorders>
              <w:top w:val="single" w:sz="2" w:space="0" w:color="000000" w:themeColor="text1"/>
              <w:left w:val="single" w:sz="4" w:space="0" w:color="000000" w:themeColor="text1"/>
              <w:bottom w:val="single" w:sz="18" w:space="0" w:color="000000" w:themeColor="text1"/>
              <w:right w:val="single" w:sz="4" w:space="0" w:color="000000" w:themeColor="text1"/>
            </w:tcBorders>
          </w:tcPr>
          <w:p w14:paraId="5D68BE90" w14:textId="378A9F98" w:rsidR="00EC19D3" w:rsidRPr="00AE037D" w:rsidRDefault="00EC19D3" w:rsidP="00014D3A">
            <w:pPr>
              <w:spacing w:after="0"/>
              <w:rPr>
                <w:rFonts w:ascii="Arial" w:eastAsia="Arial" w:hAnsi="Arial" w:cs="Arial"/>
              </w:rPr>
            </w:pPr>
            <w:r>
              <w:rPr>
                <w:rFonts w:ascii="Arial" w:eastAsia="Arial" w:hAnsi="Arial" w:cs="Arial"/>
              </w:rPr>
              <w:t xml:space="preserve">The province has numerous </w:t>
            </w:r>
            <w:proofErr w:type="gramStart"/>
            <w:r w:rsidRPr="00AE037D">
              <w:rPr>
                <w:rFonts w:ascii="Arial" w:eastAsia="Arial" w:hAnsi="Arial" w:cs="Arial"/>
              </w:rPr>
              <w:t>NPOs</w:t>
            </w:r>
            <w:proofErr w:type="gramEnd"/>
            <w:r>
              <w:rPr>
                <w:rFonts w:ascii="Arial" w:eastAsia="Arial" w:hAnsi="Arial" w:cs="Arial"/>
              </w:rPr>
              <w:t xml:space="preserve"> and</w:t>
            </w:r>
            <w:r w:rsidRPr="00AE037D">
              <w:rPr>
                <w:rFonts w:ascii="Arial" w:eastAsia="Arial" w:hAnsi="Arial" w:cs="Arial"/>
              </w:rPr>
              <w:t xml:space="preserve"> CBOs </w:t>
            </w:r>
            <w:r>
              <w:rPr>
                <w:rFonts w:ascii="Arial" w:eastAsia="Arial" w:hAnsi="Arial" w:cs="Arial"/>
              </w:rPr>
              <w:t xml:space="preserve">established and focusing </w:t>
            </w:r>
            <w:proofErr w:type="gramStart"/>
            <w:r w:rsidRPr="00AE037D">
              <w:rPr>
                <w:rFonts w:ascii="Arial" w:eastAsia="Arial" w:hAnsi="Arial" w:cs="Arial"/>
              </w:rPr>
              <w:t>in</w:t>
            </w:r>
            <w:proofErr w:type="gramEnd"/>
            <w:r w:rsidRPr="00AE037D">
              <w:rPr>
                <w:rFonts w:ascii="Arial" w:eastAsia="Arial" w:hAnsi="Arial" w:cs="Arial"/>
              </w:rPr>
              <w:t xml:space="preserve"> </w:t>
            </w:r>
            <w:r>
              <w:rPr>
                <w:rFonts w:ascii="Arial" w:eastAsia="Arial" w:hAnsi="Arial" w:cs="Arial"/>
              </w:rPr>
              <w:t xml:space="preserve">the </w:t>
            </w:r>
            <w:r w:rsidRPr="00AE037D">
              <w:rPr>
                <w:rFonts w:ascii="Arial" w:eastAsia="Arial" w:hAnsi="Arial" w:cs="Arial"/>
              </w:rPr>
              <w:t>reduction of poverty</w:t>
            </w:r>
          </w:p>
        </w:tc>
        <w:tc>
          <w:tcPr>
            <w:tcW w:w="1050" w:type="pct"/>
            <w:tcBorders>
              <w:top w:val="single" w:sz="2" w:space="0" w:color="000000" w:themeColor="text1"/>
              <w:left w:val="single" w:sz="4" w:space="0" w:color="000000" w:themeColor="text1"/>
              <w:bottom w:val="single" w:sz="18" w:space="0" w:color="000000" w:themeColor="text1"/>
              <w:right w:val="single" w:sz="18" w:space="0" w:color="000000" w:themeColor="text1"/>
            </w:tcBorders>
          </w:tcPr>
          <w:p w14:paraId="16639593" w14:textId="5C196E2C" w:rsidR="00EC19D3" w:rsidRPr="00AE037D" w:rsidRDefault="00EC19D3" w:rsidP="00014D3A">
            <w:pPr>
              <w:spacing w:after="0"/>
              <w:rPr>
                <w:rFonts w:ascii="Arial" w:eastAsia="Arial" w:hAnsi="Arial" w:cs="Arial"/>
              </w:rPr>
            </w:pPr>
            <w:r w:rsidRPr="00AE037D">
              <w:rPr>
                <w:rFonts w:ascii="Arial" w:eastAsia="Arial" w:hAnsi="Arial" w:cs="Arial"/>
              </w:rPr>
              <w:t>Intensi</w:t>
            </w:r>
            <w:r>
              <w:rPr>
                <w:rFonts w:ascii="Arial" w:eastAsia="Arial" w:hAnsi="Arial" w:cs="Arial"/>
              </w:rPr>
              <w:t xml:space="preserve">fy </w:t>
            </w:r>
            <w:r w:rsidRPr="00AE037D">
              <w:rPr>
                <w:rFonts w:ascii="Arial" w:eastAsia="Arial" w:hAnsi="Arial" w:cs="Arial"/>
              </w:rPr>
              <w:t>capacity building</w:t>
            </w:r>
            <w:r>
              <w:rPr>
                <w:rFonts w:ascii="Arial" w:eastAsia="Arial" w:hAnsi="Arial" w:cs="Arial"/>
              </w:rPr>
              <w:t xml:space="preserve"> programmes for NPOs and CBOs that are run by the department</w:t>
            </w:r>
          </w:p>
        </w:tc>
        <w:tc>
          <w:tcPr>
            <w:tcW w:w="1050" w:type="pct"/>
            <w:vMerge/>
            <w:tcBorders>
              <w:left w:val="single" w:sz="18" w:space="0" w:color="000000" w:themeColor="text1"/>
              <w:bottom w:val="single" w:sz="18" w:space="0" w:color="000000" w:themeColor="text1"/>
              <w:right w:val="single" w:sz="2" w:space="0" w:color="000000" w:themeColor="text1"/>
            </w:tcBorders>
          </w:tcPr>
          <w:p w14:paraId="056DD42A" w14:textId="0753086B" w:rsidR="00EC19D3" w:rsidRPr="003E1210" w:rsidRDefault="00EC19D3" w:rsidP="00014D3A">
            <w:pPr>
              <w:spacing w:after="0"/>
              <w:rPr>
                <w:rFonts w:ascii="Arial" w:eastAsia="Arial" w:hAnsi="Arial" w:cs="Arial"/>
              </w:rPr>
            </w:pPr>
          </w:p>
        </w:tc>
        <w:tc>
          <w:tcPr>
            <w:tcW w:w="1049" w:type="pct"/>
            <w:tcBorders>
              <w:top w:val="single" w:sz="2" w:space="0" w:color="000000" w:themeColor="text1"/>
              <w:left w:val="single" w:sz="2" w:space="0" w:color="000000" w:themeColor="text1"/>
              <w:bottom w:val="single" w:sz="18" w:space="0" w:color="000000" w:themeColor="text1"/>
              <w:right w:val="single" w:sz="18" w:space="0" w:color="000000" w:themeColor="text1"/>
            </w:tcBorders>
          </w:tcPr>
          <w:p w14:paraId="617105BB" w14:textId="2DA26C10" w:rsidR="00EC19D3" w:rsidRPr="00DF239A" w:rsidRDefault="00EC19D3" w:rsidP="00014D3A">
            <w:pPr>
              <w:spacing w:after="0"/>
              <w:rPr>
                <w:rFonts w:ascii="Arial" w:eastAsia="Arial" w:hAnsi="Arial" w:cs="Arial"/>
              </w:rPr>
            </w:pPr>
            <w:r w:rsidRPr="0028620C">
              <w:rPr>
                <w:rFonts w:ascii="Arial" w:eastAsia="Arial" w:hAnsi="Arial" w:cs="Arial"/>
              </w:rPr>
              <w:t>Linking of youth and women with other agents such as SETAs and LEDA for vocational skills programmes</w:t>
            </w:r>
          </w:p>
        </w:tc>
      </w:tr>
      <w:tr w:rsidR="00884D4B" w:rsidRPr="005668D2" w14:paraId="6DC87C22" w14:textId="77777777" w:rsidTr="00813D37">
        <w:trPr>
          <w:cantSplit/>
        </w:trPr>
        <w:tc>
          <w:tcPr>
            <w:tcW w:w="746" w:type="pct"/>
            <w:vMerge w:val="restart"/>
            <w:tcBorders>
              <w:top w:val="single" w:sz="18" w:space="0" w:color="000000" w:themeColor="text1"/>
              <w:left w:val="single" w:sz="18" w:space="0" w:color="000000" w:themeColor="text1"/>
              <w:right w:val="single" w:sz="4" w:space="0" w:color="000000" w:themeColor="text1"/>
            </w:tcBorders>
          </w:tcPr>
          <w:p w14:paraId="00A4952F" w14:textId="77777777" w:rsidR="00884D4B" w:rsidRPr="005668D2" w:rsidRDefault="00884D4B" w:rsidP="00E26439">
            <w:pPr>
              <w:spacing w:after="0"/>
              <w:rPr>
                <w:rFonts w:ascii="Arial" w:eastAsia="Arial" w:hAnsi="Arial" w:cs="Arial"/>
                <w:b/>
              </w:rPr>
            </w:pPr>
            <w:r w:rsidRPr="005668D2">
              <w:rPr>
                <w:rFonts w:ascii="Arial" w:eastAsia="Arial" w:hAnsi="Arial" w:cs="Arial"/>
                <w:b/>
              </w:rPr>
              <w:t>Social</w:t>
            </w:r>
          </w:p>
        </w:tc>
        <w:tc>
          <w:tcPr>
            <w:tcW w:w="1105" w:type="pct"/>
            <w:vMerge w:val="restart"/>
            <w:tcBorders>
              <w:top w:val="single" w:sz="18" w:space="0" w:color="000000" w:themeColor="text1"/>
              <w:left w:val="single" w:sz="4" w:space="0" w:color="000000" w:themeColor="text1"/>
              <w:right w:val="single" w:sz="4" w:space="0" w:color="000000" w:themeColor="text1"/>
            </w:tcBorders>
          </w:tcPr>
          <w:p w14:paraId="2C0911CC" w14:textId="11040CF2" w:rsidR="00884D4B" w:rsidRPr="00DF239A" w:rsidRDefault="00884D4B" w:rsidP="00E26439">
            <w:pPr>
              <w:spacing w:after="0"/>
              <w:rPr>
                <w:rFonts w:ascii="Arial" w:eastAsia="Arial" w:hAnsi="Arial" w:cs="Arial"/>
              </w:rPr>
            </w:pPr>
            <w:r w:rsidRPr="000F3EE0">
              <w:rPr>
                <w:rFonts w:ascii="Arial" w:eastAsia="Arial" w:hAnsi="Arial" w:cs="Arial"/>
              </w:rPr>
              <w:t>There are donors, partners and NPOs willing to render social development services</w:t>
            </w:r>
          </w:p>
        </w:tc>
        <w:tc>
          <w:tcPr>
            <w:tcW w:w="1050" w:type="pct"/>
            <w:vMerge w:val="restart"/>
            <w:tcBorders>
              <w:top w:val="single" w:sz="18" w:space="0" w:color="000000" w:themeColor="text1"/>
              <w:left w:val="single" w:sz="4" w:space="0" w:color="000000" w:themeColor="text1"/>
              <w:right w:val="single" w:sz="18" w:space="0" w:color="000000" w:themeColor="text1"/>
            </w:tcBorders>
          </w:tcPr>
          <w:p w14:paraId="2592B9CD" w14:textId="5B6F449B" w:rsidR="00884D4B" w:rsidRPr="00DF239A" w:rsidRDefault="00884D4B" w:rsidP="00E26439">
            <w:pPr>
              <w:spacing w:after="0"/>
              <w:rPr>
                <w:rFonts w:ascii="Arial" w:eastAsia="Arial" w:hAnsi="Arial" w:cs="Arial"/>
              </w:rPr>
            </w:pPr>
            <w:r w:rsidRPr="000F3EE0">
              <w:rPr>
                <w:rFonts w:ascii="Arial" w:eastAsia="Arial" w:hAnsi="Arial" w:cs="Arial"/>
              </w:rPr>
              <w:t>Identif</w:t>
            </w:r>
            <w:r>
              <w:rPr>
                <w:rFonts w:ascii="Arial" w:eastAsia="Arial" w:hAnsi="Arial" w:cs="Arial"/>
              </w:rPr>
              <w:t>y</w:t>
            </w:r>
            <w:r w:rsidRPr="000F3EE0">
              <w:rPr>
                <w:rFonts w:ascii="Arial" w:eastAsia="Arial" w:hAnsi="Arial" w:cs="Arial"/>
              </w:rPr>
              <w:t xml:space="preserve"> more partners and donors</w:t>
            </w:r>
            <w:r>
              <w:rPr>
                <w:rFonts w:ascii="Arial" w:eastAsia="Arial" w:hAnsi="Arial" w:cs="Arial"/>
              </w:rPr>
              <w:t xml:space="preserve"> and create opportunities for them to link with NPOs</w:t>
            </w:r>
          </w:p>
        </w:tc>
        <w:tc>
          <w:tcPr>
            <w:tcW w:w="1050" w:type="pct"/>
            <w:tcBorders>
              <w:top w:val="single" w:sz="18" w:space="0" w:color="000000" w:themeColor="text1"/>
              <w:left w:val="single" w:sz="18" w:space="0" w:color="000000" w:themeColor="text1"/>
              <w:bottom w:val="single" w:sz="2" w:space="0" w:color="000000" w:themeColor="text1"/>
              <w:right w:val="single" w:sz="2" w:space="0" w:color="000000" w:themeColor="text1"/>
            </w:tcBorders>
          </w:tcPr>
          <w:p w14:paraId="091DB7B2" w14:textId="24431342" w:rsidR="00884D4B" w:rsidRPr="00DF239A" w:rsidRDefault="00091B69" w:rsidP="00E26439">
            <w:pPr>
              <w:spacing w:after="0"/>
              <w:rPr>
                <w:rFonts w:ascii="Arial" w:eastAsia="Arial" w:hAnsi="Arial" w:cs="Arial"/>
              </w:rPr>
            </w:pPr>
            <w:r>
              <w:rPr>
                <w:rFonts w:ascii="Arial" w:eastAsia="Arial" w:hAnsi="Arial" w:cs="Arial"/>
              </w:rPr>
              <w:t xml:space="preserve">Increasing rates of social ills such as </w:t>
            </w:r>
            <w:r w:rsidRPr="00955B6F">
              <w:rPr>
                <w:rFonts w:ascii="Arial" w:eastAsia="Arial" w:hAnsi="Arial" w:cs="Arial"/>
              </w:rPr>
              <w:t>teenage pregnancy, substance abuse,</w:t>
            </w:r>
            <w:r>
              <w:rPr>
                <w:rFonts w:ascii="Arial" w:eastAsia="Arial" w:hAnsi="Arial" w:cs="Arial"/>
              </w:rPr>
              <w:t xml:space="preserve"> and</w:t>
            </w:r>
            <w:r w:rsidRPr="00955B6F">
              <w:rPr>
                <w:rFonts w:ascii="Arial" w:eastAsia="Arial" w:hAnsi="Arial" w:cs="Arial"/>
              </w:rPr>
              <w:t xml:space="preserve"> GBVF</w:t>
            </w:r>
          </w:p>
        </w:tc>
        <w:tc>
          <w:tcPr>
            <w:tcW w:w="1049" w:type="pct"/>
            <w:tcBorders>
              <w:top w:val="single" w:sz="18" w:space="0" w:color="000000" w:themeColor="text1"/>
              <w:left w:val="single" w:sz="2" w:space="0" w:color="000000" w:themeColor="text1"/>
              <w:bottom w:val="single" w:sz="2" w:space="0" w:color="000000" w:themeColor="text1"/>
              <w:right w:val="single" w:sz="18" w:space="0" w:color="000000" w:themeColor="text1"/>
            </w:tcBorders>
          </w:tcPr>
          <w:p w14:paraId="58130C37" w14:textId="495A002C" w:rsidR="00884D4B" w:rsidRPr="00DF239A" w:rsidRDefault="00091B69" w:rsidP="00E26439">
            <w:pPr>
              <w:spacing w:after="0"/>
              <w:rPr>
                <w:rFonts w:ascii="Arial" w:eastAsia="Arial" w:hAnsi="Arial" w:cs="Arial"/>
              </w:rPr>
            </w:pPr>
            <w:r>
              <w:rPr>
                <w:rFonts w:ascii="Arial" w:eastAsia="Arial" w:hAnsi="Arial" w:cs="Arial"/>
              </w:rPr>
              <w:t>Improve the department’s c</w:t>
            </w:r>
            <w:r w:rsidRPr="00D10B3C">
              <w:rPr>
                <w:rFonts w:ascii="Arial" w:eastAsia="Arial" w:hAnsi="Arial" w:cs="Arial"/>
              </w:rPr>
              <w:t>ollaboration</w:t>
            </w:r>
            <w:r>
              <w:rPr>
                <w:rFonts w:ascii="Arial" w:eastAsia="Arial" w:hAnsi="Arial" w:cs="Arial"/>
              </w:rPr>
              <w:t xml:space="preserve"> environment, particularly with municipalities and other civil society organisations.</w:t>
            </w:r>
          </w:p>
        </w:tc>
      </w:tr>
      <w:tr w:rsidR="00884D4B" w:rsidRPr="005668D2" w14:paraId="52891E57" w14:textId="77777777" w:rsidTr="000C3E41">
        <w:trPr>
          <w:cantSplit/>
        </w:trPr>
        <w:tc>
          <w:tcPr>
            <w:tcW w:w="746" w:type="pct"/>
            <w:vMerge/>
            <w:tcBorders>
              <w:left w:val="single" w:sz="18" w:space="0" w:color="000000" w:themeColor="text1"/>
              <w:bottom w:val="single" w:sz="18" w:space="0" w:color="000000" w:themeColor="text1"/>
              <w:right w:val="single" w:sz="4" w:space="0" w:color="000000" w:themeColor="text1"/>
            </w:tcBorders>
          </w:tcPr>
          <w:p w14:paraId="08CD265E" w14:textId="77777777" w:rsidR="00884D4B" w:rsidRPr="005668D2" w:rsidRDefault="00884D4B" w:rsidP="00C25F46">
            <w:pPr>
              <w:spacing w:after="0"/>
              <w:rPr>
                <w:rFonts w:ascii="Arial" w:eastAsia="Arial" w:hAnsi="Arial" w:cs="Arial"/>
                <w:b/>
              </w:rPr>
            </w:pPr>
          </w:p>
        </w:tc>
        <w:tc>
          <w:tcPr>
            <w:tcW w:w="1105" w:type="pct"/>
            <w:vMerge/>
            <w:tcBorders>
              <w:left w:val="single" w:sz="4" w:space="0" w:color="000000" w:themeColor="text1"/>
              <w:bottom w:val="single" w:sz="18" w:space="0" w:color="000000" w:themeColor="text1"/>
              <w:right w:val="single" w:sz="4" w:space="0" w:color="000000" w:themeColor="text1"/>
            </w:tcBorders>
          </w:tcPr>
          <w:p w14:paraId="41458C76" w14:textId="77777777" w:rsidR="00884D4B" w:rsidRPr="000F3EE0" w:rsidRDefault="00884D4B" w:rsidP="00C25F46">
            <w:pPr>
              <w:spacing w:after="0"/>
              <w:rPr>
                <w:rFonts w:ascii="Arial" w:eastAsia="Arial" w:hAnsi="Arial" w:cs="Arial"/>
              </w:rPr>
            </w:pPr>
          </w:p>
        </w:tc>
        <w:tc>
          <w:tcPr>
            <w:tcW w:w="1050" w:type="pct"/>
            <w:vMerge/>
            <w:tcBorders>
              <w:left w:val="single" w:sz="4" w:space="0" w:color="000000" w:themeColor="text1"/>
              <w:bottom w:val="single" w:sz="18" w:space="0" w:color="000000" w:themeColor="text1"/>
              <w:right w:val="single" w:sz="18" w:space="0" w:color="000000" w:themeColor="text1"/>
            </w:tcBorders>
          </w:tcPr>
          <w:p w14:paraId="242A5A12" w14:textId="77777777" w:rsidR="00884D4B" w:rsidRPr="000F3EE0" w:rsidRDefault="00884D4B" w:rsidP="00C25F46">
            <w:pPr>
              <w:spacing w:after="0"/>
              <w:rPr>
                <w:rFonts w:ascii="Arial" w:eastAsia="Arial" w:hAnsi="Arial" w:cs="Arial"/>
              </w:rPr>
            </w:pPr>
          </w:p>
        </w:tc>
        <w:tc>
          <w:tcPr>
            <w:tcW w:w="1050" w:type="pct"/>
            <w:tcBorders>
              <w:top w:val="single" w:sz="2" w:space="0" w:color="000000" w:themeColor="text1"/>
              <w:left w:val="single" w:sz="18" w:space="0" w:color="000000" w:themeColor="text1"/>
              <w:bottom w:val="single" w:sz="18" w:space="0" w:color="000000" w:themeColor="text1"/>
              <w:right w:val="single" w:sz="2" w:space="0" w:color="000000" w:themeColor="text1"/>
            </w:tcBorders>
          </w:tcPr>
          <w:p w14:paraId="07CE17CB" w14:textId="6D649095" w:rsidR="00884D4B" w:rsidRPr="000F3EE0" w:rsidRDefault="00884D4B" w:rsidP="00C25F46">
            <w:pPr>
              <w:spacing w:after="0"/>
              <w:rPr>
                <w:rFonts w:ascii="Arial" w:eastAsia="Arial" w:hAnsi="Arial" w:cs="Arial"/>
              </w:rPr>
            </w:pPr>
            <w:r w:rsidRPr="00DF239A">
              <w:rPr>
                <w:rFonts w:ascii="Arial" w:eastAsia="Arial" w:hAnsi="Arial" w:cs="Arial"/>
              </w:rPr>
              <w:t>Mismanagement of funds by NPOs</w:t>
            </w:r>
          </w:p>
        </w:tc>
        <w:tc>
          <w:tcPr>
            <w:tcW w:w="1049" w:type="pct"/>
            <w:tcBorders>
              <w:top w:val="single" w:sz="2" w:space="0" w:color="000000" w:themeColor="text1"/>
              <w:left w:val="single" w:sz="2" w:space="0" w:color="000000" w:themeColor="text1"/>
              <w:bottom w:val="single" w:sz="18" w:space="0" w:color="000000" w:themeColor="text1"/>
              <w:right w:val="single" w:sz="18" w:space="0" w:color="000000" w:themeColor="text1"/>
            </w:tcBorders>
          </w:tcPr>
          <w:p w14:paraId="08738384" w14:textId="460BA60E" w:rsidR="00884D4B" w:rsidRPr="000F3EE0" w:rsidRDefault="00884D4B" w:rsidP="00C25F46">
            <w:pPr>
              <w:spacing w:after="0"/>
              <w:rPr>
                <w:rFonts w:ascii="Arial" w:eastAsia="Arial" w:hAnsi="Arial" w:cs="Arial"/>
              </w:rPr>
            </w:pPr>
            <w:r w:rsidRPr="000F3EE0">
              <w:rPr>
                <w:rFonts w:ascii="Arial" w:eastAsia="Arial" w:hAnsi="Arial" w:cs="Arial"/>
              </w:rPr>
              <w:t>Monitor implementation of the Funding prescripts</w:t>
            </w:r>
            <w:r>
              <w:rPr>
                <w:rFonts w:ascii="Arial" w:eastAsia="Arial" w:hAnsi="Arial" w:cs="Arial"/>
              </w:rPr>
              <w:t xml:space="preserve"> to identify specific areas that NPOs need to be capacitated more.</w:t>
            </w:r>
          </w:p>
        </w:tc>
      </w:tr>
      <w:tr w:rsidR="009D156B" w:rsidRPr="005668D2" w14:paraId="7CE08067" w14:textId="77777777" w:rsidTr="000C3E41">
        <w:trPr>
          <w:cantSplit/>
        </w:trPr>
        <w:tc>
          <w:tcPr>
            <w:tcW w:w="746" w:type="pct"/>
            <w:vMerge w:val="restart"/>
            <w:tcBorders>
              <w:top w:val="single" w:sz="18" w:space="0" w:color="000000" w:themeColor="text1"/>
              <w:left w:val="single" w:sz="18" w:space="0" w:color="000000" w:themeColor="text1"/>
              <w:right w:val="single" w:sz="4" w:space="0" w:color="000000" w:themeColor="text1"/>
            </w:tcBorders>
          </w:tcPr>
          <w:p w14:paraId="3F4F229B" w14:textId="77777777" w:rsidR="009D156B" w:rsidRPr="005668D2" w:rsidRDefault="009D156B" w:rsidP="009D156B">
            <w:pPr>
              <w:spacing w:after="0"/>
              <w:rPr>
                <w:rFonts w:ascii="Arial" w:eastAsia="Arial" w:hAnsi="Arial" w:cs="Arial"/>
                <w:b/>
              </w:rPr>
            </w:pPr>
            <w:r w:rsidRPr="005668D2">
              <w:rPr>
                <w:rFonts w:ascii="Arial" w:eastAsia="Arial" w:hAnsi="Arial" w:cs="Arial"/>
                <w:b/>
              </w:rPr>
              <w:lastRenderedPageBreak/>
              <w:t>Technology</w:t>
            </w:r>
          </w:p>
        </w:tc>
        <w:tc>
          <w:tcPr>
            <w:tcW w:w="1105" w:type="pct"/>
            <w:tcBorders>
              <w:top w:val="single" w:sz="18" w:space="0" w:color="000000" w:themeColor="text1"/>
              <w:left w:val="single" w:sz="4" w:space="0" w:color="000000" w:themeColor="text1"/>
              <w:bottom w:val="single" w:sz="2" w:space="0" w:color="000000" w:themeColor="text1"/>
              <w:right w:val="single" w:sz="4" w:space="0" w:color="000000" w:themeColor="text1"/>
            </w:tcBorders>
          </w:tcPr>
          <w:p w14:paraId="275CB93D" w14:textId="632F9F4C" w:rsidR="009D156B" w:rsidRPr="000827CB" w:rsidRDefault="009D156B" w:rsidP="009D156B">
            <w:pPr>
              <w:spacing w:after="0"/>
              <w:rPr>
                <w:rFonts w:ascii="Arial" w:eastAsia="Arial" w:hAnsi="Arial" w:cs="Arial"/>
              </w:rPr>
            </w:pPr>
            <w:r>
              <w:rPr>
                <w:rFonts w:ascii="Arial" w:eastAsia="Arial" w:hAnsi="Arial" w:cs="Arial"/>
              </w:rPr>
              <w:t xml:space="preserve">Availability of </w:t>
            </w:r>
            <w:r w:rsidRPr="000827CB">
              <w:rPr>
                <w:rFonts w:ascii="Arial" w:eastAsia="Arial" w:hAnsi="Arial" w:cs="Arial"/>
              </w:rPr>
              <w:t>social media platforms</w:t>
            </w:r>
            <w:r w:rsidR="007C538F">
              <w:rPr>
                <w:rFonts w:ascii="Arial" w:eastAsia="Arial" w:hAnsi="Arial" w:cs="Arial"/>
              </w:rPr>
              <w:t xml:space="preserve"> that </w:t>
            </w:r>
            <w:r w:rsidR="00643766">
              <w:rPr>
                <w:rFonts w:ascii="Arial" w:eastAsia="Arial" w:hAnsi="Arial" w:cs="Arial"/>
              </w:rPr>
              <w:t>could enable the department to engage those utilizing the platform</w:t>
            </w:r>
          </w:p>
        </w:tc>
        <w:tc>
          <w:tcPr>
            <w:tcW w:w="1050" w:type="pct"/>
            <w:tcBorders>
              <w:top w:val="single" w:sz="18" w:space="0" w:color="000000" w:themeColor="text1"/>
              <w:left w:val="single" w:sz="4" w:space="0" w:color="000000" w:themeColor="text1"/>
              <w:bottom w:val="single" w:sz="2" w:space="0" w:color="000000" w:themeColor="text1"/>
              <w:right w:val="single" w:sz="18" w:space="0" w:color="000000" w:themeColor="text1"/>
            </w:tcBorders>
          </w:tcPr>
          <w:p w14:paraId="65709599" w14:textId="75D33E1B" w:rsidR="009D156B" w:rsidRPr="000E35AA" w:rsidRDefault="00643766" w:rsidP="009D156B">
            <w:pPr>
              <w:spacing w:after="0"/>
              <w:rPr>
                <w:rFonts w:ascii="Arial" w:eastAsia="Arial" w:hAnsi="Arial" w:cs="Arial"/>
              </w:rPr>
            </w:pPr>
            <w:r>
              <w:rPr>
                <w:rFonts w:ascii="Arial" w:eastAsia="Arial" w:hAnsi="Arial" w:cs="Arial"/>
              </w:rPr>
              <w:t xml:space="preserve">Develop a public engagement </w:t>
            </w:r>
            <w:r w:rsidR="00D976E7">
              <w:rPr>
                <w:rFonts w:ascii="Arial" w:eastAsia="Arial" w:hAnsi="Arial" w:cs="Arial"/>
              </w:rPr>
              <w:t>plan</w:t>
            </w:r>
            <w:r>
              <w:rPr>
                <w:rFonts w:ascii="Arial" w:eastAsia="Arial" w:hAnsi="Arial" w:cs="Arial"/>
              </w:rPr>
              <w:t xml:space="preserve"> that takes advantage of social media</w:t>
            </w:r>
          </w:p>
        </w:tc>
        <w:tc>
          <w:tcPr>
            <w:tcW w:w="1050" w:type="pct"/>
            <w:tcBorders>
              <w:top w:val="single" w:sz="18" w:space="0" w:color="000000" w:themeColor="text1"/>
              <w:left w:val="single" w:sz="18" w:space="0" w:color="000000" w:themeColor="text1"/>
              <w:bottom w:val="single" w:sz="2" w:space="0" w:color="000000" w:themeColor="text1"/>
              <w:right w:val="single" w:sz="2" w:space="0" w:color="000000" w:themeColor="text1"/>
            </w:tcBorders>
          </w:tcPr>
          <w:p w14:paraId="4AC75CA2" w14:textId="0EEFB785" w:rsidR="009D156B" w:rsidRPr="00C14FE1" w:rsidRDefault="00B93F4A" w:rsidP="00B93F4A">
            <w:pPr>
              <w:spacing w:after="0"/>
              <w:rPr>
                <w:rFonts w:ascii="Arial" w:eastAsia="Arial" w:hAnsi="Arial" w:cs="Arial"/>
              </w:rPr>
            </w:pPr>
            <w:r>
              <w:rPr>
                <w:rFonts w:ascii="Arial" w:eastAsia="Arial" w:hAnsi="Arial" w:cs="Arial"/>
              </w:rPr>
              <w:t>Some areas that the department operates from has p</w:t>
            </w:r>
            <w:r w:rsidRPr="00B93F4A">
              <w:rPr>
                <w:rFonts w:ascii="Arial" w:eastAsia="Arial" w:hAnsi="Arial" w:cs="Arial"/>
              </w:rPr>
              <w:t xml:space="preserve">oor network connectivity </w:t>
            </w:r>
          </w:p>
        </w:tc>
        <w:tc>
          <w:tcPr>
            <w:tcW w:w="1049" w:type="pct"/>
            <w:tcBorders>
              <w:top w:val="single" w:sz="18" w:space="0" w:color="000000" w:themeColor="text1"/>
              <w:left w:val="single" w:sz="2" w:space="0" w:color="000000" w:themeColor="text1"/>
              <w:bottom w:val="single" w:sz="2" w:space="0" w:color="000000" w:themeColor="text1"/>
              <w:right w:val="single" w:sz="18" w:space="0" w:color="000000" w:themeColor="text1"/>
            </w:tcBorders>
          </w:tcPr>
          <w:p w14:paraId="7180FFC1" w14:textId="68AF37C8" w:rsidR="009D156B" w:rsidRPr="00C14FE1" w:rsidRDefault="00B93F4A" w:rsidP="009D156B">
            <w:pPr>
              <w:spacing w:after="0"/>
              <w:rPr>
                <w:rFonts w:ascii="Arial" w:eastAsia="Arial" w:hAnsi="Arial" w:cs="Arial"/>
              </w:rPr>
            </w:pPr>
            <w:r>
              <w:rPr>
                <w:rFonts w:ascii="Arial" w:eastAsia="Arial" w:hAnsi="Arial" w:cs="Arial"/>
              </w:rPr>
              <w:t xml:space="preserve">Leverage on the </w:t>
            </w:r>
            <w:proofErr w:type="spellStart"/>
            <w:r>
              <w:rPr>
                <w:rFonts w:ascii="Arial" w:eastAsia="Arial" w:hAnsi="Arial" w:cs="Arial"/>
              </w:rPr>
              <w:t>ConnectSA</w:t>
            </w:r>
            <w:proofErr w:type="spellEnd"/>
            <w:r>
              <w:rPr>
                <w:rFonts w:ascii="Arial" w:eastAsia="Arial" w:hAnsi="Arial" w:cs="Arial"/>
              </w:rPr>
              <w:t xml:space="preserve"> programme to expand the network connectivity of those areas, through engagement with the Office of the Premier. </w:t>
            </w:r>
            <w:r w:rsidR="009D156B" w:rsidRPr="00C14FE1">
              <w:rPr>
                <w:rFonts w:ascii="Arial" w:eastAsia="Arial" w:hAnsi="Arial" w:cs="Arial"/>
              </w:rPr>
              <w:t>IT connection in all service points within rural areas</w:t>
            </w:r>
          </w:p>
        </w:tc>
      </w:tr>
      <w:tr w:rsidR="00C74EA5" w:rsidRPr="005668D2" w14:paraId="124395E6" w14:textId="77777777" w:rsidTr="009F38CE">
        <w:trPr>
          <w:cantSplit/>
          <w:trHeight w:val="1638"/>
        </w:trPr>
        <w:tc>
          <w:tcPr>
            <w:tcW w:w="746" w:type="pct"/>
            <w:vMerge/>
            <w:tcBorders>
              <w:left w:val="single" w:sz="18" w:space="0" w:color="000000" w:themeColor="text1"/>
              <w:right w:val="single" w:sz="4" w:space="0" w:color="000000" w:themeColor="text1"/>
            </w:tcBorders>
          </w:tcPr>
          <w:p w14:paraId="739BB6D6" w14:textId="77777777" w:rsidR="00C74EA5" w:rsidRPr="005668D2" w:rsidRDefault="00C74EA5" w:rsidP="009D156B">
            <w:pPr>
              <w:spacing w:after="0"/>
              <w:rPr>
                <w:rFonts w:ascii="Arial" w:eastAsia="Arial" w:hAnsi="Arial" w:cs="Arial"/>
                <w:b/>
              </w:rPr>
            </w:pPr>
          </w:p>
        </w:tc>
        <w:tc>
          <w:tcPr>
            <w:tcW w:w="1105" w:type="pct"/>
            <w:tcBorders>
              <w:top w:val="single" w:sz="2" w:space="0" w:color="000000" w:themeColor="text1"/>
              <w:left w:val="single" w:sz="4" w:space="0" w:color="000000" w:themeColor="text1"/>
              <w:right w:val="single" w:sz="4" w:space="0" w:color="000000" w:themeColor="text1"/>
            </w:tcBorders>
          </w:tcPr>
          <w:p w14:paraId="37C214D2" w14:textId="635011EA" w:rsidR="00C74EA5" w:rsidRPr="000E35AA" w:rsidRDefault="00C74EA5" w:rsidP="00B30E6E">
            <w:pPr>
              <w:spacing w:after="0"/>
              <w:rPr>
                <w:rFonts w:ascii="Arial" w:eastAsia="Arial" w:hAnsi="Arial" w:cs="Arial"/>
              </w:rPr>
            </w:pPr>
            <w:r>
              <w:rPr>
                <w:rFonts w:ascii="Arial" w:eastAsia="Arial" w:hAnsi="Arial" w:cs="Arial"/>
              </w:rPr>
              <w:t>New and advanced technologies such as artificial intelligence are available for the Department to implement some of its programmes</w:t>
            </w:r>
          </w:p>
        </w:tc>
        <w:tc>
          <w:tcPr>
            <w:tcW w:w="1050" w:type="pct"/>
            <w:tcBorders>
              <w:top w:val="single" w:sz="2" w:space="0" w:color="000000" w:themeColor="text1"/>
              <w:left w:val="single" w:sz="4" w:space="0" w:color="000000" w:themeColor="text1"/>
              <w:right w:val="single" w:sz="18" w:space="0" w:color="000000" w:themeColor="text1"/>
            </w:tcBorders>
          </w:tcPr>
          <w:p w14:paraId="2BA5977A" w14:textId="154132C3" w:rsidR="00C74EA5" w:rsidRPr="000E35AA" w:rsidRDefault="00C74EA5" w:rsidP="009D156B">
            <w:pPr>
              <w:spacing w:after="0"/>
              <w:rPr>
                <w:rFonts w:ascii="Arial" w:eastAsia="Arial" w:hAnsi="Arial" w:cs="Arial"/>
              </w:rPr>
            </w:pPr>
            <w:r>
              <w:rPr>
                <w:rFonts w:ascii="Arial" w:eastAsia="Arial" w:hAnsi="Arial" w:cs="Arial"/>
              </w:rPr>
              <w:t xml:space="preserve">Enhance the department’s ability to </w:t>
            </w:r>
            <w:proofErr w:type="gramStart"/>
            <w:r>
              <w:rPr>
                <w:rFonts w:ascii="Arial" w:eastAsia="Arial" w:hAnsi="Arial" w:cs="Arial"/>
              </w:rPr>
              <w:t>utilizes</w:t>
            </w:r>
            <w:proofErr w:type="gramEnd"/>
            <w:r>
              <w:rPr>
                <w:rFonts w:ascii="Arial" w:eastAsia="Arial" w:hAnsi="Arial" w:cs="Arial"/>
              </w:rPr>
              <w:t xml:space="preserve"> new technologies for its programmes</w:t>
            </w:r>
          </w:p>
        </w:tc>
        <w:tc>
          <w:tcPr>
            <w:tcW w:w="1050" w:type="pct"/>
            <w:tcBorders>
              <w:top w:val="single" w:sz="2" w:space="0" w:color="000000" w:themeColor="text1"/>
              <w:left w:val="single" w:sz="18" w:space="0" w:color="000000" w:themeColor="text1"/>
              <w:right w:val="single" w:sz="2" w:space="0" w:color="000000" w:themeColor="text1"/>
            </w:tcBorders>
          </w:tcPr>
          <w:p w14:paraId="0AB0FF56" w14:textId="4A1E0888" w:rsidR="00C74EA5" w:rsidRPr="00C14FE1" w:rsidRDefault="00C74EA5" w:rsidP="009D156B">
            <w:pPr>
              <w:spacing w:after="0"/>
              <w:jc w:val="both"/>
              <w:rPr>
                <w:rFonts w:ascii="Arial" w:eastAsia="Arial" w:hAnsi="Arial" w:cs="Arial"/>
              </w:rPr>
            </w:pPr>
            <w:r>
              <w:rPr>
                <w:rFonts w:ascii="Arial" w:eastAsia="Arial" w:hAnsi="Arial" w:cs="Arial"/>
              </w:rPr>
              <w:t>Technology changes too fast for the employees to cope</w:t>
            </w:r>
          </w:p>
        </w:tc>
        <w:tc>
          <w:tcPr>
            <w:tcW w:w="1049" w:type="pct"/>
            <w:tcBorders>
              <w:top w:val="single" w:sz="2" w:space="0" w:color="000000" w:themeColor="text1"/>
              <w:left w:val="single" w:sz="2" w:space="0" w:color="000000" w:themeColor="text1"/>
              <w:right w:val="single" w:sz="18" w:space="0" w:color="000000" w:themeColor="text1"/>
            </w:tcBorders>
          </w:tcPr>
          <w:p w14:paraId="43403BD1" w14:textId="73ED1EEB" w:rsidR="00C74EA5" w:rsidRPr="00C14FE1" w:rsidRDefault="00C74EA5" w:rsidP="009D156B">
            <w:pPr>
              <w:spacing w:after="0"/>
              <w:rPr>
                <w:rFonts w:ascii="Arial" w:eastAsia="Arial" w:hAnsi="Arial" w:cs="Arial"/>
              </w:rPr>
            </w:pPr>
            <w:r>
              <w:rPr>
                <w:rFonts w:ascii="Arial" w:eastAsia="Arial" w:hAnsi="Arial" w:cs="Arial"/>
              </w:rPr>
              <w:t>Encourage employees to adopt continuous learning approach</w:t>
            </w:r>
          </w:p>
        </w:tc>
      </w:tr>
      <w:tr w:rsidR="00141F6F" w:rsidRPr="005668D2" w14:paraId="6D7F3909" w14:textId="77777777" w:rsidTr="004B5A15">
        <w:trPr>
          <w:cantSplit/>
        </w:trPr>
        <w:tc>
          <w:tcPr>
            <w:tcW w:w="746" w:type="pct"/>
            <w:vMerge w:val="restart"/>
            <w:tcBorders>
              <w:top w:val="single" w:sz="18" w:space="0" w:color="000000" w:themeColor="text1"/>
              <w:left w:val="single" w:sz="18" w:space="0" w:color="000000" w:themeColor="text1"/>
              <w:right w:val="single" w:sz="4" w:space="0" w:color="000000" w:themeColor="text1"/>
            </w:tcBorders>
          </w:tcPr>
          <w:p w14:paraId="4BAAE1D5" w14:textId="77777777" w:rsidR="00141F6F" w:rsidRPr="005668D2" w:rsidRDefault="00141F6F" w:rsidP="009D156B">
            <w:pPr>
              <w:spacing w:after="0"/>
              <w:rPr>
                <w:rFonts w:ascii="Arial" w:eastAsia="Arial" w:hAnsi="Arial" w:cs="Arial"/>
                <w:b/>
              </w:rPr>
            </w:pPr>
            <w:r w:rsidRPr="005668D2">
              <w:rPr>
                <w:rFonts w:ascii="Arial" w:eastAsia="Arial" w:hAnsi="Arial" w:cs="Arial"/>
                <w:b/>
              </w:rPr>
              <w:t>Environment</w:t>
            </w:r>
          </w:p>
        </w:tc>
        <w:tc>
          <w:tcPr>
            <w:tcW w:w="1105" w:type="pct"/>
            <w:tcBorders>
              <w:top w:val="single" w:sz="18" w:space="0" w:color="000000" w:themeColor="text1"/>
              <w:left w:val="single" w:sz="4" w:space="0" w:color="000000" w:themeColor="text1"/>
              <w:bottom w:val="single" w:sz="2" w:space="0" w:color="000000" w:themeColor="text1"/>
              <w:right w:val="single" w:sz="4" w:space="0" w:color="000000" w:themeColor="text1"/>
            </w:tcBorders>
          </w:tcPr>
          <w:p w14:paraId="09542393" w14:textId="39C43A98" w:rsidR="00141F6F" w:rsidRPr="005668D2" w:rsidRDefault="00141F6F" w:rsidP="00F22F9B">
            <w:pPr>
              <w:spacing w:after="0"/>
              <w:rPr>
                <w:rFonts w:ascii="Arial" w:eastAsia="Arial" w:hAnsi="Arial" w:cs="Arial"/>
              </w:rPr>
            </w:pPr>
            <w:r>
              <w:rPr>
                <w:rFonts w:ascii="Arial" w:eastAsia="Arial" w:hAnsi="Arial" w:cs="Arial"/>
              </w:rPr>
              <w:t xml:space="preserve">Limpopo </w:t>
            </w:r>
            <w:proofErr w:type="gramStart"/>
            <w:r>
              <w:rPr>
                <w:rFonts w:ascii="Arial" w:eastAsia="Arial" w:hAnsi="Arial" w:cs="Arial"/>
              </w:rPr>
              <w:t>is located in</w:t>
            </w:r>
            <w:proofErr w:type="gramEnd"/>
            <w:r>
              <w:rPr>
                <w:rFonts w:ascii="Arial" w:eastAsia="Arial" w:hAnsi="Arial" w:cs="Arial"/>
              </w:rPr>
              <w:t xml:space="preserve"> an area that has a high level of sunlight that could be utilized for solar energy generation</w:t>
            </w:r>
          </w:p>
        </w:tc>
        <w:tc>
          <w:tcPr>
            <w:tcW w:w="1050" w:type="pct"/>
            <w:vMerge w:val="restart"/>
            <w:tcBorders>
              <w:top w:val="single" w:sz="18" w:space="0" w:color="000000" w:themeColor="text1"/>
              <w:left w:val="single" w:sz="4" w:space="0" w:color="000000" w:themeColor="text1"/>
              <w:right w:val="single" w:sz="18" w:space="0" w:color="000000" w:themeColor="text1"/>
            </w:tcBorders>
          </w:tcPr>
          <w:p w14:paraId="574F0A3E" w14:textId="6AC6DC95" w:rsidR="00141F6F" w:rsidRPr="005668D2" w:rsidRDefault="00141F6F" w:rsidP="00F22F9B">
            <w:pPr>
              <w:spacing w:after="0"/>
              <w:rPr>
                <w:rFonts w:ascii="Arial" w:eastAsia="Arial" w:hAnsi="Arial" w:cs="Arial"/>
              </w:rPr>
            </w:pPr>
            <w:r>
              <w:rPr>
                <w:rFonts w:ascii="Arial" w:eastAsia="Arial" w:hAnsi="Arial" w:cs="Arial"/>
              </w:rPr>
              <w:t xml:space="preserve">The Department </w:t>
            </w:r>
            <w:proofErr w:type="gramStart"/>
            <w:r>
              <w:rPr>
                <w:rFonts w:ascii="Arial" w:eastAsia="Arial" w:hAnsi="Arial" w:cs="Arial"/>
              </w:rPr>
              <w:t>support</w:t>
            </w:r>
            <w:proofErr w:type="gramEnd"/>
            <w:r>
              <w:rPr>
                <w:rFonts w:ascii="Arial" w:eastAsia="Arial" w:hAnsi="Arial" w:cs="Arial"/>
              </w:rPr>
              <w:t xml:space="preserve"> community projects that take advantage of the Limpopo environment to generate food for themselves.</w:t>
            </w:r>
          </w:p>
        </w:tc>
        <w:tc>
          <w:tcPr>
            <w:tcW w:w="1050" w:type="pct"/>
            <w:tcBorders>
              <w:top w:val="single" w:sz="18" w:space="0" w:color="000000" w:themeColor="text1"/>
              <w:left w:val="single" w:sz="18" w:space="0" w:color="000000" w:themeColor="text1"/>
              <w:bottom w:val="single" w:sz="2" w:space="0" w:color="000000" w:themeColor="text1"/>
              <w:right w:val="single" w:sz="2" w:space="0" w:color="000000" w:themeColor="text1"/>
            </w:tcBorders>
          </w:tcPr>
          <w:p w14:paraId="50117569" w14:textId="1BC53F1B" w:rsidR="00141F6F" w:rsidRPr="00D41790" w:rsidRDefault="00141F6F" w:rsidP="00F22F9B">
            <w:pPr>
              <w:spacing w:after="0"/>
              <w:rPr>
                <w:rFonts w:ascii="Arial" w:eastAsia="Arial" w:hAnsi="Arial" w:cs="Arial"/>
              </w:rPr>
            </w:pPr>
            <w:r>
              <w:rPr>
                <w:rFonts w:ascii="Arial" w:eastAsia="Arial" w:hAnsi="Arial" w:cs="Arial"/>
              </w:rPr>
              <w:t>There is an increase in the number of n</w:t>
            </w:r>
            <w:r w:rsidRPr="00D41790">
              <w:rPr>
                <w:rFonts w:ascii="Arial" w:eastAsia="Arial" w:hAnsi="Arial" w:cs="Arial"/>
              </w:rPr>
              <w:t xml:space="preserve">atural </w:t>
            </w:r>
            <w:r>
              <w:rPr>
                <w:rFonts w:ascii="Arial" w:eastAsia="Arial" w:hAnsi="Arial" w:cs="Arial"/>
              </w:rPr>
              <w:t>d</w:t>
            </w:r>
            <w:r w:rsidRPr="00D41790">
              <w:rPr>
                <w:rFonts w:ascii="Arial" w:eastAsia="Arial" w:hAnsi="Arial" w:cs="Arial"/>
              </w:rPr>
              <w:t>isasters</w:t>
            </w:r>
            <w:r w:rsidR="00E51737">
              <w:rPr>
                <w:rFonts w:ascii="Arial" w:eastAsia="Arial" w:hAnsi="Arial" w:cs="Arial"/>
              </w:rPr>
              <w:t xml:space="preserve">, that include </w:t>
            </w:r>
            <w:r w:rsidR="00D20516">
              <w:rPr>
                <w:rFonts w:ascii="Arial" w:eastAsia="Arial" w:hAnsi="Arial" w:cs="Arial"/>
              </w:rPr>
              <w:t>heavy rains, drought, etc.</w:t>
            </w:r>
          </w:p>
        </w:tc>
        <w:tc>
          <w:tcPr>
            <w:tcW w:w="1049" w:type="pct"/>
            <w:tcBorders>
              <w:top w:val="single" w:sz="18" w:space="0" w:color="000000" w:themeColor="text1"/>
              <w:left w:val="single" w:sz="2" w:space="0" w:color="000000" w:themeColor="text1"/>
              <w:bottom w:val="single" w:sz="2" w:space="0" w:color="000000" w:themeColor="text1"/>
              <w:right w:val="single" w:sz="18" w:space="0" w:color="000000" w:themeColor="text1"/>
            </w:tcBorders>
          </w:tcPr>
          <w:p w14:paraId="31538E1A" w14:textId="19784648" w:rsidR="00141F6F" w:rsidRPr="00DF239A" w:rsidRDefault="00087246" w:rsidP="00F22F9B">
            <w:pPr>
              <w:spacing w:after="0"/>
              <w:rPr>
                <w:rFonts w:ascii="Arial" w:eastAsia="Arial" w:hAnsi="Arial" w:cs="Arial"/>
              </w:rPr>
            </w:pPr>
            <w:r>
              <w:rPr>
                <w:rFonts w:ascii="Arial" w:eastAsia="Arial" w:hAnsi="Arial" w:cs="Arial"/>
              </w:rPr>
              <w:t xml:space="preserve">Enhance the disaster intervention plans </w:t>
            </w:r>
            <w:r w:rsidR="00D87029">
              <w:rPr>
                <w:rFonts w:ascii="Arial" w:eastAsia="Arial" w:hAnsi="Arial" w:cs="Arial"/>
              </w:rPr>
              <w:t xml:space="preserve">that are </w:t>
            </w:r>
            <w:proofErr w:type="spellStart"/>
            <w:r w:rsidR="00FE209A">
              <w:rPr>
                <w:rFonts w:ascii="Arial" w:eastAsia="Arial" w:hAnsi="Arial" w:cs="Arial"/>
              </w:rPr>
              <w:t>atuned</w:t>
            </w:r>
            <w:proofErr w:type="spellEnd"/>
            <w:r w:rsidR="00D87029">
              <w:rPr>
                <w:rFonts w:ascii="Arial" w:eastAsia="Arial" w:hAnsi="Arial" w:cs="Arial"/>
              </w:rPr>
              <w:t xml:space="preserve"> to</w:t>
            </w:r>
            <w:r w:rsidR="00FE209A">
              <w:rPr>
                <w:rFonts w:ascii="Arial" w:eastAsia="Arial" w:hAnsi="Arial" w:cs="Arial"/>
              </w:rPr>
              <w:t xml:space="preserve"> </w:t>
            </w:r>
            <w:proofErr w:type="gramStart"/>
            <w:r w:rsidR="00FE209A">
              <w:rPr>
                <w:rFonts w:ascii="Arial" w:eastAsia="Arial" w:hAnsi="Arial" w:cs="Arial"/>
              </w:rPr>
              <w:t>ensuring</w:t>
            </w:r>
            <w:proofErr w:type="gramEnd"/>
            <w:r w:rsidR="00FE209A">
              <w:rPr>
                <w:rFonts w:ascii="Arial" w:eastAsia="Arial" w:hAnsi="Arial" w:cs="Arial"/>
              </w:rPr>
              <w:t xml:space="preserve"> that</w:t>
            </w:r>
            <w:r w:rsidR="00D87029">
              <w:rPr>
                <w:rFonts w:ascii="Arial" w:eastAsia="Arial" w:hAnsi="Arial" w:cs="Arial"/>
              </w:rPr>
              <w:t xml:space="preserve"> the </w:t>
            </w:r>
            <w:r w:rsidR="00955AA7">
              <w:rPr>
                <w:rFonts w:ascii="Arial" w:eastAsia="Arial" w:hAnsi="Arial" w:cs="Arial"/>
              </w:rPr>
              <w:t>service offerings of the Department</w:t>
            </w:r>
            <w:r w:rsidR="00FE209A">
              <w:rPr>
                <w:rFonts w:ascii="Arial" w:eastAsia="Arial" w:hAnsi="Arial" w:cs="Arial"/>
              </w:rPr>
              <w:t xml:space="preserve"> do not fail due to the disaster.</w:t>
            </w:r>
          </w:p>
        </w:tc>
      </w:tr>
      <w:tr w:rsidR="00141F6F" w:rsidRPr="005668D2" w14:paraId="51750050" w14:textId="77777777" w:rsidTr="00451D3F">
        <w:trPr>
          <w:cantSplit/>
        </w:trPr>
        <w:tc>
          <w:tcPr>
            <w:tcW w:w="746" w:type="pct"/>
            <w:vMerge/>
            <w:tcBorders>
              <w:left w:val="single" w:sz="18" w:space="0" w:color="000000" w:themeColor="text1"/>
              <w:bottom w:val="single" w:sz="18" w:space="0" w:color="000000" w:themeColor="text1"/>
              <w:right w:val="single" w:sz="4" w:space="0" w:color="000000" w:themeColor="text1"/>
            </w:tcBorders>
          </w:tcPr>
          <w:p w14:paraId="78F3828D" w14:textId="77777777" w:rsidR="00141F6F" w:rsidRPr="005668D2" w:rsidRDefault="00141F6F" w:rsidP="009D156B">
            <w:pPr>
              <w:spacing w:after="0"/>
              <w:rPr>
                <w:rFonts w:ascii="Arial" w:eastAsia="Arial" w:hAnsi="Arial" w:cs="Arial"/>
                <w:b/>
              </w:rPr>
            </w:pPr>
          </w:p>
        </w:tc>
        <w:tc>
          <w:tcPr>
            <w:tcW w:w="1105" w:type="pct"/>
            <w:tcBorders>
              <w:top w:val="single" w:sz="2" w:space="0" w:color="000000" w:themeColor="text1"/>
              <w:left w:val="single" w:sz="4" w:space="0" w:color="000000" w:themeColor="text1"/>
              <w:bottom w:val="single" w:sz="18" w:space="0" w:color="000000" w:themeColor="text1"/>
              <w:right w:val="single" w:sz="4" w:space="0" w:color="000000" w:themeColor="text1"/>
            </w:tcBorders>
          </w:tcPr>
          <w:p w14:paraId="30E44459" w14:textId="34FE7837" w:rsidR="00141F6F" w:rsidRPr="00D41790" w:rsidRDefault="00141F6F" w:rsidP="00E77374">
            <w:pPr>
              <w:spacing w:after="0"/>
              <w:jc w:val="both"/>
              <w:rPr>
                <w:rFonts w:ascii="Arial" w:eastAsia="Arial" w:hAnsi="Arial" w:cs="Arial"/>
              </w:rPr>
            </w:pPr>
            <w:r>
              <w:rPr>
                <w:rFonts w:ascii="Arial" w:eastAsia="Arial" w:hAnsi="Arial" w:cs="Arial"/>
              </w:rPr>
              <w:t>There are many areas in the province that are conducive to agricultural productions</w:t>
            </w:r>
          </w:p>
        </w:tc>
        <w:tc>
          <w:tcPr>
            <w:tcW w:w="1050" w:type="pct"/>
            <w:vMerge/>
            <w:tcBorders>
              <w:left w:val="single" w:sz="4" w:space="0" w:color="000000" w:themeColor="text1"/>
              <w:bottom w:val="single" w:sz="18" w:space="0" w:color="000000" w:themeColor="text1"/>
              <w:right w:val="single" w:sz="18" w:space="0" w:color="000000" w:themeColor="text1"/>
            </w:tcBorders>
          </w:tcPr>
          <w:p w14:paraId="401EDE2D" w14:textId="51AA7581" w:rsidR="00141F6F" w:rsidRPr="00D41790" w:rsidRDefault="00141F6F" w:rsidP="00E77374">
            <w:pPr>
              <w:spacing w:after="0"/>
              <w:rPr>
                <w:rFonts w:ascii="Arial" w:eastAsia="Arial" w:hAnsi="Arial" w:cs="Arial"/>
              </w:rPr>
            </w:pPr>
          </w:p>
        </w:tc>
        <w:tc>
          <w:tcPr>
            <w:tcW w:w="1050" w:type="pct"/>
            <w:tcBorders>
              <w:top w:val="single" w:sz="2" w:space="0" w:color="000000" w:themeColor="text1"/>
              <w:left w:val="single" w:sz="18" w:space="0" w:color="000000" w:themeColor="text1"/>
              <w:bottom w:val="single" w:sz="18" w:space="0" w:color="000000" w:themeColor="text1"/>
              <w:right w:val="single" w:sz="2" w:space="0" w:color="000000" w:themeColor="text1"/>
            </w:tcBorders>
          </w:tcPr>
          <w:p w14:paraId="7B3E4800" w14:textId="58908B8D" w:rsidR="00141F6F" w:rsidRPr="00D41790" w:rsidRDefault="00141F6F" w:rsidP="00F22F9B">
            <w:pPr>
              <w:spacing w:after="0"/>
              <w:rPr>
                <w:rFonts w:ascii="Arial" w:eastAsia="Arial" w:hAnsi="Arial" w:cs="Arial"/>
              </w:rPr>
            </w:pPr>
            <w:r w:rsidRPr="00D41790">
              <w:rPr>
                <w:rFonts w:ascii="Arial" w:eastAsia="Arial" w:hAnsi="Arial" w:cs="Arial"/>
              </w:rPr>
              <w:t>Inaccessible communities due to poor roads infrastructure impacting on service delivery.</w:t>
            </w:r>
          </w:p>
        </w:tc>
        <w:tc>
          <w:tcPr>
            <w:tcW w:w="1049" w:type="pct"/>
            <w:tcBorders>
              <w:top w:val="single" w:sz="2" w:space="0" w:color="000000" w:themeColor="text1"/>
              <w:left w:val="single" w:sz="2" w:space="0" w:color="000000" w:themeColor="text1"/>
              <w:bottom w:val="single" w:sz="18" w:space="0" w:color="000000" w:themeColor="text1"/>
              <w:right w:val="single" w:sz="18" w:space="0" w:color="000000" w:themeColor="text1"/>
            </w:tcBorders>
          </w:tcPr>
          <w:p w14:paraId="1F5D182C" w14:textId="7AF41956" w:rsidR="00141F6F" w:rsidRPr="00D41790" w:rsidRDefault="009276A3" w:rsidP="009D156B">
            <w:pPr>
              <w:spacing w:after="0"/>
              <w:rPr>
                <w:rFonts w:ascii="Arial" w:eastAsia="Arial" w:hAnsi="Arial" w:cs="Arial"/>
              </w:rPr>
            </w:pPr>
            <w:r>
              <w:rPr>
                <w:rFonts w:ascii="Arial" w:eastAsia="Arial" w:hAnsi="Arial" w:cs="Arial"/>
              </w:rPr>
              <w:t>Identify communities that are prone to being cut off and d</w:t>
            </w:r>
            <w:r w:rsidR="00561D68">
              <w:rPr>
                <w:rFonts w:ascii="Arial" w:eastAsia="Arial" w:hAnsi="Arial" w:cs="Arial"/>
              </w:rPr>
              <w:t>evelop</w:t>
            </w:r>
            <w:r w:rsidR="0029437A">
              <w:rPr>
                <w:rFonts w:ascii="Arial" w:eastAsia="Arial" w:hAnsi="Arial" w:cs="Arial"/>
              </w:rPr>
              <w:t xml:space="preserve"> </w:t>
            </w:r>
            <w:r w:rsidR="008811F8">
              <w:rPr>
                <w:rFonts w:ascii="Arial" w:eastAsia="Arial" w:hAnsi="Arial" w:cs="Arial"/>
              </w:rPr>
              <w:t xml:space="preserve">a plan to </w:t>
            </w:r>
            <w:r w:rsidR="005F6387">
              <w:rPr>
                <w:rFonts w:ascii="Arial" w:eastAsia="Arial" w:hAnsi="Arial" w:cs="Arial"/>
              </w:rPr>
              <w:t xml:space="preserve">mitigate the </w:t>
            </w:r>
            <w:r w:rsidR="00AB0967">
              <w:rPr>
                <w:rFonts w:ascii="Arial" w:eastAsia="Arial" w:hAnsi="Arial" w:cs="Arial"/>
              </w:rPr>
              <w:t>impact of the reduced access.</w:t>
            </w:r>
          </w:p>
        </w:tc>
      </w:tr>
      <w:tr w:rsidR="009D156B" w:rsidRPr="005668D2" w14:paraId="1181C71B" w14:textId="77777777" w:rsidTr="00451D3F">
        <w:trPr>
          <w:cantSplit/>
        </w:trPr>
        <w:tc>
          <w:tcPr>
            <w:tcW w:w="746" w:type="pct"/>
            <w:tcBorders>
              <w:top w:val="single" w:sz="18" w:space="0" w:color="000000" w:themeColor="text1"/>
              <w:left w:val="single" w:sz="18" w:space="0" w:color="000000" w:themeColor="text1"/>
              <w:bottom w:val="single" w:sz="18" w:space="0" w:color="000000" w:themeColor="text1"/>
              <w:right w:val="single" w:sz="4" w:space="0" w:color="000000" w:themeColor="text1"/>
            </w:tcBorders>
          </w:tcPr>
          <w:p w14:paraId="39C15B17" w14:textId="0EE4B5F9" w:rsidR="009D156B" w:rsidRPr="005668D2" w:rsidRDefault="008A4CBC" w:rsidP="009D156B">
            <w:pPr>
              <w:spacing w:after="0"/>
              <w:rPr>
                <w:rFonts w:ascii="Arial" w:eastAsia="Arial" w:hAnsi="Arial" w:cs="Arial"/>
                <w:b/>
              </w:rPr>
            </w:pPr>
            <w:r w:rsidRPr="005668D2">
              <w:rPr>
                <w:rFonts w:ascii="Arial" w:eastAsia="Arial" w:hAnsi="Arial" w:cs="Arial"/>
                <w:b/>
              </w:rPr>
              <w:t>Legal</w:t>
            </w:r>
          </w:p>
        </w:tc>
        <w:tc>
          <w:tcPr>
            <w:tcW w:w="1105" w:type="pct"/>
            <w:tcBorders>
              <w:top w:val="single" w:sz="18" w:space="0" w:color="000000" w:themeColor="text1"/>
              <w:left w:val="single" w:sz="4" w:space="0" w:color="000000" w:themeColor="text1"/>
              <w:bottom w:val="single" w:sz="18" w:space="0" w:color="000000" w:themeColor="text1"/>
              <w:right w:val="single" w:sz="4" w:space="0" w:color="000000" w:themeColor="text1"/>
            </w:tcBorders>
          </w:tcPr>
          <w:p w14:paraId="49D0476A" w14:textId="275FB334" w:rsidR="009D156B" w:rsidRPr="001A5AA6" w:rsidRDefault="00E344D2" w:rsidP="009D156B">
            <w:pPr>
              <w:spacing w:after="0"/>
              <w:rPr>
                <w:rFonts w:ascii="Arial" w:eastAsia="Arial" w:hAnsi="Arial" w:cs="Arial"/>
              </w:rPr>
            </w:pPr>
            <w:r>
              <w:rPr>
                <w:rFonts w:ascii="Arial" w:eastAsia="Arial" w:hAnsi="Arial" w:cs="Arial"/>
              </w:rPr>
              <w:t>The country has an independent and effective justice system</w:t>
            </w:r>
          </w:p>
        </w:tc>
        <w:tc>
          <w:tcPr>
            <w:tcW w:w="1050" w:type="pct"/>
            <w:tcBorders>
              <w:top w:val="single" w:sz="18" w:space="0" w:color="000000" w:themeColor="text1"/>
              <w:left w:val="single" w:sz="4" w:space="0" w:color="000000" w:themeColor="text1"/>
              <w:bottom w:val="single" w:sz="18" w:space="0" w:color="000000" w:themeColor="text1"/>
              <w:right w:val="single" w:sz="18" w:space="0" w:color="000000" w:themeColor="text1"/>
            </w:tcBorders>
          </w:tcPr>
          <w:p w14:paraId="565080FA" w14:textId="290218DF" w:rsidR="009D156B" w:rsidRPr="001A5AA6" w:rsidRDefault="00E344D2" w:rsidP="009D156B">
            <w:pPr>
              <w:spacing w:after="0"/>
              <w:rPr>
                <w:rFonts w:ascii="Arial" w:eastAsia="Arial" w:hAnsi="Arial" w:cs="Arial"/>
              </w:rPr>
            </w:pPr>
            <w:r>
              <w:rPr>
                <w:rFonts w:ascii="Arial" w:eastAsia="Arial" w:hAnsi="Arial" w:cs="Arial"/>
              </w:rPr>
              <w:t xml:space="preserve">Department to use the justice system to </w:t>
            </w:r>
            <w:r w:rsidR="00464D01">
              <w:rPr>
                <w:rFonts w:ascii="Arial" w:eastAsia="Arial" w:hAnsi="Arial" w:cs="Arial"/>
              </w:rPr>
              <w:t xml:space="preserve">enforce </w:t>
            </w:r>
            <w:r w:rsidR="000C3E41">
              <w:rPr>
                <w:rFonts w:ascii="Arial" w:eastAsia="Arial" w:hAnsi="Arial" w:cs="Arial"/>
              </w:rPr>
              <w:t>its mandate</w:t>
            </w:r>
          </w:p>
        </w:tc>
        <w:tc>
          <w:tcPr>
            <w:tcW w:w="1050" w:type="pct"/>
            <w:tcBorders>
              <w:top w:val="single" w:sz="18" w:space="0" w:color="000000" w:themeColor="text1"/>
              <w:left w:val="single" w:sz="18" w:space="0" w:color="000000" w:themeColor="text1"/>
              <w:bottom w:val="single" w:sz="18" w:space="0" w:color="000000" w:themeColor="text1"/>
              <w:right w:val="single" w:sz="2" w:space="0" w:color="000000" w:themeColor="text1"/>
            </w:tcBorders>
          </w:tcPr>
          <w:p w14:paraId="6970DDFF" w14:textId="117FCAC0" w:rsidR="009D156B" w:rsidRPr="001A5AA6" w:rsidRDefault="00773CDF" w:rsidP="009D156B">
            <w:pPr>
              <w:spacing w:after="0"/>
              <w:rPr>
                <w:rFonts w:ascii="Arial" w:eastAsia="Arial" w:hAnsi="Arial" w:cs="Arial"/>
              </w:rPr>
            </w:pPr>
            <w:r>
              <w:rPr>
                <w:rFonts w:ascii="Arial" w:eastAsia="Arial" w:hAnsi="Arial" w:cs="Arial"/>
              </w:rPr>
              <w:t>Requirement</w:t>
            </w:r>
            <w:r w:rsidR="00B115CC">
              <w:rPr>
                <w:rFonts w:ascii="Arial" w:eastAsia="Arial" w:hAnsi="Arial" w:cs="Arial"/>
              </w:rPr>
              <w:t xml:space="preserve"> to </w:t>
            </w:r>
            <w:r>
              <w:rPr>
                <w:rFonts w:ascii="Arial" w:eastAsia="Arial" w:hAnsi="Arial" w:cs="Arial"/>
              </w:rPr>
              <w:t xml:space="preserve">implement court judgements </w:t>
            </w:r>
            <w:r w:rsidR="003A2026">
              <w:rPr>
                <w:rFonts w:ascii="Arial" w:eastAsia="Arial" w:hAnsi="Arial" w:cs="Arial"/>
              </w:rPr>
              <w:t>with inadequate resources</w:t>
            </w:r>
          </w:p>
        </w:tc>
        <w:tc>
          <w:tcPr>
            <w:tcW w:w="1049" w:type="pct"/>
            <w:tcBorders>
              <w:top w:val="single" w:sz="18" w:space="0" w:color="000000" w:themeColor="text1"/>
              <w:left w:val="single" w:sz="2" w:space="0" w:color="000000" w:themeColor="text1"/>
              <w:bottom w:val="single" w:sz="18" w:space="0" w:color="000000" w:themeColor="text1"/>
              <w:right w:val="single" w:sz="18" w:space="0" w:color="000000" w:themeColor="text1"/>
            </w:tcBorders>
          </w:tcPr>
          <w:p w14:paraId="2A015E0C" w14:textId="37E65A62" w:rsidR="009D156B" w:rsidRPr="001A5AA6" w:rsidRDefault="00693CCB" w:rsidP="001213CC">
            <w:pPr>
              <w:spacing w:after="0"/>
              <w:rPr>
                <w:rFonts w:ascii="Arial" w:eastAsia="Arial" w:hAnsi="Arial" w:cs="Arial"/>
              </w:rPr>
            </w:pPr>
            <w:r>
              <w:rPr>
                <w:rFonts w:ascii="Arial" w:eastAsia="Arial" w:hAnsi="Arial" w:cs="Arial"/>
              </w:rPr>
              <w:t xml:space="preserve">Develop a compliance </w:t>
            </w:r>
            <w:r w:rsidR="00451D3F">
              <w:rPr>
                <w:rFonts w:ascii="Arial" w:eastAsia="Arial" w:hAnsi="Arial" w:cs="Arial"/>
              </w:rPr>
              <w:t>capacity to minimize court judgements against the Department</w:t>
            </w:r>
          </w:p>
        </w:tc>
      </w:tr>
    </w:tbl>
    <w:p w14:paraId="150A3601" w14:textId="77777777" w:rsidR="00DE2C43" w:rsidRPr="005668D2" w:rsidRDefault="00DE2C43" w:rsidP="00E84830">
      <w:pPr>
        <w:rPr>
          <w:rFonts w:ascii="Arial" w:hAnsi="Arial" w:cs="Arial"/>
          <w:b/>
          <w:bCs/>
        </w:rPr>
      </w:pPr>
    </w:p>
    <w:p w14:paraId="14267710" w14:textId="6767D2AD" w:rsidR="00537BFB" w:rsidRPr="008C2D8D" w:rsidRDefault="00A740A8" w:rsidP="00E94BEE">
      <w:pPr>
        <w:pStyle w:val="Heading3"/>
      </w:pPr>
      <w:bookmarkStart w:id="25" w:name="_Toc192198335"/>
      <w:r w:rsidRPr="008C2D8D">
        <w:t>10</w:t>
      </w:r>
      <w:r w:rsidR="00BA3F1A" w:rsidRPr="008C2D8D">
        <w:t xml:space="preserve">.2 </w:t>
      </w:r>
      <w:r w:rsidR="00D12860" w:rsidRPr="008C2D8D">
        <w:t>Internal Environment Analysis</w:t>
      </w:r>
      <w:bookmarkEnd w:id="25"/>
    </w:p>
    <w:tbl>
      <w:tblPr>
        <w:tblW w:w="5000" w:type="pct"/>
        <w:tblBorders>
          <w:top w:val="single" w:sz="4" w:space="0" w:color="9CC3E5"/>
          <w:left w:val="single" w:sz="4" w:space="0" w:color="000000"/>
          <w:bottom w:val="single" w:sz="4" w:space="0" w:color="9CC3E5"/>
          <w:right w:val="single" w:sz="4" w:space="0" w:color="000000"/>
          <w:insideH w:val="single" w:sz="4" w:space="0" w:color="9CC3E5"/>
          <w:insideV w:val="single" w:sz="4" w:space="0" w:color="9CC3E5"/>
        </w:tblBorders>
        <w:tblLook w:val="0400" w:firstRow="0" w:lastRow="0" w:firstColumn="0" w:lastColumn="0" w:noHBand="0" w:noVBand="1"/>
      </w:tblPr>
      <w:tblGrid>
        <w:gridCol w:w="1987"/>
        <w:gridCol w:w="2891"/>
        <w:gridCol w:w="2767"/>
        <w:gridCol w:w="2766"/>
        <w:gridCol w:w="2503"/>
      </w:tblGrid>
      <w:tr w:rsidR="00ED5A12" w:rsidRPr="005668D2" w14:paraId="3F728131" w14:textId="77777777" w:rsidTr="006B2F26">
        <w:trPr>
          <w:tblHeader/>
        </w:trPr>
        <w:tc>
          <w:tcPr>
            <w:tcW w:w="769" w:type="pct"/>
            <w:tcBorders>
              <w:top w:val="single" w:sz="18" w:space="0" w:color="000000"/>
              <w:left w:val="single" w:sz="18" w:space="0" w:color="000000"/>
              <w:bottom w:val="single" w:sz="18" w:space="0" w:color="000000"/>
              <w:right w:val="single" w:sz="4" w:space="0" w:color="000000"/>
            </w:tcBorders>
            <w:shd w:val="clear" w:color="auto" w:fill="FFC000"/>
          </w:tcPr>
          <w:p w14:paraId="7EBD23BE" w14:textId="77777777" w:rsidR="00257A4E" w:rsidRPr="005668D2" w:rsidRDefault="00257A4E" w:rsidP="00257A4E">
            <w:pPr>
              <w:spacing w:after="0" w:line="360" w:lineRule="auto"/>
              <w:rPr>
                <w:rFonts w:ascii="Arial" w:eastAsia="Arial" w:hAnsi="Arial" w:cs="Arial"/>
              </w:rPr>
            </w:pPr>
            <w:proofErr w:type="spellStart"/>
            <w:r w:rsidRPr="005668D2">
              <w:rPr>
                <w:rFonts w:ascii="Arial" w:eastAsia="Arial" w:hAnsi="Arial" w:cs="Arial"/>
                <w:b/>
              </w:rPr>
              <w:t>PFiLMS</w:t>
            </w:r>
            <w:proofErr w:type="spellEnd"/>
          </w:p>
        </w:tc>
        <w:tc>
          <w:tcPr>
            <w:tcW w:w="1119" w:type="pct"/>
            <w:tcBorders>
              <w:top w:val="single" w:sz="18" w:space="0" w:color="000000"/>
              <w:left w:val="single" w:sz="4" w:space="0" w:color="000000"/>
              <w:bottom w:val="single" w:sz="18" w:space="0" w:color="000000"/>
              <w:right w:val="single" w:sz="4" w:space="0" w:color="000000"/>
            </w:tcBorders>
            <w:shd w:val="clear" w:color="auto" w:fill="FFC000"/>
          </w:tcPr>
          <w:p w14:paraId="3911206B" w14:textId="77777777" w:rsidR="00257A4E" w:rsidRPr="005668D2" w:rsidRDefault="00257A4E" w:rsidP="00257A4E">
            <w:pPr>
              <w:spacing w:after="0" w:line="360" w:lineRule="auto"/>
              <w:rPr>
                <w:rFonts w:ascii="Arial" w:eastAsia="Arial" w:hAnsi="Arial" w:cs="Arial"/>
              </w:rPr>
            </w:pPr>
            <w:r w:rsidRPr="005668D2">
              <w:rPr>
                <w:rFonts w:ascii="Arial" w:eastAsia="Arial" w:hAnsi="Arial" w:cs="Arial"/>
                <w:b/>
              </w:rPr>
              <w:t>Strengths</w:t>
            </w:r>
          </w:p>
        </w:tc>
        <w:tc>
          <w:tcPr>
            <w:tcW w:w="1071" w:type="pct"/>
            <w:tcBorders>
              <w:top w:val="single" w:sz="18" w:space="0" w:color="000000"/>
              <w:left w:val="single" w:sz="4" w:space="0" w:color="000000"/>
              <w:bottom w:val="single" w:sz="18" w:space="0" w:color="000000"/>
              <w:right w:val="single" w:sz="18" w:space="0" w:color="000000"/>
            </w:tcBorders>
            <w:shd w:val="clear" w:color="auto" w:fill="FFC000"/>
          </w:tcPr>
          <w:p w14:paraId="7D2956EA" w14:textId="1F72C680" w:rsidR="00257A4E" w:rsidRPr="005668D2" w:rsidRDefault="00257A4E" w:rsidP="00257A4E">
            <w:pPr>
              <w:spacing w:after="0" w:line="360" w:lineRule="auto"/>
              <w:rPr>
                <w:rFonts w:ascii="Arial" w:eastAsia="Arial" w:hAnsi="Arial" w:cs="Arial"/>
                <w:b/>
              </w:rPr>
            </w:pPr>
            <w:r w:rsidRPr="005668D2">
              <w:rPr>
                <w:rFonts w:ascii="Arial" w:eastAsia="Arial" w:hAnsi="Arial" w:cs="Arial"/>
                <w:b/>
              </w:rPr>
              <w:t>Strategy to sustain strengths</w:t>
            </w:r>
          </w:p>
        </w:tc>
        <w:tc>
          <w:tcPr>
            <w:tcW w:w="1071" w:type="pct"/>
            <w:tcBorders>
              <w:top w:val="single" w:sz="18" w:space="0" w:color="000000"/>
              <w:left w:val="single" w:sz="18" w:space="0" w:color="000000"/>
              <w:bottom w:val="single" w:sz="18" w:space="0" w:color="000000"/>
              <w:right w:val="single" w:sz="2" w:space="0" w:color="000000"/>
            </w:tcBorders>
            <w:shd w:val="clear" w:color="auto" w:fill="FFC000"/>
          </w:tcPr>
          <w:p w14:paraId="61156E07" w14:textId="7D3FD664" w:rsidR="00257A4E" w:rsidRPr="005668D2" w:rsidRDefault="00257A4E" w:rsidP="00257A4E">
            <w:pPr>
              <w:spacing w:after="0" w:line="360" w:lineRule="auto"/>
              <w:rPr>
                <w:rFonts w:ascii="Arial" w:eastAsia="Arial" w:hAnsi="Arial" w:cs="Arial"/>
              </w:rPr>
            </w:pPr>
            <w:r w:rsidRPr="005668D2">
              <w:rPr>
                <w:rFonts w:ascii="Arial" w:eastAsia="Arial" w:hAnsi="Arial" w:cs="Arial"/>
                <w:b/>
              </w:rPr>
              <w:t>Weaknesses</w:t>
            </w:r>
          </w:p>
        </w:tc>
        <w:tc>
          <w:tcPr>
            <w:tcW w:w="969" w:type="pct"/>
            <w:tcBorders>
              <w:top w:val="single" w:sz="18" w:space="0" w:color="000000"/>
              <w:left w:val="single" w:sz="2" w:space="0" w:color="000000"/>
              <w:bottom w:val="single" w:sz="18" w:space="0" w:color="000000"/>
              <w:right w:val="single" w:sz="18" w:space="0" w:color="000000"/>
            </w:tcBorders>
            <w:shd w:val="clear" w:color="auto" w:fill="FFC000"/>
          </w:tcPr>
          <w:p w14:paraId="0E2AF57D" w14:textId="77777777" w:rsidR="00257A4E" w:rsidRPr="005668D2" w:rsidRDefault="00257A4E" w:rsidP="00257A4E">
            <w:pPr>
              <w:spacing w:after="0" w:line="276" w:lineRule="auto"/>
              <w:rPr>
                <w:rFonts w:ascii="Arial" w:eastAsia="Arial" w:hAnsi="Arial" w:cs="Arial"/>
              </w:rPr>
            </w:pPr>
            <w:r w:rsidRPr="005668D2">
              <w:rPr>
                <w:rFonts w:ascii="Arial" w:eastAsia="Arial" w:hAnsi="Arial" w:cs="Arial"/>
                <w:b/>
              </w:rPr>
              <w:t xml:space="preserve">Strategy to address weaknesses  </w:t>
            </w:r>
          </w:p>
        </w:tc>
      </w:tr>
      <w:tr w:rsidR="00ED5A12" w:rsidRPr="005668D2" w14:paraId="0FCA2E18" w14:textId="77777777" w:rsidTr="006B2F26">
        <w:tc>
          <w:tcPr>
            <w:tcW w:w="769" w:type="pct"/>
            <w:tcBorders>
              <w:top w:val="single" w:sz="18" w:space="0" w:color="000000"/>
              <w:left w:val="single" w:sz="18" w:space="0" w:color="000000"/>
              <w:bottom w:val="single" w:sz="4" w:space="0" w:color="000000"/>
              <w:right w:val="single" w:sz="4" w:space="0" w:color="000000"/>
            </w:tcBorders>
          </w:tcPr>
          <w:p w14:paraId="26D30D71" w14:textId="77777777" w:rsidR="00257A4E" w:rsidRPr="005668D2" w:rsidRDefault="00257A4E" w:rsidP="00257A4E">
            <w:pPr>
              <w:spacing w:after="0"/>
              <w:rPr>
                <w:rFonts w:ascii="Arial" w:eastAsia="Arial" w:hAnsi="Arial" w:cs="Arial"/>
              </w:rPr>
            </w:pPr>
            <w:r w:rsidRPr="005668D2">
              <w:rPr>
                <w:rFonts w:ascii="Arial" w:eastAsia="Arial" w:hAnsi="Arial" w:cs="Arial"/>
                <w:b/>
              </w:rPr>
              <w:t>Personnel</w:t>
            </w:r>
          </w:p>
        </w:tc>
        <w:tc>
          <w:tcPr>
            <w:tcW w:w="1119" w:type="pct"/>
            <w:tcBorders>
              <w:top w:val="single" w:sz="18" w:space="0" w:color="000000"/>
              <w:left w:val="single" w:sz="4" w:space="0" w:color="000000"/>
              <w:bottom w:val="single" w:sz="4" w:space="0" w:color="000000"/>
              <w:right w:val="single" w:sz="4" w:space="0" w:color="000000"/>
            </w:tcBorders>
          </w:tcPr>
          <w:p w14:paraId="09B77D53" w14:textId="77777777" w:rsidR="00257A4E" w:rsidRPr="00ED5A12" w:rsidRDefault="00257A4E" w:rsidP="00ED5A12">
            <w:pPr>
              <w:tabs>
                <w:tab w:val="left" w:pos="284"/>
                <w:tab w:val="left" w:pos="851"/>
              </w:tabs>
              <w:spacing w:after="0"/>
              <w:rPr>
                <w:rFonts w:ascii="Arial" w:eastAsia="Arial" w:hAnsi="Arial" w:cs="Arial"/>
              </w:rPr>
            </w:pPr>
            <w:r w:rsidRPr="00ED5A12">
              <w:rPr>
                <w:rFonts w:ascii="Arial" w:eastAsia="Arial" w:hAnsi="Arial" w:cs="Arial"/>
              </w:rPr>
              <w:t xml:space="preserve">Skilled staff available </w:t>
            </w:r>
          </w:p>
          <w:p w14:paraId="5F4F8163" w14:textId="77777777" w:rsidR="00257A4E" w:rsidRPr="005668D2" w:rsidRDefault="00257A4E" w:rsidP="00ED5A12">
            <w:pPr>
              <w:tabs>
                <w:tab w:val="left" w:pos="284"/>
                <w:tab w:val="left" w:pos="851"/>
              </w:tabs>
              <w:spacing w:after="0"/>
              <w:rPr>
                <w:rFonts w:ascii="Arial" w:eastAsia="Arial" w:hAnsi="Arial" w:cs="Arial"/>
              </w:rPr>
            </w:pPr>
          </w:p>
        </w:tc>
        <w:tc>
          <w:tcPr>
            <w:tcW w:w="1071" w:type="pct"/>
            <w:tcBorders>
              <w:top w:val="single" w:sz="18" w:space="0" w:color="000000"/>
              <w:left w:val="single" w:sz="4" w:space="0" w:color="000000"/>
              <w:bottom w:val="single" w:sz="4" w:space="0" w:color="000000"/>
              <w:right w:val="single" w:sz="18" w:space="0" w:color="000000"/>
            </w:tcBorders>
          </w:tcPr>
          <w:p w14:paraId="0A2A9B9B" w14:textId="1135D1DA" w:rsidR="00257A4E" w:rsidRPr="00ED5A12" w:rsidRDefault="00257A4E" w:rsidP="00ED5A12">
            <w:pPr>
              <w:tabs>
                <w:tab w:val="left" w:pos="284"/>
                <w:tab w:val="left" w:pos="851"/>
              </w:tabs>
              <w:spacing w:after="0"/>
              <w:rPr>
                <w:rFonts w:ascii="Arial" w:eastAsia="Arial" w:hAnsi="Arial" w:cs="Arial"/>
              </w:rPr>
            </w:pPr>
            <w:r w:rsidRPr="00ED5A12">
              <w:rPr>
                <w:rFonts w:ascii="Arial" w:eastAsia="Arial" w:hAnsi="Arial" w:cs="Arial"/>
              </w:rPr>
              <w:t xml:space="preserve">Continuous Performance Development </w:t>
            </w:r>
          </w:p>
        </w:tc>
        <w:tc>
          <w:tcPr>
            <w:tcW w:w="1071" w:type="pct"/>
            <w:tcBorders>
              <w:top w:val="single" w:sz="18" w:space="0" w:color="000000"/>
              <w:left w:val="single" w:sz="18" w:space="0" w:color="000000"/>
              <w:bottom w:val="single" w:sz="2" w:space="0" w:color="000000"/>
              <w:right w:val="single" w:sz="2" w:space="0" w:color="000000"/>
            </w:tcBorders>
          </w:tcPr>
          <w:p w14:paraId="0823A190" w14:textId="06948A58" w:rsidR="00257A4E" w:rsidRPr="00ED5A12" w:rsidRDefault="00257A4E" w:rsidP="00ED5A12">
            <w:pPr>
              <w:tabs>
                <w:tab w:val="left" w:pos="284"/>
                <w:tab w:val="left" w:pos="851"/>
              </w:tabs>
              <w:spacing w:after="0"/>
              <w:rPr>
                <w:rFonts w:ascii="Arial" w:eastAsia="Arial" w:hAnsi="Arial" w:cs="Arial"/>
              </w:rPr>
            </w:pPr>
            <w:r w:rsidRPr="00ED5A12">
              <w:rPr>
                <w:rFonts w:ascii="Arial" w:eastAsia="Arial" w:hAnsi="Arial" w:cs="Arial"/>
              </w:rPr>
              <w:t>Non filling of vacated posts.</w:t>
            </w:r>
          </w:p>
        </w:tc>
        <w:tc>
          <w:tcPr>
            <w:tcW w:w="969" w:type="pct"/>
            <w:tcBorders>
              <w:top w:val="single" w:sz="18" w:space="0" w:color="000000"/>
              <w:left w:val="single" w:sz="2" w:space="0" w:color="000000"/>
              <w:bottom w:val="single" w:sz="4" w:space="0" w:color="000000"/>
              <w:right w:val="single" w:sz="18" w:space="0" w:color="000000"/>
            </w:tcBorders>
          </w:tcPr>
          <w:p w14:paraId="59F9C8AF" w14:textId="295ACA6F" w:rsidR="00257A4E" w:rsidRPr="00ED5A12" w:rsidRDefault="00257A4E" w:rsidP="00ED5A12">
            <w:pPr>
              <w:spacing w:after="0"/>
              <w:rPr>
                <w:rFonts w:ascii="Arial" w:eastAsia="Arial" w:hAnsi="Arial" w:cs="Arial"/>
              </w:rPr>
            </w:pPr>
            <w:r w:rsidRPr="00ED5A12">
              <w:rPr>
                <w:rFonts w:ascii="Arial" w:eastAsia="Arial" w:hAnsi="Arial" w:cs="Arial"/>
              </w:rPr>
              <w:t>Prioritize filling of vacated posts.</w:t>
            </w:r>
          </w:p>
        </w:tc>
      </w:tr>
      <w:tr w:rsidR="00ED5A12" w:rsidRPr="005668D2" w14:paraId="06A79EE8" w14:textId="77777777" w:rsidTr="006B2F26">
        <w:tc>
          <w:tcPr>
            <w:tcW w:w="769" w:type="pct"/>
            <w:tcBorders>
              <w:top w:val="single" w:sz="4" w:space="0" w:color="000000"/>
              <w:left w:val="single" w:sz="18" w:space="0" w:color="000000"/>
              <w:bottom w:val="single" w:sz="4" w:space="0" w:color="000000"/>
              <w:right w:val="single" w:sz="4" w:space="0" w:color="000000"/>
            </w:tcBorders>
          </w:tcPr>
          <w:p w14:paraId="5A56FCCC" w14:textId="77777777" w:rsidR="00257A4E" w:rsidRPr="005668D2" w:rsidRDefault="00257A4E" w:rsidP="00257A4E">
            <w:pPr>
              <w:spacing w:after="0"/>
              <w:rPr>
                <w:rFonts w:ascii="Arial" w:eastAsia="Arial" w:hAnsi="Arial" w:cs="Arial"/>
              </w:rPr>
            </w:pPr>
            <w:r w:rsidRPr="005668D2">
              <w:rPr>
                <w:rFonts w:ascii="Arial" w:eastAsia="Arial" w:hAnsi="Arial" w:cs="Arial"/>
                <w:b/>
              </w:rPr>
              <w:t>Finance</w:t>
            </w:r>
          </w:p>
        </w:tc>
        <w:tc>
          <w:tcPr>
            <w:tcW w:w="1119" w:type="pct"/>
            <w:tcBorders>
              <w:top w:val="single" w:sz="4" w:space="0" w:color="000000"/>
              <w:left w:val="single" w:sz="4" w:space="0" w:color="000000"/>
              <w:bottom w:val="single" w:sz="4" w:space="0" w:color="000000"/>
              <w:right w:val="single" w:sz="4" w:space="0" w:color="000000"/>
            </w:tcBorders>
          </w:tcPr>
          <w:p w14:paraId="562D1325" w14:textId="77777777" w:rsidR="00257A4E" w:rsidRPr="00ED5A12" w:rsidRDefault="00257A4E" w:rsidP="00ED5A12">
            <w:pPr>
              <w:spacing w:after="0"/>
              <w:rPr>
                <w:rFonts w:ascii="Arial" w:eastAsia="Arial" w:hAnsi="Arial" w:cs="Arial"/>
              </w:rPr>
            </w:pPr>
            <w:r w:rsidRPr="00ED5A12">
              <w:rPr>
                <w:rFonts w:ascii="Arial" w:eastAsia="Arial" w:hAnsi="Arial" w:cs="Arial"/>
              </w:rPr>
              <w:t>Financial Systems and policies are in place.</w:t>
            </w:r>
          </w:p>
        </w:tc>
        <w:tc>
          <w:tcPr>
            <w:tcW w:w="1071" w:type="pct"/>
            <w:tcBorders>
              <w:top w:val="single" w:sz="4" w:space="0" w:color="000000"/>
              <w:left w:val="single" w:sz="4" w:space="0" w:color="000000"/>
              <w:bottom w:val="single" w:sz="4" w:space="0" w:color="000000"/>
              <w:right w:val="single" w:sz="18" w:space="0" w:color="000000"/>
            </w:tcBorders>
          </w:tcPr>
          <w:p w14:paraId="164CCA38" w14:textId="58C05842" w:rsidR="00257A4E" w:rsidRPr="00ED5A12" w:rsidRDefault="00257A4E" w:rsidP="00ED5A12">
            <w:pPr>
              <w:tabs>
                <w:tab w:val="left" w:pos="284"/>
                <w:tab w:val="left" w:pos="851"/>
              </w:tabs>
              <w:spacing w:after="0"/>
              <w:rPr>
                <w:rFonts w:ascii="Arial" w:eastAsia="Arial" w:hAnsi="Arial" w:cs="Arial"/>
              </w:rPr>
            </w:pPr>
            <w:r w:rsidRPr="00ED5A12">
              <w:rPr>
                <w:rFonts w:ascii="Arial" w:eastAsia="Arial" w:hAnsi="Arial" w:cs="Arial"/>
              </w:rPr>
              <w:t>Continuous proper implementation of policies and strategies</w:t>
            </w:r>
          </w:p>
        </w:tc>
        <w:tc>
          <w:tcPr>
            <w:tcW w:w="1071" w:type="pct"/>
            <w:tcBorders>
              <w:top w:val="single" w:sz="2" w:space="0" w:color="000000"/>
              <w:left w:val="single" w:sz="18" w:space="0" w:color="000000"/>
              <w:bottom w:val="single" w:sz="2" w:space="0" w:color="000000"/>
              <w:right w:val="single" w:sz="2" w:space="0" w:color="000000"/>
            </w:tcBorders>
          </w:tcPr>
          <w:p w14:paraId="1542A4F4" w14:textId="6B7AA5DB" w:rsidR="00257A4E" w:rsidRPr="00ED5A12" w:rsidRDefault="00870439" w:rsidP="00ED5A12">
            <w:pPr>
              <w:tabs>
                <w:tab w:val="left" w:pos="284"/>
                <w:tab w:val="left" w:pos="851"/>
              </w:tabs>
              <w:spacing w:after="0"/>
              <w:rPr>
                <w:rFonts w:ascii="Arial" w:eastAsia="Arial" w:hAnsi="Arial" w:cs="Arial"/>
              </w:rPr>
            </w:pPr>
            <w:r>
              <w:rPr>
                <w:rFonts w:ascii="Arial" w:eastAsia="Arial" w:hAnsi="Arial" w:cs="Arial"/>
              </w:rPr>
              <w:t>Ineffective budgeting</w:t>
            </w:r>
            <w:r w:rsidR="00CA142F">
              <w:rPr>
                <w:rFonts w:ascii="Arial" w:eastAsia="Arial" w:hAnsi="Arial" w:cs="Arial"/>
              </w:rPr>
              <w:t xml:space="preserve"> </w:t>
            </w:r>
            <w:r w:rsidR="00327F51">
              <w:rPr>
                <w:rFonts w:ascii="Arial" w:eastAsia="Arial" w:hAnsi="Arial" w:cs="Arial"/>
              </w:rPr>
              <w:t>practices</w:t>
            </w:r>
          </w:p>
        </w:tc>
        <w:tc>
          <w:tcPr>
            <w:tcW w:w="969" w:type="pct"/>
            <w:tcBorders>
              <w:top w:val="single" w:sz="4" w:space="0" w:color="000000"/>
              <w:left w:val="single" w:sz="2" w:space="0" w:color="000000"/>
              <w:bottom w:val="single" w:sz="4" w:space="0" w:color="000000"/>
              <w:right w:val="single" w:sz="18" w:space="0" w:color="000000"/>
            </w:tcBorders>
          </w:tcPr>
          <w:p w14:paraId="1FDEB46E" w14:textId="5651DA37" w:rsidR="00257A4E" w:rsidRPr="00ED5A12" w:rsidRDefault="008A7B96" w:rsidP="00ED5A12">
            <w:pPr>
              <w:spacing w:after="0"/>
              <w:rPr>
                <w:rFonts w:ascii="Arial" w:eastAsia="Arial" w:hAnsi="Arial" w:cs="Arial"/>
              </w:rPr>
            </w:pPr>
            <w:r>
              <w:rPr>
                <w:rFonts w:ascii="Arial" w:eastAsia="Arial" w:hAnsi="Arial" w:cs="Arial"/>
              </w:rPr>
              <w:t xml:space="preserve">Establish a team to cost each service </w:t>
            </w:r>
            <w:r w:rsidR="00FC54C5">
              <w:rPr>
                <w:rFonts w:ascii="Arial" w:eastAsia="Arial" w:hAnsi="Arial" w:cs="Arial"/>
              </w:rPr>
              <w:t>and provide a report that will improve the budgeting process</w:t>
            </w:r>
            <w:r>
              <w:rPr>
                <w:rFonts w:ascii="Arial" w:eastAsia="Arial" w:hAnsi="Arial" w:cs="Arial"/>
              </w:rPr>
              <w:t xml:space="preserve"> </w:t>
            </w:r>
            <w:r w:rsidR="00257A4E" w:rsidRPr="00ED5A12">
              <w:rPr>
                <w:rFonts w:ascii="Arial" w:eastAsia="Arial" w:hAnsi="Arial" w:cs="Arial"/>
              </w:rPr>
              <w:t xml:space="preserve">  </w:t>
            </w:r>
          </w:p>
        </w:tc>
      </w:tr>
      <w:tr w:rsidR="00ED5A12" w:rsidRPr="005668D2" w14:paraId="6FE86C21" w14:textId="77777777" w:rsidTr="006B2F26">
        <w:tc>
          <w:tcPr>
            <w:tcW w:w="769" w:type="pct"/>
            <w:tcBorders>
              <w:top w:val="single" w:sz="4" w:space="0" w:color="000000"/>
              <w:left w:val="single" w:sz="18" w:space="0" w:color="000000"/>
              <w:bottom w:val="single" w:sz="4" w:space="0" w:color="000000"/>
              <w:right w:val="single" w:sz="4" w:space="0" w:color="000000"/>
            </w:tcBorders>
          </w:tcPr>
          <w:p w14:paraId="6787DBBB" w14:textId="77777777" w:rsidR="00257A4E" w:rsidRPr="005668D2" w:rsidRDefault="00257A4E" w:rsidP="00257A4E">
            <w:pPr>
              <w:spacing w:after="0"/>
              <w:rPr>
                <w:rFonts w:ascii="Arial" w:eastAsia="Arial" w:hAnsi="Arial" w:cs="Arial"/>
              </w:rPr>
            </w:pPr>
            <w:r w:rsidRPr="005668D2">
              <w:rPr>
                <w:rFonts w:ascii="Arial" w:eastAsia="Arial" w:hAnsi="Arial" w:cs="Arial"/>
                <w:b/>
              </w:rPr>
              <w:t>Infrastructure</w:t>
            </w:r>
          </w:p>
        </w:tc>
        <w:tc>
          <w:tcPr>
            <w:tcW w:w="1119" w:type="pct"/>
            <w:tcBorders>
              <w:top w:val="single" w:sz="4" w:space="0" w:color="000000"/>
              <w:left w:val="single" w:sz="4" w:space="0" w:color="000000"/>
              <w:bottom w:val="single" w:sz="4" w:space="0" w:color="000000"/>
              <w:right w:val="single" w:sz="4" w:space="0" w:color="000000"/>
            </w:tcBorders>
          </w:tcPr>
          <w:p w14:paraId="06EDAAEB" w14:textId="427D3672" w:rsidR="00257A4E" w:rsidRPr="00ED5A12" w:rsidRDefault="00257A4E" w:rsidP="00ED5A12">
            <w:pPr>
              <w:spacing w:after="0" w:line="276" w:lineRule="auto"/>
              <w:rPr>
                <w:rFonts w:ascii="Arial" w:eastAsia="Arial" w:hAnsi="Arial" w:cs="Arial"/>
              </w:rPr>
            </w:pPr>
            <w:r w:rsidRPr="00ED5A12">
              <w:rPr>
                <w:rFonts w:ascii="Arial" w:eastAsia="Arial" w:hAnsi="Arial" w:cs="Arial"/>
              </w:rPr>
              <w:t>Accessible infrastructure</w:t>
            </w:r>
          </w:p>
          <w:p w14:paraId="66C2B11E" w14:textId="77777777" w:rsidR="00257A4E" w:rsidRPr="005668D2" w:rsidRDefault="00257A4E" w:rsidP="00ED5A12">
            <w:pPr>
              <w:spacing w:after="0" w:line="276" w:lineRule="auto"/>
              <w:rPr>
                <w:rFonts w:ascii="Arial" w:eastAsia="Arial" w:hAnsi="Arial" w:cs="Arial"/>
              </w:rPr>
            </w:pPr>
          </w:p>
        </w:tc>
        <w:tc>
          <w:tcPr>
            <w:tcW w:w="1071" w:type="pct"/>
            <w:tcBorders>
              <w:top w:val="single" w:sz="4" w:space="0" w:color="000000"/>
              <w:left w:val="single" w:sz="4" w:space="0" w:color="000000"/>
              <w:bottom w:val="single" w:sz="4" w:space="0" w:color="000000"/>
              <w:right w:val="single" w:sz="18" w:space="0" w:color="000000"/>
            </w:tcBorders>
          </w:tcPr>
          <w:p w14:paraId="2AA8CB90" w14:textId="6606C16D" w:rsidR="00257A4E" w:rsidRPr="00ED5A12" w:rsidRDefault="00257A4E" w:rsidP="00ED5A12">
            <w:pPr>
              <w:spacing w:after="0" w:line="276" w:lineRule="auto"/>
              <w:rPr>
                <w:rFonts w:ascii="Arial" w:eastAsia="Arial" w:hAnsi="Arial" w:cs="Arial"/>
              </w:rPr>
            </w:pPr>
            <w:r w:rsidRPr="00ED5A12">
              <w:rPr>
                <w:rFonts w:ascii="Arial" w:eastAsia="Arial" w:hAnsi="Arial" w:cs="Arial"/>
              </w:rPr>
              <w:t>Continuous maintenance of available infrastructure</w:t>
            </w:r>
          </w:p>
        </w:tc>
        <w:tc>
          <w:tcPr>
            <w:tcW w:w="1071" w:type="pct"/>
            <w:tcBorders>
              <w:top w:val="single" w:sz="2" w:space="0" w:color="000000"/>
              <w:left w:val="single" w:sz="18" w:space="0" w:color="000000"/>
              <w:bottom w:val="single" w:sz="2" w:space="0" w:color="000000"/>
              <w:right w:val="single" w:sz="2" w:space="0" w:color="000000"/>
            </w:tcBorders>
          </w:tcPr>
          <w:p w14:paraId="5611AB22" w14:textId="0322517F" w:rsidR="00257A4E" w:rsidRPr="00ED5A12" w:rsidRDefault="00257A4E" w:rsidP="00ED5A12">
            <w:pPr>
              <w:spacing w:after="0" w:line="276" w:lineRule="auto"/>
              <w:rPr>
                <w:rFonts w:ascii="Arial" w:eastAsia="Arial" w:hAnsi="Arial" w:cs="Arial"/>
              </w:rPr>
            </w:pPr>
            <w:r w:rsidRPr="00ED5A12">
              <w:rPr>
                <w:rFonts w:ascii="Arial" w:eastAsia="Arial" w:hAnsi="Arial" w:cs="Arial"/>
              </w:rPr>
              <w:t xml:space="preserve">Insufficient and dilapidated infrastructure </w:t>
            </w:r>
          </w:p>
        </w:tc>
        <w:tc>
          <w:tcPr>
            <w:tcW w:w="969" w:type="pct"/>
            <w:tcBorders>
              <w:top w:val="single" w:sz="4" w:space="0" w:color="000000"/>
              <w:left w:val="single" w:sz="2" w:space="0" w:color="000000"/>
              <w:bottom w:val="single" w:sz="4" w:space="0" w:color="000000"/>
              <w:right w:val="single" w:sz="18" w:space="0" w:color="000000"/>
            </w:tcBorders>
          </w:tcPr>
          <w:p w14:paraId="7EDF0C04" w14:textId="77777777" w:rsidR="00257A4E" w:rsidRPr="00ED5A12" w:rsidRDefault="00257A4E" w:rsidP="00ED5A12">
            <w:pPr>
              <w:spacing w:after="0" w:line="276" w:lineRule="auto"/>
              <w:rPr>
                <w:rFonts w:ascii="Arial" w:eastAsia="Arial" w:hAnsi="Arial" w:cs="Arial"/>
              </w:rPr>
            </w:pPr>
            <w:r w:rsidRPr="00ED5A12">
              <w:rPr>
                <w:rFonts w:ascii="Arial" w:eastAsia="Arial" w:hAnsi="Arial" w:cs="Arial"/>
              </w:rPr>
              <w:t xml:space="preserve">Development and implementation of infrastructure plan </w:t>
            </w:r>
          </w:p>
        </w:tc>
      </w:tr>
      <w:tr w:rsidR="00ED5A12" w:rsidRPr="005668D2" w14:paraId="5BFBF157" w14:textId="77777777" w:rsidTr="006B2F26">
        <w:tc>
          <w:tcPr>
            <w:tcW w:w="769" w:type="pct"/>
            <w:tcBorders>
              <w:top w:val="single" w:sz="4" w:space="0" w:color="000000"/>
              <w:left w:val="single" w:sz="18" w:space="0" w:color="000000"/>
              <w:bottom w:val="single" w:sz="4" w:space="0" w:color="000000"/>
              <w:right w:val="single" w:sz="4" w:space="0" w:color="000000"/>
            </w:tcBorders>
          </w:tcPr>
          <w:p w14:paraId="42892307" w14:textId="77777777" w:rsidR="00257A4E" w:rsidRPr="005668D2" w:rsidRDefault="00257A4E" w:rsidP="00257A4E">
            <w:pPr>
              <w:spacing w:after="0"/>
              <w:rPr>
                <w:rFonts w:ascii="Arial" w:eastAsia="Arial" w:hAnsi="Arial" w:cs="Arial"/>
              </w:rPr>
            </w:pPr>
            <w:r w:rsidRPr="005668D2">
              <w:rPr>
                <w:rFonts w:ascii="Arial" w:eastAsia="Arial" w:hAnsi="Arial" w:cs="Arial"/>
                <w:b/>
              </w:rPr>
              <w:t>Leadership</w:t>
            </w:r>
          </w:p>
        </w:tc>
        <w:tc>
          <w:tcPr>
            <w:tcW w:w="1119" w:type="pct"/>
            <w:tcBorders>
              <w:top w:val="single" w:sz="4" w:space="0" w:color="000000"/>
              <w:left w:val="single" w:sz="4" w:space="0" w:color="000000"/>
              <w:bottom w:val="single" w:sz="4" w:space="0" w:color="000000"/>
              <w:right w:val="single" w:sz="4" w:space="0" w:color="000000"/>
            </w:tcBorders>
          </w:tcPr>
          <w:p w14:paraId="173D1C62" w14:textId="54810958" w:rsidR="00257A4E" w:rsidRPr="00ED5A12" w:rsidRDefault="00F73AEA" w:rsidP="00ED5A12">
            <w:pPr>
              <w:tabs>
                <w:tab w:val="left" w:pos="284"/>
                <w:tab w:val="left" w:pos="851"/>
              </w:tabs>
              <w:spacing w:after="0"/>
              <w:rPr>
                <w:rFonts w:ascii="Arial" w:eastAsia="Arial" w:hAnsi="Arial" w:cs="Arial"/>
              </w:rPr>
            </w:pPr>
            <w:r>
              <w:rPr>
                <w:rFonts w:ascii="Arial" w:eastAsia="Arial" w:hAnsi="Arial" w:cs="Arial"/>
              </w:rPr>
              <w:t xml:space="preserve">Despite the non-filling of key leadership positions, those acting have </w:t>
            </w:r>
            <w:r w:rsidR="002A798E">
              <w:rPr>
                <w:rFonts w:ascii="Arial" w:eastAsia="Arial" w:hAnsi="Arial" w:cs="Arial"/>
              </w:rPr>
              <w:t>sustained the organization</w:t>
            </w:r>
          </w:p>
        </w:tc>
        <w:tc>
          <w:tcPr>
            <w:tcW w:w="1071" w:type="pct"/>
            <w:tcBorders>
              <w:top w:val="single" w:sz="4" w:space="0" w:color="000000"/>
              <w:left w:val="single" w:sz="4" w:space="0" w:color="000000"/>
              <w:bottom w:val="single" w:sz="4" w:space="0" w:color="000000"/>
              <w:right w:val="single" w:sz="18" w:space="0" w:color="000000"/>
            </w:tcBorders>
          </w:tcPr>
          <w:p w14:paraId="5CB7F3EC" w14:textId="398EF01E" w:rsidR="00257A4E" w:rsidRPr="008A7527" w:rsidRDefault="005E0883" w:rsidP="00ED5A12">
            <w:pPr>
              <w:spacing w:after="0"/>
              <w:rPr>
                <w:rFonts w:ascii="Arial" w:eastAsia="Arial" w:hAnsi="Arial" w:cs="Arial"/>
              </w:rPr>
            </w:pPr>
            <w:r>
              <w:rPr>
                <w:rFonts w:ascii="Arial" w:eastAsia="Arial" w:hAnsi="Arial" w:cs="Arial"/>
              </w:rPr>
              <w:t>Build multiple leadership layers within the department</w:t>
            </w:r>
          </w:p>
        </w:tc>
        <w:tc>
          <w:tcPr>
            <w:tcW w:w="1071" w:type="pct"/>
            <w:tcBorders>
              <w:top w:val="single" w:sz="2" w:space="0" w:color="000000"/>
              <w:left w:val="single" w:sz="18" w:space="0" w:color="000000"/>
              <w:bottom w:val="single" w:sz="2" w:space="0" w:color="000000"/>
              <w:right w:val="single" w:sz="2" w:space="0" w:color="000000"/>
            </w:tcBorders>
          </w:tcPr>
          <w:p w14:paraId="45840220" w14:textId="3FDAC7EB" w:rsidR="00257A4E" w:rsidRPr="00ED5A12" w:rsidRDefault="0084066F" w:rsidP="00ED5A12">
            <w:pPr>
              <w:spacing w:after="0"/>
              <w:rPr>
                <w:rFonts w:ascii="Arial" w:eastAsia="Arial" w:hAnsi="Arial" w:cs="Arial"/>
              </w:rPr>
            </w:pPr>
            <w:r>
              <w:rPr>
                <w:rFonts w:ascii="Arial" w:eastAsia="Arial" w:hAnsi="Arial" w:cs="Arial"/>
              </w:rPr>
              <w:t>Management is perceived by staff as having poor l</w:t>
            </w:r>
            <w:r w:rsidR="006B0B1C">
              <w:rPr>
                <w:rFonts w:ascii="Arial" w:eastAsia="Arial" w:hAnsi="Arial" w:cs="Arial"/>
              </w:rPr>
              <w:t xml:space="preserve">eadership </w:t>
            </w:r>
            <w:r>
              <w:rPr>
                <w:rFonts w:ascii="Arial" w:eastAsia="Arial" w:hAnsi="Arial" w:cs="Arial"/>
              </w:rPr>
              <w:t>(Culture survey results)</w:t>
            </w:r>
          </w:p>
        </w:tc>
        <w:tc>
          <w:tcPr>
            <w:tcW w:w="969" w:type="pct"/>
            <w:tcBorders>
              <w:top w:val="single" w:sz="4" w:space="0" w:color="000000"/>
              <w:left w:val="single" w:sz="2" w:space="0" w:color="000000"/>
              <w:bottom w:val="single" w:sz="4" w:space="0" w:color="000000"/>
              <w:right w:val="single" w:sz="18" w:space="0" w:color="000000"/>
            </w:tcBorders>
          </w:tcPr>
          <w:p w14:paraId="7452720B" w14:textId="062063C0" w:rsidR="00257A4E" w:rsidRPr="00ED5A12" w:rsidRDefault="00EA2EAE" w:rsidP="00ED5A12">
            <w:pPr>
              <w:spacing w:after="0"/>
              <w:rPr>
                <w:rFonts w:ascii="Arial" w:eastAsia="Arial" w:hAnsi="Arial" w:cs="Arial"/>
              </w:rPr>
            </w:pPr>
            <w:r>
              <w:rPr>
                <w:rFonts w:ascii="Arial" w:eastAsia="Arial" w:hAnsi="Arial" w:cs="Arial"/>
              </w:rPr>
              <w:t>Develop an</w:t>
            </w:r>
            <w:r w:rsidR="00646B08">
              <w:rPr>
                <w:rFonts w:ascii="Arial" w:eastAsia="Arial" w:hAnsi="Arial" w:cs="Arial"/>
              </w:rPr>
              <w:t>d implement the recommendation of the culture survey.</w:t>
            </w:r>
            <w:r>
              <w:rPr>
                <w:rFonts w:ascii="Arial" w:eastAsia="Arial" w:hAnsi="Arial" w:cs="Arial"/>
              </w:rPr>
              <w:t xml:space="preserve"> </w:t>
            </w:r>
          </w:p>
        </w:tc>
      </w:tr>
      <w:tr w:rsidR="00ED5A12" w:rsidRPr="005668D2" w14:paraId="6F10E0E5" w14:textId="77777777" w:rsidTr="006B2F26">
        <w:tc>
          <w:tcPr>
            <w:tcW w:w="769" w:type="pct"/>
            <w:tcBorders>
              <w:top w:val="single" w:sz="4" w:space="0" w:color="000000"/>
              <w:left w:val="single" w:sz="18" w:space="0" w:color="000000"/>
              <w:bottom w:val="single" w:sz="4" w:space="0" w:color="000000"/>
              <w:right w:val="single" w:sz="4" w:space="0" w:color="000000"/>
            </w:tcBorders>
          </w:tcPr>
          <w:p w14:paraId="6B6682F3" w14:textId="77777777" w:rsidR="00257A4E" w:rsidRPr="005668D2" w:rsidRDefault="00257A4E" w:rsidP="00257A4E">
            <w:pPr>
              <w:spacing w:after="0"/>
              <w:rPr>
                <w:rFonts w:ascii="Arial" w:eastAsia="Arial" w:hAnsi="Arial" w:cs="Arial"/>
              </w:rPr>
            </w:pPr>
            <w:r w:rsidRPr="005668D2">
              <w:rPr>
                <w:rFonts w:ascii="Arial" w:eastAsia="Arial" w:hAnsi="Arial" w:cs="Arial"/>
                <w:b/>
              </w:rPr>
              <w:t>Management</w:t>
            </w:r>
          </w:p>
        </w:tc>
        <w:tc>
          <w:tcPr>
            <w:tcW w:w="1119" w:type="pct"/>
            <w:tcBorders>
              <w:top w:val="single" w:sz="4" w:space="0" w:color="000000"/>
              <w:left w:val="single" w:sz="4" w:space="0" w:color="000000"/>
              <w:bottom w:val="single" w:sz="4" w:space="0" w:color="000000"/>
              <w:right w:val="single" w:sz="4" w:space="0" w:color="000000"/>
            </w:tcBorders>
          </w:tcPr>
          <w:p w14:paraId="56BA9724" w14:textId="77777777" w:rsidR="00257A4E" w:rsidRPr="00ED5A12" w:rsidRDefault="00257A4E" w:rsidP="00ED5A12">
            <w:pPr>
              <w:spacing w:after="0"/>
              <w:jc w:val="both"/>
              <w:rPr>
                <w:rFonts w:ascii="Arial" w:eastAsia="Arial" w:hAnsi="Arial" w:cs="Arial"/>
              </w:rPr>
            </w:pPr>
            <w:r w:rsidRPr="00ED5A12">
              <w:rPr>
                <w:rFonts w:ascii="Arial" w:eastAsia="Arial" w:hAnsi="Arial" w:cs="Arial"/>
              </w:rPr>
              <w:t xml:space="preserve">Supportive Management. </w:t>
            </w:r>
          </w:p>
          <w:p w14:paraId="4F452B73" w14:textId="77777777" w:rsidR="00257A4E" w:rsidRPr="005668D2" w:rsidRDefault="00257A4E" w:rsidP="00ED5A12">
            <w:pPr>
              <w:spacing w:after="0"/>
              <w:jc w:val="both"/>
              <w:rPr>
                <w:rFonts w:ascii="Arial" w:eastAsia="Arial" w:hAnsi="Arial" w:cs="Arial"/>
              </w:rPr>
            </w:pPr>
          </w:p>
        </w:tc>
        <w:tc>
          <w:tcPr>
            <w:tcW w:w="1071" w:type="pct"/>
            <w:tcBorders>
              <w:top w:val="single" w:sz="4" w:space="0" w:color="000000"/>
              <w:left w:val="single" w:sz="4" w:space="0" w:color="000000"/>
              <w:bottom w:val="single" w:sz="4" w:space="0" w:color="000000"/>
              <w:right w:val="single" w:sz="18" w:space="0" w:color="000000"/>
            </w:tcBorders>
          </w:tcPr>
          <w:p w14:paraId="61221D7C" w14:textId="65E5B806" w:rsidR="00257A4E" w:rsidRPr="00ED5A12" w:rsidRDefault="00257A4E" w:rsidP="00ED5A12">
            <w:pPr>
              <w:spacing w:after="0"/>
              <w:rPr>
                <w:rFonts w:ascii="Arial" w:eastAsia="Arial" w:hAnsi="Arial" w:cs="Arial"/>
              </w:rPr>
            </w:pPr>
            <w:r w:rsidRPr="00ED5A12">
              <w:rPr>
                <w:rFonts w:ascii="Arial" w:eastAsia="Arial" w:hAnsi="Arial" w:cs="Arial"/>
              </w:rPr>
              <w:t>Continuous capacity building for management.</w:t>
            </w:r>
          </w:p>
        </w:tc>
        <w:tc>
          <w:tcPr>
            <w:tcW w:w="1071" w:type="pct"/>
            <w:tcBorders>
              <w:top w:val="single" w:sz="2" w:space="0" w:color="000000"/>
              <w:left w:val="single" w:sz="18" w:space="0" w:color="000000"/>
              <w:bottom w:val="single" w:sz="2" w:space="0" w:color="000000"/>
              <w:right w:val="single" w:sz="2" w:space="0" w:color="000000"/>
            </w:tcBorders>
          </w:tcPr>
          <w:p w14:paraId="2BA0BFC8" w14:textId="00347113" w:rsidR="00257A4E" w:rsidRPr="00ED5A12" w:rsidRDefault="00257A4E" w:rsidP="00ED5A12">
            <w:pPr>
              <w:spacing w:after="0"/>
              <w:rPr>
                <w:rFonts w:ascii="Arial" w:eastAsia="Arial" w:hAnsi="Arial" w:cs="Arial"/>
              </w:rPr>
            </w:pPr>
            <w:r w:rsidRPr="00ED5A12">
              <w:rPr>
                <w:rFonts w:ascii="Arial" w:eastAsia="Arial" w:hAnsi="Arial" w:cs="Arial"/>
              </w:rPr>
              <w:t xml:space="preserve">Non filling of Senior Management </w:t>
            </w:r>
            <w:r w:rsidR="00EA2EAE">
              <w:rPr>
                <w:rFonts w:ascii="Arial" w:eastAsia="Arial" w:hAnsi="Arial" w:cs="Arial"/>
              </w:rPr>
              <w:t>and supervisor p</w:t>
            </w:r>
            <w:r w:rsidRPr="00ED5A12">
              <w:rPr>
                <w:rFonts w:ascii="Arial" w:eastAsia="Arial" w:hAnsi="Arial" w:cs="Arial"/>
              </w:rPr>
              <w:t xml:space="preserve">osts. </w:t>
            </w:r>
          </w:p>
        </w:tc>
        <w:tc>
          <w:tcPr>
            <w:tcW w:w="969" w:type="pct"/>
            <w:tcBorders>
              <w:top w:val="single" w:sz="4" w:space="0" w:color="000000"/>
              <w:left w:val="single" w:sz="2" w:space="0" w:color="000000"/>
              <w:bottom w:val="single" w:sz="4" w:space="0" w:color="000000"/>
              <w:right w:val="single" w:sz="18" w:space="0" w:color="000000"/>
            </w:tcBorders>
          </w:tcPr>
          <w:p w14:paraId="50EA2FCD" w14:textId="14EDD6FD" w:rsidR="00257A4E" w:rsidRPr="00ED5A12" w:rsidRDefault="00257A4E" w:rsidP="00ED5A12">
            <w:pPr>
              <w:spacing w:after="0"/>
              <w:rPr>
                <w:rFonts w:ascii="Arial" w:eastAsia="Arial" w:hAnsi="Arial" w:cs="Arial"/>
              </w:rPr>
            </w:pPr>
            <w:r w:rsidRPr="00ED5A12">
              <w:rPr>
                <w:rFonts w:ascii="Arial" w:eastAsia="Arial" w:hAnsi="Arial" w:cs="Arial"/>
              </w:rPr>
              <w:t xml:space="preserve">Advertise and </w:t>
            </w:r>
            <w:proofErr w:type="gramStart"/>
            <w:r w:rsidRPr="00ED5A12">
              <w:rPr>
                <w:rFonts w:ascii="Arial" w:eastAsia="Arial" w:hAnsi="Arial" w:cs="Arial"/>
              </w:rPr>
              <w:t>filling of</w:t>
            </w:r>
            <w:proofErr w:type="gramEnd"/>
            <w:r w:rsidRPr="00ED5A12">
              <w:rPr>
                <w:rFonts w:ascii="Arial" w:eastAsia="Arial" w:hAnsi="Arial" w:cs="Arial"/>
              </w:rPr>
              <w:t xml:space="preserve"> Senior Management </w:t>
            </w:r>
            <w:r w:rsidR="00EA2EAE">
              <w:rPr>
                <w:rFonts w:ascii="Arial" w:eastAsia="Arial" w:hAnsi="Arial" w:cs="Arial"/>
              </w:rPr>
              <w:t>and supervisor p</w:t>
            </w:r>
            <w:r w:rsidRPr="00ED5A12">
              <w:rPr>
                <w:rFonts w:ascii="Arial" w:eastAsia="Arial" w:hAnsi="Arial" w:cs="Arial"/>
              </w:rPr>
              <w:t>osts.</w:t>
            </w:r>
          </w:p>
        </w:tc>
      </w:tr>
      <w:tr w:rsidR="004A2140" w:rsidRPr="005668D2" w14:paraId="60CE4142" w14:textId="77777777" w:rsidTr="007B0366">
        <w:tc>
          <w:tcPr>
            <w:tcW w:w="769" w:type="pct"/>
            <w:vMerge w:val="restart"/>
            <w:tcBorders>
              <w:top w:val="single" w:sz="4" w:space="0" w:color="000000"/>
              <w:left w:val="single" w:sz="18" w:space="0" w:color="000000"/>
              <w:right w:val="single" w:sz="4" w:space="0" w:color="000000"/>
            </w:tcBorders>
          </w:tcPr>
          <w:p w14:paraId="7590AFAB" w14:textId="77777777" w:rsidR="004A2140" w:rsidRPr="005668D2" w:rsidRDefault="004A2140" w:rsidP="00257A4E">
            <w:pPr>
              <w:spacing w:after="0"/>
              <w:rPr>
                <w:rFonts w:ascii="Arial" w:eastAsia="Arial" w:hAnsi="Arial" w:cs="Arial"/>
              </w:rPr>
            </w:pPr>
            <w:r w:rsidRPr="005668D2">
              <w:rPr>
                <w:rFonts w:ascii="Arial" w:eastAsia="Arial" w:hAnsi="Arial" w:cs="Arial"/>
                <w:b/>
              </w:rPr>
              <w:t>Systems</w:t>
            </w:r>
          </w:p>
        </w:tc>
        <w:tc>
          <w:tcPr>
            <w:tcW w:w="1119" w:type="pct"/>
            <w:tcBorders>
              <w:top w:val="single" w:sz="4" w:space="0" w:color="000000"/>
              <w:left w:val="single" w:sz="4" w:space="0" w:color="000000"/>
              <w:bottom w:val="single" w:sz="4" w:space="0" w:color="000000"/>
              <w:right w:val="single" w:sz="4" w:space="0" w:color="000000"/>
            </w:tcBorders>
          </w:tcPr>
          <w:p w14:paraId="3058A8DD" w14:textId="030E08A2" w:rsidR="004A2140" w:rsidRPr="00ED5A12" w:rsidRDefault="004A2140" w:rsidP="00ED5A12">
            <w:pPr>
              <w:spacing w:after="0"/>
              <w:jc w:val="both"/>
              <w:rPr>
                <w:rFonts w:ascii="Arial" w:eastAsia="Arial" w:hAnsi="Arial" w:cs="Arial"/>
              </w:rPr>
            </w:pPr>
            <w:r w:rsidRPr="00ED5A12">
              <w:rPr>
                <w:rFonts w:ascii="Arial" w:eastAsia="Arial" w:hAnsi="Arial" w:cs="Arial"/>
              </w:rPr>
              <w:t>IT, SCM and financial systems available</w:t>
            </w:r>
          </w:p>
        </w:tc>
        <w:tc>
          <w:tcPr>
            <w:tcW w:w="1071" w:type="pct"/>
            <w:tcBorders>
              <w:top w:val="single" w:sz="4" w:space="0" w:color="000000"/>
              <w:left w:val="single" w:sz="4" w:space="0" w:color="000000"/>
              <w:bottom w:val="single" w:sz="4" w:space="0" w:color="000000"/>
              <w:right w:val="single" w:sz="18" w:space="0" w:color="000000"/>
            </w:tcBorders>
          </w:tcPr>
          <w:p w14:paraId="41942CF3" w14:textId="38D1A01D" w:rsidR="004A2140" w:rsidRPr="00ED5A12" w:rsidRDefault="004A2140" w:rsidP="00ED5A12">
            <w:pPr>
              <w:spacing w:after="0"/>
              <w:rPr>
                <w:rFonts w:ascii="Arial" w:eastAsia="Arial" w:hAnsi="Arial" w:cs="Arial"/>
              </w:rPr>
            </w:pPr>
            <w:r w:rsidRPr="00ED5A12">
              <w:rPr>
                <w:rFonts w:ascii="Arial" w:eastAsia="Arial" w:hAnsi="Arial" w:cs="Arial"/>
              </w:rPr>
              <w:t xml:space="preserve">Continuous monitoring and implementation of the systems </w:t>
            </w:r>
          </w:p>
        </w:tc>
        <w:tc>
          <w:tcPr>
            <w:tcW w:w="1071" w:type="pct"/>
            <w:tcBorders>
              <w:top w:val="single" w:sz="2" w:space="0" w:color="000000"/>
              <w:left w:val="single" w:sz="18" w:space="0" w:color="000000"/>
              <w:bottom w:val="single" w:sz="2" w:space="0" w:color="000000"/>
              <w:right w:val="single" w:sz="2" w:space="0" w:color="000000"/>
            </w:tcBorders>
          </w:tcPr>
          <w:p w14:paraId="2590A7C0" w14:textId="4D82414F" w:rsidR="004A2140" w:rsidRPr="00ED5A12" w:rsidRDefault="004A2140" w:rsidP="00ED5A12">
            <w:pPr>
              <w:spacing w:after="0"/>
              <w:rPr>
                <w:rFonts w:ascii="Arial" w:eastAsia="Arial" w:hAnsi="Arial" w:cs="Arial"/>
              </w:rPr>
            </w:pPr>
            <w:r w:rsidRPr="00ED5A12">
              <w:rPr>
                <w:rFonts w:ascii="Arial" w:eastAsia="Arial" w:hAnsi="Arial" w:cs="Arial"/>
              </w:rPr>
              <w:t>Some specific social welfare services systems are non-functional due to lack of capacity</w:t>
            </w:r>
          </w:p>
        </w:tc>
        <w:tc>
          <w:tcPr>
            <w:tcW w:w="969" w:type="pct"/>
            <w:tcBorders>
              <w:top w:val="single" w:sz="4" w:space="0" w:color="000000"/>
              <w:left w:val="single" w:sz="2" w:space="0" w:color="000000"/>
              <w:bottom w:val="single" w:sz="4" w:space="0" w:color="000000"/>
              <w:right w:val="single" w:sz="18" w:space="0" w:color="000000"/>
            </w:tcBorders>
          </w:tcPr>
          <w:p w14:paraId="11A66421" w14:textId="1CC4F7BE" w:rsidR="004A2140" w:rsidRPr="00ED5A12" w:rsidRDefault="004A2140" w:rsidP="00ED5A12">
            <w:pPr>
              <w:spacing w:after="0"/>
              <w:rPr>
                <w:rFonts w:ascii="Arial" w:eastAsia="Arial" w:hAnsi="Arial" w:cs="Arial"/>
              </w:rPr>
            </w:pPr>
            <w:r w:rsidRPr="00ED5A12">
              <w:rPr>
                <w:rFonts w:ascii="Arial" w:eastAsia="Arial" w:hAnsi="Arial" w:cs="Arial"/>
              </w:rPr>
              <w:t>Capacity building to enhance service delivery</w:t>
            </w:r>
            <w:r w:rsidR="00FC4642" w:rsidRPr="00ED5A12">
              <w:rPr>
                <w:rFonts w:ascii="Arial" w:eastAsia="Arial" w:hAnsi="Arial" w:cs="Arial"/>
              </w:rPr>
              <w:t xml:space="preserve"> Insufficient capacity for licensing official emails.</w:t>
            </w:r>
          </w:p>
        </w:tc>
      </w:tr>
      <w:tr w:rsidR="004A2140" w:rsidRPr="005668D2" w14:paraId="3BF5C868" w14:textId="77777777" w:rsidTr="007B0366">
        <w:tc>
          <w:tcPr>
            <w:tcW w:w="769" w:type="pct"/>
            <w:vMerge/>
            <w:tcBorders>
              <w:left w:val="single" w:sz="18" w:space="0" w:color="000000"/>
              <w:bottom w:val="single" w:sz="18" w:space="0" w:color="000000"/>
              <w:right w:val="single" w:sz="4" w:space="0" w:color="000000"/>
            </w:tcBorders>
          </w:tcPr>
          <w:p w14:paraId="1B5A9188" w14:textId="77777777" w:rsidR="004A2140" w:rsidRPr="005668D2" w:rsidRDefault="004A2140" w:rsidP="00257A4E">
            <w:pPr>
              <w:spacing w:after="0"/>
              <w:rPr>
                <w:rFonts w:ascii="Arial" w:eastAsia="Arial" w:hAnsi="Arial" w:cs="Arial"/>
                <w:b/>
              </w:rPr>
            </w:pPr>
          </w:p>
        </w:tc>
        <w:tc>
          <w:tcPr>
            <w:tcW w:w="1119" w:type="pct"/>
            <w:tcBorders>
              <w:top w:val="single" w:sz="4" w:space="0" w:color="000000"/>
              <w:left w:val="single" w:sz="4" w:space="0" w:color="000000"/>
              <w:bottom w:val="single" w:sz="18" w:space="0" w:color="000000"/>
              <w:right w:val="single" w:sz="4" w:space="0" w:color="000000"/>
            </w:tcBorders>
          </w:tcPr>
          <w:p w14:paraId="7C8DCF5E" w14:textId="79E55848" w:rsidR="004A2140" w:rsidRPr="00ED5A12" w:rsidRDefault="004A2140" w:rsidP="004A2140">
            <w:pPr>
              <w:spacing w:after="0"/>
              <w:rPr>
                <w:rFonts w:ascii="Arial" w:eastAsia="Arial" w:hAnsi="Arial" w:cs="Arial"/>
              </w:rPr>
            </w:pPr>
            <w:r w:rsidRPr="00ED5A12">
              <w:rPr>
                <w:rFonts w:ascii="Arial" w:eastAsia="Arial" w:hAnsi="Arial" w:cs="Arial"/>
              </w:rPr>
              <w:t>Availability of implementable electronic systems.</w:t>
            </w:r>
          </w:p>
        </w:tc>
        <w:tc>
          <w:tcPr>
            <w:tcW w:w="1071" w:type="pct"/>
            <w:tcBorders>
              <w:top w:val="single" w:sz="4" w:space="0" w:color="000000"/>
              <w:left w:val="single" w:sz="4" w:space="0" w:color="000000"/>
              <w:bottom w:val="single" w:sz="18" w:space="0" w:color="000000"/>
              <w:right w:val="single" w:sz="18" w:space="0" w:color="000000"/>
            </w:tcBorders>
          </w:tcPr>
          <w:p w14:paraId="6759357E" w14:textId="31BD2BF6" w:rsidR="004A2140" w:rsidRPr="00ED5A12" w:rsidRDefault="000F75DC" w:rsidP="00ED5A12">
            <w:pPr>
              <w:spacing w:after="0"/>
              <w:rPr>
                <w:rFonts w:ascii="Arial" w:eastAsia="Arial" w:hAnsi="Arial" w:cs="Arial"/>
              </w:rPr>
            </w:pPr>
            <w:r>
              <w:rPr>
                <w:rFonts w:ascii="Arial" w:eastAsia="Arial" w:hAnsi="Arial" w:cs="Arial"/>
              </w:rPr>
              <w:t xml:space="preserve">Build the capacity of staff to </w:t>
            </w:r>
            <w:r w:rsidR="00BE0BF3">
              <w:rPr>
                <w:rFonts w:ascii="Arial" w:eastAsia="Arial" w:hAnsi="Arial" w:cs="Arial"/>
              </w:rPr>
              <w:t xml:space="preserve">take advantage of the available </w:t>
            </w:r>
            <w:r w:rsidR="003928C7">
              <w:rPr>
                <w:rFonts w:ascii="Arial" w:eastAsia="Arial" w:hAnsi="Arial" w:cs="Arial"/>
              </w:rPr>
              <w:t>systems</w:t>
            </w:r>
          </w:p>
        </w:tc>
        <w:tc>
          <w:tcPr>
            <w:tcW w:w="1071" w:type="pct"/>
            <w:tcBorders>
              <w:top w:val="single" w:sz="2" w:space="0" w:color="000000"/>
              <w:left w:val="single" w:sz="18" w:space="0" w:color="000000"/>
              <w:bottom w:val="single" w:sz="18" w:space="0" w:color="000000"/>
              <w:right w:val="single" w:sz="2" w:space="0" w:color="000000"/>
            </w:tcBorders>
          </w:tcPr>
          <w:p w14:paraId="646615C9" w14:textId="463E394B" w:rsidR="004A2140" w:rsidRPr="00ED5A12" w:rsidRDefault="003D1C89" w:rsidP="00ED5A12">
            <w:pPr>
              <w:spacing w:after="0"/>
              <w:rPr>
                <w:rFonts w:ascii="Arial" w:eastAsia="Arial" w:hAnsi="Arial" w:cs="Arial"/>
              </w:rPr>
            </w:pPr>
            <w:r>
              <w:rPr>
                <w:rFonts w:ascii="Arial" w:eastAsia="Arial" w:hAnsi="Arial" w:cs="Arial"/>
              </w:rPr>
              <w:t>Non-</w:t>
            </w:r>
            <w:proofErr w:type="spellStart"/>
            <w:r>
              <w:rPr>
                <w:rFonts w:ascii="Arial" w:eastAsia="Arial" w:hAnsi="Arial" w:cs="Arial"/>
              </w:rPr>
              <w:t>utilisation</w:t>
            </w:r>
            <w:proofErr w:type="spellEnd"/>
            <w:r>
              <w:rPr>
                <w:rFonts w:ascii="Arial" w:eastAsia="Arial" w:hAnsi="Arial" w:cs="Arial"/>
              </w:rPr>
              <w:t xml:space="preserve"> of available </w:t>
            </w:r>
            <w:r w:rsidR="00FC4642" w:rsidRPr="00ED5A12">
              <w:rPr>
                <w:rFonts w:ascii="Arial" w:eastAsia="Arial" w:hAnsi="Arial" w:cs="Arial"/>
              </w:rPr>
              <w:t xml:space="preserve">National </w:t>
            </w:r>
            <w:proofErr w:type="gramStart"/>
            <w:r w:rsidR="00FC4642" w:rsidRPr="00ED5A12">
              <w:rPr>
                <w:rFonts w:ascii="Arial" w:eastAsia="Arial" w:hAnsi="Arial" w:cs="Arial"/>
              </w:rPr>
              <w:t>DSD  systems</w:t>
            </w:r>
            <w:proofErr w:type="gramEnd"/>
            <w:r>
              <w:rPr>
                <w:rFonts w:ascii="Arial" w:eastAsia="Arial" w:hAnsi="Arial" w:cs="Arial"/>
              </w:rPr>
              <w:t xml:space="preserve"> due to </w:t>
            </w:r>
            <w:r w:rsidR="0097401F">
              <w:rPr>
                <w:rFonts w:ascii="Arial" w:eastAsia="Arial" w:hAnsi="Arial" w:cs="Arial"/>
              </w:rPr>
              <w:t xml:space="preserve">non-availability of </w:t>
            </w:r>
            <w:r w:rsidR="00EA2EAE">
              <w:rPr>
                <w:rFonts w:ascii="Arial" w:eastAsia="Arial" w:hAnsi="Arial" w:cs="Arial"/>
              </w:rPr>
              <w:t>licenses.</w:t>
            </w:r>
          </w:p>
        </w:tc>
        <w:tc>
          <w:tcPr>
            <w:tcW w:w="969" w:type="pct"/>
            <w:tcBorders>
              <w:top w:val="single" w:sz="4" w:space="0" w:color="000000"/>
              <w:left w:val="single" w:sz="2" w:space="0" w:color="000000"/>
              <w:bottom w:val="single" w:sz="18" w:space="0" w:color="000000"/>
              <w:right w:val="single" w:sz="18" w:space="0" w:color="000000"/>
            </w:tcBorders>
          </w:tcPr>
          <w:p w14:paraId="3B5EB941" w14:textId="7C7A00C1" w:rsidR="004A2140" w:rsidRPr="00ED5A12" w:rsidRDefault="004A2140" w:rsidP="00ED5A12">
            <w:pPr>
              <w:spacing w:after="0"/>
              <w:rPr>
                <w:rFonts w:ascii="Arial" w:eastAsia="Arial" w:hAnsi="Arial" w:cs="Arial"/>
              </w:rPr>
            </w:pPr>
          </w:p>
        </w:tc>
      </w:tr>
    </w:tbl>
    <w:p w14:paraId="327B5A83" w14:textId="77777777" w:rsidR="00537BFB" w:rsidRPr="00A740A8" w:rsidRDefault="00537BFB" w:rsidP="00E84830">
      <w:pPr>
        <w:rPr>
          <w:rFonts w:ascii="Arial" w:hAnsi="Arial" w:cs="Arial"/>
          <w:sz w:val="16"/>
          <w:szCs w:val="16"/>
        </w:rPr>
      </w:pPr>
    </w:p>
    <w:p w14:paraId="3E150830" w14:textId="273E10DB" w:rsidR="00537BFB" w:rsidRPr="00A740A8" w:rsidRDefault="00A740A8" w:rsidP="00974E1F">
      <w:pPr>
        <w:pStyle w:val="Heading3"/>
      </w:pPr>
      <w:bookmarkStart w:id="26" w:name="_Toc192198336"/>
      <w:r w:rsidRPr="00A740A8">
        <w:lastRenderedPageBreak/>
        <w:t xml:space="preserve">10.3 </w:t>
      </w:r>
      <w:r w:rsidR="00200F8E" w:rsidRPr="00A740A8">
        <w:t>Demographic</w:t>
      </w:r>
      <w:r w:rsidR="009B74BD" w:rsidRPr="00A740A8">
        <w:t xml:space="preserve"> Data Analysis</w:t>
      </w:r>
      <w:bookmarkEnd w:id="26"/>
    </w:p>
    <w:p w14:paraId="0F8FB3E6" w14:textId="2878694B" w:rsidR="00F82EC3" w:rsidRDefault="00D533E0" w:rsidP="00195AF0">
      <w:pPr>
        <w:spacing w:after="0" w:line="276" w:lineRule="auto"/>
        <w:jc w:val="both"/>
        <w:rPr>
          <w:rFonts w:ascii="Arial" w:eastAsia="Arial" w:hAnsi="Arial" w:cs="Arial"/>
        </w:rPr>
      </w:pPr>
      <w:r>
        <w:rPr>
          <w:rFonts w:ascii="Arial" w:eastAsia="Arial" w:hAnsi="Arial" w:cs="Arial"/>
        </w:rPr>
        <w:t>Ac</w:t>
      </w:r>
      <w:r w:rsidR="0040711B">
        <w:rPr>
          <w:rFonts w:ascii="Arial" w:eastAsia="Arial" w:hAnsi="Arial" w:cs="Arial"/>
        </w:rPr>
        <w:t>cording to</w:t>
      </w:r>
      <w:r w:rsidR="001F47B4">
        <w:rPr>
          <w:rFonts w:ascii="Arial" w:eastAsia="Arial" w:hAnsi="Arial" w:cs="Arial"/>
        </w:rPr>
        <w:t xml:space="preserve"> </w:t>
      </w:r>
      <w:r w:rsidR="001F47B4" w:rsidRPr="00062FD0">
        <w:rPr>
          <w:rFonts w:ascii="Arial" w:eastAsia="Arial" w:hAnsi="Arial" w:cs="Arial"/>
        </w:rPr>
        <w:t>census 2022, the population of South Africa increased from 62 million in 2022</w:t>
      </w:r>
      <w:r w:rsidR="00573489" w:rsidRPr="00062FD0">
        <w:rPr>
          <w:rFonts w:ascii="Arial" w:eastAsia="Arial" w:hAnsi="Arial" w:cs="Arial"/>
        </w:rPr>
        <w:t xml:space="preserve"> to 63.</w:t>
      </w:r>
      <w:r w:rsidR="00E11D9B" w:rsidRPr="00062FD0">
        <w:rPr>
          <w:rFonts w:ascii="Arial" w:eastAsia="Arial" w:hAnsi="Arial" w:cs="Arial"/>
        </w:rPr>
        <w:t>02 million in 2024</w:t>
      </w:r>
      <w:r w:rsidR="00563F50" w:rsidRPr="00062FD0">
        <w:rPr>
          <w:rFonts w:ascii="Arial" w:eastAsia="Arial" w:hAnsi="Arial" w:cs="Arial"/>
        </w:rPr>
        <w:t xml:space="preserve"> </w:t>
      </w:r>
      <w:r w:rsidR="003A4BB9">
        <w:rPr>
          <w:rFonts w:ascii="Arial" w:eastAsia="Arial" w:hAnsi="Arial" w:cs="Arial"/>
        </w:rPr>
        <w:t xml:space="preserve">in terms of </w:t>
      </w:r>
      <w:r w:rsidR="00AE41D1" w:rsidRPr="00062FD0">
        <w:rPr>
          <w:rFonts w:ascii="Arial" w:eastAsia="Arial" w:hAnsi="Arial" w:cs="Arial"/>
        </w:rPr>
        <w:t>Mid-year</w:t>
      </w:r>
      <w:r w:rsidR="00F53173" w:rsidRPr="00062FD0">
        <w:rPr>
          <w:rFonts w:ascii="Arial" w:eastAsia="Arial" w:hAnsi="Arial" w:cs="Arial"/>
        </w:rPr>
        <w:t xml:space="preserve"> Population estimates, July 2024</w:t>
      </w:r>
      <w:r w:rsidR="001F47B4" w:rsidRPr="00062FD0">
        <w:rPr>
          <w:rFonts w:ascii="Arial" w:eastAsia="Arial" w:hAnsi="Arial" w:cs="Arial"/>
        </w:rPr>
        <w:t xml:space="preserve">. </w:t>
      </w:r>
      <w:r w:rsidR="001F47B4">
        <w:rPr>
          <w:rFonts w:ascii="Arial" w:eastAsia="Arial" w:hAnsi="Arial" w:cs="Arial"/>
        </w:rPr>
        <w:t>Females constituted 51,</w:t>
      </w:r>
      <w:r w:rsidR="008A05D1">
        <w:rPr>
          <w:rFonts w:ascii="Arial" w:eastAsia="Arial" w:hAnsi="Arial" w:cs="Arial"/>
        </w:rPr>
        <w:t>0</w:t>
      </w:r>
      <w:r w:rsidR="001F47B4">
        <w:rPr>
          <w:rFonts w:ascii="Arial" w:eastAsia="Arial" w:hAnsi="Arial" w:cs="Arial"/>
        </w:rPr>
        <w:t>% of the total population, while 4</w:t>
      </w:r>
      <w:r w:rsidR="00B80E6F">
        <w:rPr>
          <w:rFonts w:ascii="Arial" w:eastAsia="Arial" w:hAnsi="Arial" w:cs="Arial"/>
        </w:rPr>
        <w:t>9</w:t>
      </w:r>
      <w:r w:rsidR="001F47B4">
        <w:rPr>
          <w:rFonts w:ascii="Arial" w:eastAsia="Arial" w:hAnsi="Arial" w:cs="Arial"/>
        </w:rPr>
        <w:t>,</w:t>
      </w:r>
      <w:r w:rsidR="00B80E6F">
        <w:rPr>
          <w:rFonts w:ascii="Arial" w:eastAsia="Arial" w:hAnsi="Arial" w:cs="Arial"/>
        </w:rPr>
        <w:t>0</w:t>
      </w:r>
      <w:r w:rsidR="001F47B4">
        <w:rPr>
          <w:rFonts w:ascii="Arial" w:eastAsia="Arial" w:hAnsi="Arial" w:cs="Arial"/>
        </w:rPr>
        <w:t>% were males. Gauteng and KwaZulu-Natal had the highest populations at 15</w:t>
      </w:r>
      <w:r w:rsidR="00D82480">
        <w:rPr>
          <w:rFonts w:ascii="Arial" w:eastAsia="Arial" w:hAnsi="Arial" w:cs="Arial"/>
        </w:rPr>
        <w:t>.93</w:t>
      </w:r>
      <w:r w:rsidR="001F47B4">
        <w:rPr>
          <w:rFonts w:ascii="Arial" w:eastAsia="Arial" w:hAnsi="Arial" w:cs="Arial"/>
        </w:rPr>
        <w:t xml:space="preserve"> million </w:t>
      </w:r>
      <w:r w:rsidR="00EC57F3">
        <w:rPr>
          <w:rFonts w:ascii="Arial" w:eastAsia="Arial" w:hAnsi="Arial" w:cs="Arial"/>
        </w:rPr>
        <w:t xml:space="preserve">(23.3%) </w:t>
      </w:r>
      <w:r w:rsidR="001F47B4">
        <w:rPr>
          <w:rFonts w:ascii="Arial" w:eastAsia="Arial" w:hAnsi="Arial" w:cs="Arial"/>
        </w:rPr>
        <w:t>and 12,</w:t>
      </w:r>
      <w:r w:rsidR="00EC57F3">
        <w:rPr>
          <w:rFonts w:ascii="Arial" w:eastAsia="Arial" w:hAnsi="Arial" w:cs="Arial"/>
        </w:rPr>
        <w:t>31</w:t>
      </w:r>
      <w:r w:rsidR="001F47B4">
        <w:rPr>
          <w:rFonts w:ascii="Arial" w:eastAsia="Arial" w:hAnsi="Arial" w:cs="Arial"/>
        </w:rPr>
        <w:t xml:space="preserve"> million </w:t>
      </w:r>
      <w:r w:rsidR="00EC57F3">
        <w:rPr>
          <w:rFonts w:ascii="Arial" w:eastAsia="Arial" w:hAnsi="Arial" w:cs="Arial"/>
        </w:rPr>
        <w:t xml:space="preserve">(19.5%) </w:t>
      </w:r>
      <w:r w:rsidR="001F47B4">
        <w:rPr>
          <w:rFonts w:ascii="Arial" w:eastAsia="Arial" w:hAnsi="Arial" w:cs="Arial"/>
        </w:rPr>
        <w:t>respectively, while the Northern Cape had the smallest 1,3</w:t>
      </w:r>
      <w:r w:rsidR="00EC57F3">
        <w:rPr>
          <w:rFonts w:ascii="Arial" w:eastAsia="Arial" w:hAnsi="Arial" w:cs="Arial"/>
        </w:rPr>
        <w:t>7</w:t>
      </w:r>
      <w:r w:rsidR="001F47B4">
        <w:rPr>
          <w:rFonts w:ascii="Arial" w:eastAsia="Arial" w:hAnsi="Arial" w:cs="Arial"/>
        </w:rPr>
        <w:t xml:space="preserve"> million</w:t>
      </w:r>
      <w:r w:rsidR="00EC57F3">
        <w:rPr>
          <w:rFonts w:ascii="Arial" w:eastAsia="Arial" w:hAnsi="Arial" w:cs="Arial"/>
        </w:rPr>
        <w:t xml:space="preserve"> </w:t>
      </w:r>
      <w:r w:rsidR="00F35145">
        <w:rPr>
          <w:rFonts w:ascii="Arial" w:eastAsia="Arial" w:hAnsi="Arial" w:cs="Arial"/>
        </w:rPr>
        <w:t>(2.2%</w:t>
      </w:r>
      <w:r w:rsidR="00654D37">
        <w:rPr>
          <w:rFonts w:ascii="Arial" w:eastAsia="Arial" w:hAnsi="Arial" w:cs="Arial"/>
        </w:rPr>
        <w:t>)</w:t>
      </w:r>
      <w:r w:rsidR="001F47B4">
        <w:rPr>
          <w:rFonts w:ascii="Arial" w:eastAsia="Arial" w:hAnsi="Arial" w:cs="Arial"/>
        </w:rPr>
        <w:t xml:space="preserve"> </w:t>
      </w:r>
    </w:p>
    <w:p w14:paraId="52EA9150" w14:textId="5B3C0428" w:rsidR="001F47B4" w:rsidRDefault="00F82EC3" w:rsidP="00195AF0">
      <w:pPr>
        <w:spacing w:after="0" w:line="276" w:lineRule="auto"/>
        <w:jc w:val="both"/>
        <w:rPr>
          <w:rFonts w:ascii="Arial" w:eastAsia="Arial" w:hAnsi="Arial" w:cs="Arial"/>
        </w:rPr>
      </w:pPr>
      <w:r>
        <w:rPr>
          <w:rFonts w:ascii="Arial" w:eastAsia="Arial" w:hAnsi="Arial" w:cs="Arial"/>
        </w:rPr>
        <w:t>W</w:t>
      </w:r>
      <w:r w:rsidR="001F47B4">
        <w:rPr>
          <w:rFonts w:ascii="Arial" w:eastAsia="Arial" w:hAnsi="Arial" w:cs="Arial"/>
        </w:rPr>
        <w:t xml:space="preserve">hereas the Limpopo population size </w:t>
      </w:r>
      <w:r w:rsidR="00A672F1">
        <w:rPr>
          <w:rFonts w:ascii="Arial" w:eastAsia="Arial" w:hAnsi="Arial" w:cs="Arial"/>
        </w:rPr>
        <w:t xml:space="preserve">dropped from </w:t>
      </w:r>
      <w:r w:rsidR="00414425" w:rsidRPr="00414425">
        <w:rPr>
          <w:rFonts w:ascii="Arial" w:eastAsia="Arial" w:hAnsi="Arial" w:cs="Arial"/>
          <w:b/>
          <w:bCs/>
        </w:rPr>
        <w:t>6,572,721</w:t>
      </w:r>
      <w:r w:rsidR="000A0B6F" w:rsidRPr="00414425">
        <w:rPr>
          <w:rFonts w:ascii="Arial" w:eastAsia="Arial" w:hAnsi="Arial" w:cs="Arial"/>
          <w:b/>
          <w:bCs/>
        </w:rPr>
        <w:t xml:space="preserve"> </w:t>
      </w:r>
      <w:r w:rsidR="00342E63" w:rsidRPr="00342E63">
        <w:rPr>
          <w:rFonts w:ascii="Arial" w:eastAsia="Arial" w:hAnsi="Arial" w:cs="Arial"/>
        </w:rPr>
        <w:t>in terms of the</w:t>
      </w:r>
      <w:r w:rsidR="00342E63">
        <w:rPr>
          <w:rFonts w:ascii="Arial" w:eastAsia="Arial" w:hAnsi="Arial" w:cs="Arial"/>
          <w:b/>
          <w:bCs/>
        </w:rPr>
        <w:t xml:space="preserve"> </w:t>
      </w:r>
      <w:r w:rsidR="001F47B4">
        <w:rPr>
          <w:rFonts w:ascii="Arial" w:eastAsia="Arial" w:hAnsi="Arial" w:cs="Arial"/>
        </w:rPr>
        <w:t>census</w:t>
      </w:r>
      <w:r w:rsidR="000A0B6F">
        <w:rPr>
          <w:rFonts w:ascii="Arial" w:eastAsia="Arial" w:hAnsi="Arial" w:cs="Arial"/>
        </w:rPr>
        <w:t xml:space="preserve"> 2022</w:t>
      </w:r>
      <w:r w:rsidR="00342E63">
        <w:rPr>
          <w:rFonts w:ascii="Arial" w:eastAsia="Arial" w:hAnsi="Arial" w:cs="Arial"/>
        </w:rPr>
        <w:t xml:space="preserve"> to</w:t>
      </w:r>
      <w:r w:rsidR="001F47B4">
        <w:rPr>
          <w:rFonts w:ascii="Arial" w:eastAsia="Arial" w:hAnsi="Arial" w:cs="Arial"/>
        </w:rPr>
        <w:t xml:space="preserve"> </w:t>
      </w:r>
      <w:r w:rsidR="000A0B6F" w:rsidRPr="00414425">
        <w:rPr>
          <w:rFonts w:ascii="Arial" w:eastAsia="Arial" w:hAnsi="Arial" w:cs="Arial"/>
          <w:b/>
          <w:bCs/>
        </w:rPr>
        <w:t>6</w:t>
      </w:r>
      <w:r w:rsidR="00414425" w:rsidRPr="00414425">
        <w:rPr>
          <w:rFonts w:ascii="Arial" w:eastAsia="Arial" w:hAnsi="Arial" w:cs="Arial"/>
          <w:b/>
          <w:bCs/>
        </w:rPr>
        <w:t>,</w:t>
      </w:r>
      <w:r w:rsidR="000A0B6F" w:rsidRPr="00414425">
        <w:rPr>
          <w:rFonts w:ascii="Arial" w:eastAsia="Arial" w:hAnsi="Arial" w:cs="Arial"/>
          <w:b/>
          <w:bCs/>
        </w:rPr>
        <w:t>402</w:t>
      </w:r>
      <w:r w:rsidR="00414425" w:rsidRPr="00414425">
        <w:rPr>
          <w:rFonts w:ascii="Arial" w:eastAsia="Arial" w:hAnsi="Arial" w:cs="Arial"/>
          <w:b/>
          <w:bCs/>
        </w:rPr>
        <w:t>,</w:t>
      </w:r>
      <w:r w:rsidR="000A0B6F" w:rsidRPr="00414425">
        <w:rPr>
          <w:rFonts w:ascii="Arial" w:eastAsia="Arial" w:hAnsi="Arial" w:cs="Arial"/>
          <w:b/>
          <w:bCs/>
        </w:rPr>
        <w:t xml:space="preserve">594 </w:t>
      </w:r>
      <w:r w:rsidR="00414425" w:rsidRPr="00414425">
        <w:rPr>
          <w:rFonts w:ascii="Arial" w:eastAsia="Arial" w:hAnsi="Arial" w:cs="Arial"/>
        </w:rPr>
        <w:t xml:space="preserve">in </w:t>
      </w:r>
      <w:r w:rsidR="000161A0">
        <w:rPr>
          <w:rFonts w:ascii="Arial" w:eastAsia="Arial" w:hAnsi="Arial" w:cs="Arial"/>
        </w:rPr>
        <w:t>accordance with</w:t>
      </w:r>
      <w:r w:rsidR="00414425" w:rsidRPr="00414425">
        <w:rPr>
          <w:rFonts w:ascii="Arial" w:eastAsia="Arial" w:hAnsi="Arial" w:cs="Arial"/>
        </w:rPr>
        <w:t xml:space="preserve"> the Mid-year Population estimates,</w:t>
      </w:r>
      <w:r w:rsidR="00414425">
        <w:rPr>
          <w:rFonts w:ascii="Arial" w:eastAsia="Arial" w:hAnsi="Arial" w:cs="Arial"/>
        </w:rPr>
        <w:t xml:space="preserve"> July 2024,</w:t>
      </w:r>
      <w:r w:rsidR="001F47B4">
        <w:rPr>
          <w:rFonts w:ascii="Arial" w:eastAsia="Arial" w:hAnsi="Arial" w:cs="Arial"/>
        </w:rPr>
        <w:t xml:space="preserve"> which is a </w:t>
      </w:r>
      <w:r w:rsidR="00B13751">
        <w:rPr>
          <w:rFonts w:ascii="Arial" w:eastAsia="Arial" w:hAnsi="Arial" w:cs="Arial"/>
        </w:rPr>
        <w:t>decline</w:t>
      </w:r>
      <w:r w:rsidR="001F47B4">
        <w:rPr>
          <w:rFonts w:ascii="Arial" w:eastAsia="Arial" w:hAnsi="Arial" w:cs="Arial"/>
        </w:rPr>
        <w:t xml:space="preserve"> of </w:t>
      </w:r>
      <w:r w:rsidR="001F47B4">
        <w:rPr>
          <w:rFonts w:ascii="Arial" w:eastAsia="Arial" w:hAnsi="Arial" w:cs="Arial"/>
          <w:b/>
        </w:rPr>
        <w:t>1</w:t>
      </w:r>
      <w:r w:rsidR="0024701F">
        <w:rPr>
          <w:rFonts w:ascii="Arial" w:eastAsia="Arial" w:hAnsi="Arial" w:cs="Arial"/>
          <w:b/>
        </w:rPr>
        <w:t>70 127</w:t>
      </w:r>
      <w:r w:rsidR="001F47B4">
        <w:rPr>
          <w:rFonts w:ascii="Arial" w:eastAsia="Arial" w:hAnsi="Arial" w:cs="Arial"/>
        </w:rPr>
        <w:t xml:space="preserve"> (</w:t>
      </w:r>
      <w:r w:rsidR="00401735">
        <w:rPr>
          <w:rFonts w:ascii="Arial" w:eastAsia="Arial" w:hAnsi="Arial" w:cs="Arial"/>
        </w:rPr>
        <w:t>3</w:t>
      </w:r>
      <w:r w:rsidR="001F47B4">
        <w:rPr>
          <w:rFonts w:ascii="Arial" w:eastAsia="Arial" w:hAnsi="Arial" w:cs="Arial"/>
        </w:rPr>
        <w:t>%). About 5</w:t>
      </w:r>
      <w:r w:rsidR="0088024C">
        <w:rPr>
          <w:rFonts w:ascii="Arial" w:eastAsia="Arial" w:hAnsi="Arial" w:cs="Arial"/>
        </w:rPr>
        <w:t>1.0</w:t>
      </w:r>
      <w:r w:rsidR="001F47B4">
        <w:rPr>
          <w:rFonts w:ascii="Arial" w:eastAsia="Arial" w:hAnsi="Arial" w:cs="Arial"/>
        </w:rPr>
        <w:t xml:space="preserve">% </w:t>
      </w:r>
      <w:r w:rsidR="001F47B4">
        <w:rPr>
          <w:rFonts w:ascii="Arial" w:eastAsia="Arial" w:hAnsi="Arial" w:cs="Arial"/>
          <w:b/>
        </w:rPr>
        <w:t>(</w:t>
      </w:r>
      <w:r w:rsidR="009A10BC">
        <w:rPr>
          <w:rFonts w:ascii="Arial" w:eastAsia="Arial" w:hAnsi="Arial" w:cs="Arial"/>
          <w:b/>
        </w:rPr>
        <w:t>3 265 322,94</w:t>
      </w:r>
      <w:r w:rsidR="001F47B4">
        <w:rPr>
          <w:rFonts w:ascii="Arial" w:eastAsia="Arial" w:hAnsi="Arial" w:cs="Arial"/>
        </w:rPr>
        <w:t>) are females and 4</w:t>
      </w:r>
      <w:r w:rsidR="00B57843">
        <w:rPr>
          <w:rFonts w:ascii="Arial" w:eastAsia="Arial" w:hAnsi="Arial" w:cs="Arial"/>
        </w:rPr>
        <w:t>9</w:t>
      </w:r>
      <w:r w:rsidR="001F47B4">
        <w:rPr>
          <w:rFonts w:ascii="Arial" w:eastAsia="Arial" w:hAnsi="Arial" w:cs="Arial"/>
        </w:rPr>
        <w:t>.</w:t>
      </w:r>
      <w:r w:rsidR="00B57843">
        <w:rPr>
          <w:rFonts w:ascii="Arial" w:eastAsia="Arial" w:hAnsi="Arial" w:cs="Arial"/>
        </w:rPr>
        <w:t>0</w:t>
      </w:r>
      <w:r w:rsidR="001F47B4">
        <w:rPr>
          <w:rFonts w:ascii="Arial" w:eastAsia="Arial" w:hAnsi="Arial" w:cs="Arial"/>
        </w:rPr>
        <w:t xml:space="preserve">% </w:t>
      </w:r>
      <w:r w:rsidR="001F47B4">
        <w:rPr>
          <w:rFonts w:ascii="Arial" w:eastAsia="Arial" w:hAnsi="Arial" w:cs="Arial"/>
          <w:b/>
        </w:rPr>
        <w:t>(3,</w:t>
      </w:r>
      <w:r w:rsidR="00957CBC">
        <w:rPr>
          <w:rFonts w:ascii="Arial" w:eastAsia="Arial" w:hAnsi="Arial" w:cs="Arial"/>
          <w:b/>
        </w:rPr>
        <w:t>13</w:t>
      </w:r>
      <w:r w:rsidR="00D223CB">
        <w:rPr>
          <w:rFonts w:ascii="Arial" w:eastAsia="Arial" w:hAnsi="Arial" w:cs="Arial"/>
          <w:b/>
        </w:rPr>
        <w:t>7 271 ,06</w:t>
      </w:r>
      <w:r w:rsidR="001F47B4">
        <w:rPr>
          <w:rFonts w:ascii="Arial" w:eastAsia="Arial" w:hAnsi="Arial" w:cs="Arial"/>
          <w:b/>
        </w:rPr>
        <w:t>)</w:t>
      </w:r>
      <w:r w:rsidR="001F47B4">
        <w:rPr>
          <w:rFonts w:ascii="Arial" w:eastAsia="Arial" w:hAnsi="Arial" w:cs="Arial"/>
        </w:rPr>
        <w:t xml:space="preserve"> are males. Children </w:t>
      </w:r>
      <w:r w:rsidR="00D223CB">
        <w:rPr>
          <w:rFonts w:ascii="Arial" w:eastAsia="Arial" w:hAnsi="Arial" w:cs="Arial"/>
        </w:rPr>
        <w:t>constitute</w:t>
      </w:r>
      <w:r w:rsidR="001F47B4">
        <w:rPr>
          <w:rFonts w:ascii="Arial" w:eastAsia="Arial" w:hAnsi="Arial" w:cs="Arial"/>
        </w:rPr>
        <w:t xml:space="preserve"> about 4</w:t>
      </w:r>
      <w:r w:rsidR="009C78A1">
        <w:rPr>
          <w:rFonts w:ascii="Arial" w:eastAsia="Arial" w:hAnsi="Arial" w:cs="Arial"/>
        </w:rPr>
        <w:t>3</w:t>
      </w:r>
      <w:r w:rsidR="001F47B4">
        <w:rPr>
          <w:rFonts w:ascii="Arial" w:eastAsia="Arial" w:hAnsi="Arial" w:cs="Arial"/>
        </w:rPr>
        <w:t>% of the population, followed by Youth with 3</w:t>
      </w:r>
      <w:r w:rsidR="009C78A1">
        <w:rPr>
          <w:rFonts w:ascii="Arial" w:eastAsia="Arial" w:hAnsi="Arial" w:cs="Arial"/>
        </w:rPr>
        <w:t>0</w:t>
      </w:r>
      <w:r w:rsidR="001F47B4">
        <w:rPr>
          <w:rFonts w:ascii="Arial" w:eastAsia="Arial" w:hAnsi="Arial" w:cs="Arial"/>
        </w:rPr>
        <w:t>%, adults 1</w:t>
      </w:r>
      <w:r w:rsidR="009C78A1">
        <w:rPr>
          <w:rFonts w:ascii="Arial" w:eastAsia="Arial" w:hAnsi="Arial" w:cs="Arial"/>
        </w:rPr>
        <w:t>8</w:t>
      </w:r>
      <w:r w:rsidR="001F47B4">
        <w:rPr>
          <w:rFonts w:ascii="Arial" w:eastAsia="Arial" w:hAnsi="Arial" w:cs="Arial"/>
        </w:rPr>
        <w:t xml:space="preserve">%, and the elderly with </w:t>
      </w:r>
      <w:r w:rsidR="009C78A1">
        <w:rPr>
          <w:rFonts w:ascii="Arial" w:eastAsia="Arial" w:hAnsi="Arial" w:cs="Arial"/>
        </w:rPr>
        <w:t>9</w:t>
      </w:r>
      <w:r w:rsidR="001F47B4">
        <w:rPr>
          <w:rFonts w:ascii="Arial" w:eastAsia="Arial" w:hAnsi="Arial" w:cs="Arial"/>
        </w:rPr>
        <w:t>%.</w:t>
      </w:r>
    </w:p>
    <w:p w14:paraId="7A081452" w14:textId="77777777" w:rsidR="001936BB" w:rsidRDefault="001936BB" w:rsidP="00195AF0">
      <w:pPr>
        <w:spacing w:after="0" w:line="276" w:lineRule="auto"/>
        <w:jc w:val="both"/>
        <w:rPr>
          <w:rFonts w:ascii="Arial" w:eastAsia="Arial" w:hAnsi="Arial" w:cs="Arial"/>
        </w:rPr>
      </w:pPr>
    </w:p>
    <w:p w14:paraId="0BD5796A" w14:textId="28679AC5" w:rsidR="001F47B4" w:rsidRDefault="001F47B4" w:rsidP="001936BB">
      <w:pPr>
        <w:keepNext/>
        <w:keepLines/>
        <w:spacing w:after="0"/>
        <w:rPr>
          <w:rFonts w:ascii="Arial" w:eastAsia="Arial" w:hAnsi="Arial" w:cs="Arial"/>
          <w:b/>
          <w:sz w:val="18"/>
          <w:szCs w:val="18"/>
        </w:rPr>
      </w:pPr>
      <w:r>
        <w:rPr>
          <w:rFonts w:ascii="Arial" w:eastAsia="Arial" w:hAnsi="Arial" w:cs="Arial"/>
          <w:b/>
          <w:sz w:val="18"/>
          <w:szCs w:val="18"/>
        </w:rPr>
        <w:lastRenderedPageBreak/>
        <w:t>Figure 1: Limpopo Province Municipality demarcation by District and Local</w:t>
      </w:r>
      <w:r>
        <w:rPr>
          <w:rFonts w:ascii="Arial" w:eastAsia="Arial" w:hAnsi="Arial" w:cs="Arial"/>
          <w:b/>
          <w:sz w:val="18"/>
          <w:szCs w:val="18"/>
          <w:vertAlign w:val="superscript"/>
        </w:rPr>
        <w:footnoteReference w:id="2"/>
      </w:r>
    </w:p>
    <w:p w14:paraId="179F98B3" w14:textId="77777777" w:rsidR="001F47B4" w:rsidRDefault="001F47B4" w:rsidP="00A740A8">
      <w:pPr>
        <w:keepNext/>
        <w:shd w:val="clear" w:color="auto" w:fill="FFFFFF"/>
        <w:spacing w:after="0"/>
        <w:jc w:val="both"/>
        <w:rPr>
          <w:rFonts w:ascii="Arial" w:eastAsia="Arial" w:hAnsi="Arial" w:cs="Arial"/>
          <w:sz w:val="16"/>
          <w:szCs w:val="16"/>
        </w:rPr>
      </w:pPr>
      <w:r>
        <w:rPr>
          <w:rFonts w:ascii="Times New Roman" w:eastAsia="Times New Roman" w:hAnsi="Times New Roman" w:cs="Times New Roman"/>
          <w:noProof/>
          <w:sz w:val="24"/>
          <w:szCs w:val="24"/>
        </w:rPr>
        <w:drawing>
          <wp:inline distT="0" distB="0" distL="0" distR="0" wp14:anchorId="3B084193" wp14:editId="40C1473D">
            <wp:extent cx="7981950" cy="4802294"/>
            <wp:effectExtent l="0" t="0" r="0" b="0"/>
            <wp:docPr id="13" name="image15.png" descr="Image result for limpopo province map"/>
            <wp:cNvGraphicFramePr/>
            <a:graphic xmlns:a="http://schemas.openxmlformats.org/drawingml/2006/main">
              <a:graphicData uri="http://schemas.openxmlformats.org/drawingml/2006/picture">
                <pic:pic xmlns:pic="http://schemas.openxmlformats.org/drawingml/2006/picture">
                  <pic:nvPicPr>
                    <pic:cNvPr id="0" name="image15.png" descr="Image result for limpopo province map"/>
                    <pic:cNvPicPr preferRelativeResize="0"/>
                  </pic:nvPicPr>
                  <pic:blipFill>
                    <a:blip r:embed="rId16"/>
                    <a:srcRect/>
                    <a:stretch>
                      <a:fillRect/>
                    </a:stretch>
                  </pic:blipFill>
                  <pic:spPr>
                    <a:xfrm>
                      <a:off x="0" y="0"/>
                      <a:ext cx="7985883" cy="4804660"/>
                    </a:xfrm>
                    <a:prstGeom prst="rect">
                      <a:avLst/>
                    </a:prstGeom>
                    <a:ln/>
                  </pic:spPr>
                </pic:pic>
              </a:graphicData>
            </a:graphic>
          </wp:inline>
        </w:drawing>
      </w:r>
    </w:p>
    <w:p w14:paraId="37F1942B" w14:textId="77777777" w:rsidR="00844045" w:rsidRDefault="00844045" w:rsidP="00A740A8">
      <w:pPr>
        <w:spacing w:after="0" w:line="276" w:lineRule="auto"/>
        <w:ind w:left="-284"/>
        <w:rPr>
          <w:rFonts w:ascii="Arial" w:eastAsia="Arial" w:hAnsi="Arial" w:cs="Arial"/>
          <w:sz w:val="16"/>
          <w:szCs w:val="16"/>
        </w:rPr>
      </w:pPr>
    </w:p>
    <w:p w14:paraId="1E0E6ABA" w14:textId="77777777" w:rsidR="001F47B4" w:rsidRPr="00A740A8" w:rsidRDefault="001F47B4" w:rsidP="00A740A8">
      <w:pPr>
        <w:spacing w:after="0" w:line="276" w:lineRule="auto"/>
        <w:ind w:left="-284"/>
        <w:rPr>
          <w:rFonts w:ascii="Arial" w:eastAsia="Arial" w:hAnsi="Arial" w:cs="Arial"/>
          <w:b/>
          <w:sz w:val="20"/>
          <w:szCs w:val="20"/>
        </w:rPr>
      </w:pPr>
      <w:r w:rsidRPr="00A740A8">
        <w:rPr>
          <w:rFonts w:ascii="Arial" w:eastAsia="Arial" w:hAnsi="Arial" w:cs="Arial"/>
          <w:b/>
          <w:sz w:val="20"/>
          <w:szCs w:val="20"/>
        </w:rPr>
        <w:lastRenderedPageBreak/>
        <w:t>Table 1: Population distribution per age category</w:t>
      </w:r>
    </w:p>
    <w:tbl>
      <w:tblPr>
        <w:tblW w:w="12865" w:type="dxa"/>
        <w:tblBorders>
          <w:top w:val="single" w:sz="6" w:space="0" w:color="CCCCCC"/>
          <w:left w:val="single" w:sz="6" w:space="0" w:color="CCCCCC"/>
          <w:bottom w:val="single" w:sz="6" w:space="0" w:color="CCCCCC"/>
          <w:right w:val="single" w:sz="6" w:space="0" w:color="CCCCCC"/>
        </w:tblBorders>
        <w:tblLayout w:type="fixed"/>
        <w:tblLook w:val="0400" w:firstRow="0" w:lastRow="0" w:firstColumn="0" w:lastColumn="0" w:noHBand="0" w:noVBand="1"/>
      </w:tblPr>
      <w:tblGrid>
        <w:gridCol w:w="2065"/>
        <w:gridCol w:w="2520"/>
        <w:gridCol w:w="3420"/>
        <w:gridCol w:w="2700"/>
        <w:gridCol w:w="2160"/>
      </w:tblGrid>
      <w:tr w:rsidR="001F47B4" w14:paraId="081EF502" w14:textId="77777777" w:rsidTr="00A740A8">
        <w:trPr>
          <w:trHeight w:val="250"/>
          <w:tblHeader/>
        </w:trPr>
        <w:tc>
          <w:tcPr>
            <w:tcW w:w="4585" w:type="dxa"/>
            <w:gridSpan w:val="2"/>
            <w:tcBorders>
              <w:top w:val="single" w:sz="4" w:space="0" w:color="000000"/>
              <w:left w:val="single" w:sz="4" w:space="0" w:color="000000"/>
              <w:bottom w:val="single" w:sz="4" w:space="0" w:color="000000"/>
              <w:right w:val="single" w:sz="4" w:space="0" w:color="000000"/>
            </w:tcBorders>
            <w:shd w:val="clear" w:color="auto" w:fill="DDDDDD"/>
            <w:tcMar>
              <w:top w:w="60" w:type="dxa"/>
              <w:left w:w="45" w:type="dxa"/>
              <w:bottom w:w="60" w:type="dxa"/>
              <w:right w:w="45" w:type="dxa"/>
            </w:tcMar>
            <w:vAlign w:val="center"/>
          </w:tcPr>
          <w:p w14:paraId="2A2127A1" w14:textId="7DB00F2C" w:rsidR="001F47B4" w:rsidRPr="00A740A8" w:rsidRDefault="001F47B4" w:rsidP="00A740A8">
            <w:pPr>
              <w:spacing w:after="0" w:line="276" w:lineRule="auto"/>
              <w:jc w:val="center"/>
              <w:rPr>
                <w:rFonts w:ascii="Arial" w:eastAsia="Arial" w:hAnsi="Arial" w:cs="Arial"/>
                <w:b/>
                <w:color w:val="000000"/>
              </w:rPr>
            </w:pPr>
            <w:r w:rsidRPr="00A740A8">
              <w:rPr>
                <w:rFonts w:ascii="Arial" w:eastAsia="Arial" w:hAnsi="Arial" w:cs="Arial"/>
                <w:b/>
                <w:color w:val="000000"/>
              </w:rPr>
              <w:t>Age Distribution (</w:t>
            </w:r>
            <w:r w:rsidR="008A44AC">
              <w:rPr>
                <w:rFonts w:ascii="Arial" w:eastAsia="Arial" w:hAnsi="Arial" w:cs="Arial"/>
                <w:b/>
                <w:color w:val="000000"/>
              </w:rPr>
              <w:t>Mid-year Population</w:t>
            </w:r>
            <w:r w:rsidR="002562F4">
              <w:rPr>
                <w:rFonts w:ascii="Arial" w:eastAsia="Arial" w:hAnsi="Arial" w:cs="Arial"/>
                <w:b/>
                <w:color w:val="000000"/>
              </w:rPr>
              <w:t xml:space="preserve"> Estimates, July </w:t>
            </w:r>
            <w:r w:rsidRPr="00A740A8">
              <w:rPr>
                <w:rFonts w:ascii="Arial" w:eastAsia="Arial" w:hAnsi="Arial" w:cs="Arial"/>
                <w:b/>
                <w:color w:val="000000"/>
              </w:rPr>
              <w:t>202</w:t>
            </w:r>
            <w:r w:rsidR="002562F4">
              <w:rPr>
                <w:rFonts w:ascii="Arial" w:eastAsia="Arial" w:hAnsi="Arial" w:cs="Arial"/>
                <w:b/>
                <w:color w:val="000000"/>
              </w:rPr>
              <w:t>4</w:t>
            </w:r>
            <w:r w:rsidRPr="00A740A8">
              <w:rPr>
                <w:rFonts w:ascii="Arial" w:eastAsia="Arial" w:hAnsi="Arial" w:cs="Arial"/>
                <w:b/>
                <w:color w:val="000000"/>
              </w:rPr>
              <w:t>)</w:t>
            </w:r>
          </w:p>
        </w:tc>
        <w:tc>
          <w:tcPr>
            <w:tcW w:w="3420" w:type="dxa"/>
            <w:tcBorders>
              <w:top w:val="single" w:sz="4" w:space="0" w:color="000000"/>
              <w:left w:val="single" w:sz="4" w:space="0" w:color="000000"/>
              <w:bottom w:val="single" w:sz="4" w:space="0" w:color="000000"/>
              <w:right w:val="single" w:sz="4" w:space="0" w:color="000000"/>
            </w:tcBorders>
            <w:shd w:val="clear" w:color="auto" w:fill="DDDDDD"/>
          </w:tcPr>
          <w:p w14:paraId="54FA1EF5" w14:textId="77777777" w:rsidR="001F47B4" w:rsidRPr="00A740A8" w:rsidRDefault="001F47B4" w:rsidP="00A740A8">
            <w:pPr>
              <w:spacing w:after="0" w:line="276" w:lineRule="auto"/>
              <w:jc w:val="center"/>
              <w:rPr>
                <w:rFonts w:ascii="Arial" w:eastAsia="Arial" w:hAnsi="Arial" w:cs="Arial"/>
                <w:b/>
                <w:color w:val="000000"/>
              </w:rPr>
            </w:pPr>
            <w:r w:rsidRPr="00A740A8">
              <w:rPr>
                <w:rFonts w:ascii="Arial" w:eastAsia="Arial" w:hAnsi="Arial" w:cs="Arial"/>
                <w:b/>
                <w:color w:val="000000"/>
              </w:rPr>
              <w:t>Aggregated</w:t>
            </w:r>
          </w:p>
        </w:tc>
        <w:tc>
          <w:tcPr>
            <w:tcW w:w="2700" w:type="dxa"/>
            <w:tcBorders>
              <w:top w:val="single" w:sz="4" w:space="0" w:color="000000"/>
              <w:left w:val="single" w:sz="4" w:space="0" w:color="000000"/>
              <w:bottom w:val="single" w:sz="4" w:space="0" w:color="000000"/>
              <w:right w:val="single" w:sz="4" w:space="0" w:color="000000"/>
            </w:tcBorders>
            <w:shd w:val="clear" w:color="auto" w:fill="DDDDDD"/>
          </w:tcPr>
          <w:p w14:paraId="1A82842F" w14:textId="77777777" w:rsidR="001F47B4" w:rsidRPr="00A740A8" w:rsidRDefault="001F47B4" w:rsidP="00A740A8">
            <w:pPr>
              <w:spacing w:after="0" w:line="276" w:lineRule="auto"/>
              <w:jc w:val="center"/>
              <w:rPr>
                <w:rFonts w:ascii="Arial" w:eastAsia="Arial" w:hAnsi="Arial" w:cs="Arial"/>
                <w:b/>
                <w:color w:val="000000"/>
              </w:rPr>
            </w:pPr>
            <w:r w:rsidRPr="00A740A8">
              <w:rPr>
                <w:rFonts w:ascii="Arial" w:eastAsia="Arial" w:hAnsi="Arial" w:cs="Arial"/>
                <w:b/>
                <w:color w:val="000000"/>
              </w:rPr>
              <w:t>Category</w:t>
            </w:r>
          </w:p>
        </w:tc>
        <w:tc>
          <w:tcPr>
            <w:tcW w:w="2160" w:type="dxa"/>
            <w:tcBorders>
              <w:top w:val="single" w:sz="4" w:space="0" w:color="000000"/>
              <w:left w:val="single" w:sz="4" w:space="0" w:color="000000"/>
              <w:bottom w:val="single" w:sz="4" w:space="0" w:color="000000"/>
              <w:right w:val="single" w:sz="4" w:space="0" w:color="000000"/>
            </w:tcBorders>
            <w:shd w:val="clear" w:color="auto" w:fill="DDDDDD"/>
          </w:tcPr>
          <w:p w14:paraId="1C15B720" w14:textId="77777777" w:rsidR="001F47B4" w:rsidRPr="00A740A8" w:rsidRDefault="001F47B4" w:rsidP="00A740A8">
            <w:pPr>
              <w:spacing w:after="0" w:line="276" w:lineRule="auto"/>
              <w:jc w:val="center"/>
              <w:rPr>
                <w:rFonts w:ascii="Arial" w:eastAsia="Arial" w:hAnsi="Arial" w:cs="Arial"/>
                <w:b/>
                <w:color w:val="000000"/>
              </w:rPr>
            </w:pPr>
            <w:r w:rsidRPr="00A740A8">
              <w:rPr>
                <w:rFonts w:ascii="Arial" w:eastAsia="Arial" w:hAnsi="Arial" w:cs="Arial"/>
                <w:b/>
                <w:color w:val="000000"/>
              </w:rPr>
              <w:t>%</w:t>
            </w:r>
          </w:p>
        </w:tc>
      </w:tr>
      <w:tr w:rsidR="001F47B4" w14:paraId="180D8A49" w14:textId="77777777" w:rsidTr="00844045">
        <w:tc>
          <w:tcPr>
            <w:tcW w:w="2065"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26AA11EA" w14:textId="77777777" w:rsidR="001F47B4" w:rsidRPr="00EE7216" w:rsidRDefault="001F47B4" w:rsidP="00A740A8">
            <w:pPr>
              <w:spacing w:after="0" w:line="276" w:lineRule="auto"/>
              <w:rPr>
                <w:rFonts w:ascii="Arial" w:eastAsia="Arial" w:hAnsi="Arial" w:cs="Arial"/>
                <w:color w:val="000000" w:themeColor="text1"/>
              </w:rPr>
            </w:pPr>
            <w:hyperlink r:id="rId17">
              <w:r w:rsidRPr="00EE7216">
                <w:rPr>
                  <w:rFonts w:ascii="Arial" w:eastAsia="Arial" w:hAnsi="Arial" w:cs="Arial"/>
                  <w:color w:val="000000" w:themeColor="text1"/>
                </w:rPr>
                <w:t>80+ years</w:t>
              </w:r>
            </w:hyperlink>
          </w:p>
        </w:tc>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657DFCB9" w14:textId="0AC78012" w:rsidR="001F47B4" w:rsidRPr="00EE7216" w:rsidRDefault="00850ED6"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 xml:space="preserve">78 </w:t>
            </w:r>
            <w:r w:rsidR="00084918" w:rsidRPr="00EE7216">
              <w:rPr>
                <w:rFonts w:ascii="Arial" w:eastAsia="Arial" w:hAnsi="Arial" w:cs="Arial"/>
                <w:color w:val="000000" w:themeColor="text1"/>
              </w:rPr>
              <w:t>466</w:t>
            </w:r>
          </w:p>
        </w:tc>
        <w:tc>
          <w:tcPr>
            <w:tcW w:w="342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D552052" w14:textId="185AD87C" w:rsidR="001F47B4" w:rsidRPr="00EE7216" w:rsidRDefault="002763C2"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573 566</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14:paraId="35C5BED5" w14:textId="77777777" w:rsidR="001F47B4" w:rsidRPr="00EE7216" w:rsidRDefault="001F47B4"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Elderly</w:t>
            </w:r>
          </w:p>
        </w:tc>
        <w:tc>
          <w:tcPr>
            <w:tcW w:w="2160" w:type="dxa"/>
            <w:tcBorders>
              <w:top w:val="single" w:sz="4" w:space="0" w:color="000000"/>
              <w:left w:val="single" w:sz="4" w:space="0" w:color="000000"/>
              <w:bottom w:val="single" w:sz="4" w:space="0" w:color="000000"/>
              <w:right w:val="single" w:sz="4" w:space="0" w:color="000000"/>
            </w:tcBorders>
            <w:shd w:val="clear" w:color="auto" w:fill="FFFFFF"/>
          </w:tcPr>
          <w:p w14:paraId="7E36D16F" w14:textId="0686D7D7" w:rsidR="001F47B4" w:rsidRPr="00EE7216" w:rsidRDefault="00247C46"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9%</w:t>
            </w:r>
          </w:p>
        </w:tc>
      </w:tr>
      <w:tr w:rsidR="001F47B4" w14:paraId="4FA07486" w14:textId="77777777" w:rsidTr="00844045">
        <w:tc>
          <w:tcPr>
            <w:tcW w:w="2065"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5A7EC8D7" w14:textId="77777777" w:rsidR="001F47B4" w:rsidRPr="00EE7216" w:rsidRDefault="001F47B4" w:rsidP="00A740A8">
            <w:pPr>
              <w:spacing w:after="0" w:line="276" w:lineRule="auto"/>
              <w:rPr>
                <w:rFonts w:ascii="Arial" w:eastAsia="Arial" w:hAnsi="Arial" w:cs="Arial"/>
                <w:color w:val="000000" w:themeColor="text1"/>
              </w:rPr>
            </w:pPr>
            <w:hyperlink r:id="rId18">
              <w:r w:rsidRPr="00EE7216">
                <w:rPr>
                  <w:rFonts w:ascii="Arial" w:eastAsia="Arial" w:hAnsi="Arial" w:cs="Arial"/>
                  <w:color w:val="000000" w:themeColor="text1"/>
                </w:rPr>
                <w:t>70-79 years</w:t>
              </w:r>
            </w:hyperlink>
          </w:p>
        </w:tc>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4CEBD465" w14:textId="6CD89E93" w:rsidR="001F47B4" w:rsidRPr="00EE7216" w:rsidRDefault="008302EA"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1</w:t>
            </w:r>
            <w:r w:rsidR="00850ED6" w:rsidRPr="00EE7216">
              <w:rPr>
                <w:rFonts w:ascii="Arial" w:eastAsia="Arial" w:hAnsi="Arial" w:cs="Arial"/>
                <w:color w:val="000000" w:themeColor="text1"/>
              </w:rPr>
              <w:t>79 947</w:t>
            </w:r>
            <w:r w:rsidR="00BB729F" w:rsidRPr="00EE7216">
              <w:rPr>
                <w:rFonts w:ascii="Arial" w:eastAsia="Arial" w:hAnsi="Arial" w:cs="Arial"/>
                <w:color w:val="000000" w:themeColor="text1"/>
              </w:rPr>
              <w:t xml:space="preserve"> </w:t>
            </w:r>
          </w:p>
        </w:tc>
        <w:tc>
          <w:tcPr>
            <w:tcW w:w="3420" w:type="dxa"/>
            <w:vMerge/>
            <w:tcBorders>
              <w:top w:val="single" w:sz="4" w:space="0" w:color="000000"/>
              <w:left w:val="single" w:sz="4" w:space="0" w:color="000000"/>
              <w:bottom w:val="single" w:sz="4" w:space="0" w:color="000000"/>
              <w:right w:val="single" w:sz="4" w:space="0" w:color="000000"/>
            </w:tcBorders>
            <w:shd w:val="clear" w:color="auto" w:fill="FFFFFF"/>
          </w:tcPr>
          <w:p w14:paraId="0E3FFCF0" w14:textId="77777777" w:rsidR="001F47B4" w:rsidRPr="00EE7216" w:rsidRDefault="001F47B4" w:rsidP="00A740A8">
            <w:pPr>
              <w:widowControl w:val="0"/>
              <w:pBdr>
                <w:top w:val="nil"/>
                <w:left w:val="nil"/>
                <w:bottom w:val="nil"/>
                <w:right w:val="nil"/>
                <w:between w:val="nil"/>
              </w:pBdr>
              <w:spacing w:after="0" w:line="276" w:lineRule="auto"/>
              <w:rPr>
                <w:rFonts w:ascii="Arial" w:eastAsia="Arial" w:hAnsi="Arial" w:cs="Arial"/>
                <w:color w:val="000000" w:themeColor="text1"/>
              </w:rPr>
            </w:pP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14:paraId="47D73949" w14:textId="77777777" w:rsidR="001F47B4" w:rsidRPr="00EE7216" w:rsidRDefault="001F47B4" w:rsidP="00A740A8">
            <w:pPr>
              <w:spacing w:after="0" w:line="276" w:lineRule="auto"/>
              <w:jc w:val="right"/>
              <w:rPr>
                <w:rFonts w:ascii="Arial" w:eastAsia="Arial" w:hAnsi="Arial" w:cs="Arial"/>
                <w:color w:val="000000" w:themeColor="text1"/>
              </w:rPr>
            </w:pPr>
          </w:p>
        </w:tc>
        <w:tc>
          <w:tcPr>
            <w:tcW w:w="2160" w:type="dxa"/>
            <w:tcBorders>
              <w:top w:val="single" w:sz="4" w:space="0" w:color="000000"/>
              <w:left w:val="single" w:sz="4" w:space="0" w:color="000000"/>
              <w:bottom w:val="single" w:sz="4" w:space="0" w:color="000000"/>
              <w:right w:val="single" w:sz="4" w:space="0" w:color="000000"/>
            </w:tcBorders>
            <w:shd w:val="clear" w:color="auto" w:fill="FFFFFF"/>
          </w:tcPr>
          <w:p w14:paraId="26BD84E8" w14:textId="77777777" w:rsidR="001F47B4" w:rsidRPr="00EE7216" w:rsidRDefault="001F47B4" w:rsidP="00A740A8">
            <w:pPr>
              <w:spacing w:after="0" w:line="276" w:lineRule="auto"/>
              <w:jc w:val="right"/>
              <w:rPr>
                <w:rFonts w:ascii="Arial" w:eastAsia="Arial" w:hAnsi="Arial" w:cs="Arial"/>
                <w:color w:val="000000" w:themeColor="text1"/>
              </w:rPr>
            </w:pPr>
          </w:p>
        </w:tc>
      </w:tr>
      <w:tr w:rsidR="001F47B4" w14:paraId="1E510044" w14:textId="77777777" w:rsidTr="00844045">
        <w:tc>
          <w:tcPr>
            <w:tcW w:w="2065"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59A31404" w14:textId="77777777" w:rsidR="001F47B4" w:rsidRPr="00EE7216" w:rsidRDefault="001F47B4" w:rsidP="00A740A8">
            <w:pPr>
              <w:spacing w:after="0" w:line="276" w:lineRule="auto"/>
              <w:rPr>
                <w:rFonts w:ascii="Arial" w:eastAsia="Arial" w:hAnsi="Arial" w:cs="Arial"/>
                <w:color w:val="000000" w:themeColor="text1"/>
              </w:rPr>
            </w:pPr>
            <w:hyperlink r:id="rId19">
              <w:r w:rsidRPr="00EE7216">
                <w:rPr>
                  <w:rFonts w:ascii="Arial" w:eastAsia="Arial" w:hAnsi="Arial" w:cs="Arial"/>
                  <w:color w:val="000000" w:themeColor="text1"/>
                </w:rPr>
                <w:t>60-69 years</w:t>
              </w:r>
            </w:hyperlink>
          </w:p>
        </w:tc>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6043C766" w14:textId="59947802" w:rsidR="001F47B4" w:rsidRPr="00EE7216" w:rsidRDefault="00592918"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 xml:space="preserve"> </w:t>
            </w:r>
            <w:r w:rsidR="00BB729F" w:rsidRPr="00EE7216">
              <w:rPr>
                <w:rFonts w:ascii="Arial" w:eastAsia="Arial" w:hAnsi="Arial" w:cs="Arial"/>
                <w:color w:val="000000" w:themeColor="text1"/>
              </w:rPr>
              <w:t>315 153</w:t>
            </w:r>
          </w:p>
        </w:tc>
        <w:tc>
          <w:tcPr>
            <w:tcW w:w="3420" w:type="dxa"/>
            <w:vMerge/>
            <w:tcBorders>
              <w:top w:val="single" w:sz="4" w:space="0" w:color="000000"/>
              <w:left w:val="single" w:sz="4" w:space="0" w:color="000000"/>
              <w:bottom w:val="single" w:sz="4" w:space="0" w:color="000000"/>
              <w:right w:val="single" w:sz="4" w:space="0" w:color="000000"/>
            </w:tcBorders>
            <w:shd w:val="clear" w:color="auto" w:fill="FFFFFF"/>
          </w:tcPr>
          <w:p w14:paraId="23458E1D" w14:textId="77777777" w:rsidR="001F47B4" w:rsidRPr="00EE7216" w:rsidRDefault="001F47B4" w:rsidP="00A740A8">
            <w:pPr>
              <w:widowControl w:val="0"/>
              <w:pBdr>
                <w:top w:val="nil"/>
                <w:left w:val="nil"/>
                <w:bottom w:val="nil"/>
                <w:right w:val="nil"/>
                <w:between w:val="nil"/>
              </w:pBdr>
              <w:spacing w:after="0" w:line="276" w:lineRule="auto"/>
              <w:rPr>
                <w:rFonts w:ascii="Arial" w:eastAsia="Arial" w:hAnsi="Arial" w:cs="Arial"/>
                <w:color w:val="000000" w:themeColor="text1"/>
              </w:rPr>
            </w:pP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14:paraId="3E69C441" w14:textId="77777777" w:rsidR="001F47B4" w:rsidRPr="00EE7216" w:rsidRDefault="001F47B4" w:rsidP="00A740A8">
            <w:pPr>
              <w:spacing w:after="0" w:line="276" w:lineRule="auto"/>
              <w:jc w:val="right"/>
              <w:rPr>
                <w:rFonts w:ascii="Arial" w:eastAsia="Arial" w:hAnsi="Arial" w:cs="Arial"/>
                <w:color w:val="000000" w:themeColor="text1"/>
              </w:rPr>
            </w:pPr>
          </w:p>
        </w:tc>
        <w:tc>
          <w:tcPr>
            <w:tcW w:w="2160" w:type="dxa"/>
            <w:tcBorders>
              <w:top w:val="single" w:sz="4" w:space="0" w:color="000000"/>
              <w:left w:val="single" w:sz="4" w:space="0" w:color="000000"/>
              <w:bottom w:val="single" w:sz="4" w:space="0" w:color="000000"/>
              <w:right w:val="single" w:sz="4" w:space="0" w:color="000000"/>
            </w:tcBorders>
            <w:shd w:val="clear" w:color="auto" w:fill="FFFFFF"/>
          </w:tcPr>
          <w:p w14:paraId="7A9AC3A8" w14:textId="77777777" w:rsidR="001F47B4" w:rsidRPr="00EE7216" w:rsidRDefault="001F47B4" w:rsidP="00A740A8">
            <w:pPr>
              <w:spacing w:after="0" w:line="276" w:lineRule="auto"/>
              <w:jc w:val="right"/>
              <w:rPr>
                <w:rFonts w:ascii="Arial" w:eastAsia="Arial" w:hAnsi="Arial" w:cs="Arial"/>
                <w:color w:val="000000" w:themeColor="text1"/>
              </w:rPr>
            </w:pPr>
          </w:p>
        </w:tc>
      </w:tr>
      <w:tr w:rsidR="001F47B4" w14:paraId="001B0DEB" w14:textId="77777777" w:rsidTr="00844045">
        <w:tc>
          <w:tcPr>
            <w:tcW w:w="2065"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2483EA7A" w14:textId="77777777" w:rsidR="001F47B4" w:rsidRPr="00EE7216" w:rsidRDefault="001F47B4" w:rsidP="00A740A8">
            <w:pPr>
              <w:spacing w:after="0" w:line="276" w:lineRule="auto"/>
              <w:rPr>
                <w:rFonts w:ascii="Arial" w:eastAsia="Arial" w:hAnsi="Arial" w:cs="Arial"/>
                <w:color w:val="000000" w:themeColor="text1"/>
              </w:rPr>
            </w:pPr>
            <w:hyperlink r:id="rId20">
              <w:r w:rsidRPr="00EE7216">
                <w:rPr>
                  <w:rFonts w:ascii="Arial" w:eastAsia="Arial" w:hAnsi="Arial" w:cs="Arial"/>
                  <w:color w:val="000000" w:themeColor="text1"/>
                </w:rPr>
                <w:t>50-59 years</w:t>
              </w:r>
            </w:hyperlink>
          </w:p>
        </w:tc>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73C6FF84" w14:textId="7C3F4488" w:rsidR="001F47B4" w:rsidRPr="00EE7216" w:rsidRDefault="00A40728"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 xml:space="preserve"> </w:t>
            </w:r>
            <w:r w:rsidR="009E4A7E" w:rsidRPr="00EE7216">
              <w:rPr>
                <w:rFonts w:ascii="Arial" w:eastAsia="Arial" w:hAnsi="Arial" w:cs="Arial"/>
                <w:color w:val="000000" w:themeColor="text1"/>
              </w:rPr>
              <w:t>457 682</w:t>
            </w:r>
            <w:r w:rsidR="00672663" w:rsidRPr="00EE7216">
              <w:rPr>
                <w:rFonts w:ascii="Arial" w:eastAsia="Arial" w:hAnsi="Arial" w:cs="Arial"/>
                <w:color w:val="000000" w:themeColor="text1"/>
              </w:rPr>
              <w:t xml:space="preserve"> </w:t>
            </w:r>
          </w:p>
        </w:tc>
        <w:tc>
          <w:tcPr>
            <w:tcW w:w="342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44569CF" w14:textId="76ADBC9B" w:rsidR="001F47B4" w:rsidRPr="00EE7216" w:rsidRDefault="00035955" w:rsidP="009C3320">
            <w:pPr>
              <w:spacing w:after="0" w:line="276" w:lineRule="auto"/>
              <w:jc w:val="center"/>
              <w:rPr>
                <w:rFonts w:ascii="Arial" w:eastAsia="Arial" w:hAnsi="Arial" w:cs="Arial"/>
                <w:color w:val="000000" w:themeColor="text1"/>
              </w:rPr>
            </w:pPr>
            <w:r w:rsidRPr="00EE7216">
              <w:rPr>
                <w:rFonts w:ascii="Arial" w:eastAsia="Arial" w:hAnsi="Arial" w:cs="Arial"/>
                <w:color w:val="000000" w:themeColor="text1"/>
              </w:rPr>
              <w:t xml:space="preserve">                  </w:t>
            </w:r>
            <w:r w:rsidR="001945A7" w:rsidRPr="00EE7216">
              <w:rPr>
                <w:rFonts w:ascii="Arial" w:eastAsia="Arial" w:hAnsi="Arial" w:cs="Arial"/>
                <w:color w:val="000000" w:themeColor="text1"/>
              </w:rPr>
              <w:t xml:space="preserve">                  </w:t>
            </w:r>
            <w:r w:rsidR="00FA49CA" w:rsidRPr="00EE7216">
              <w:rPr>
                <w:rFonts w:ascii="Arial" w:eastAsia="Arial" w:hAnsi="Arial" w:cs="Arial"/>
                <w:color w:val="000000" w:themeColor="text1"/>
              </w:rPr>
              <w:t>1 143 179</w:t>
            </w:r>
          </w:p>
          <w:p w14:paraId="65F8F19B" w14:textId="568FBBEC" w:rsidR="001F47B4" w:rsidRPr="00EE7216" w:rsidRDefault="001F47B4" w:rsidP="00A740A8">
            <w:pPr>
              <w:spacing w:after="0" w:line="276" w:lineRule="auto"/>
              <w:jc w:val="right"/>
              <w:rPr>
                <w:rFonts w:ascii="Arial" w:eastAsia="Arial" w:hAnsi="Arial" w:cs="Arial"/>
                <w:color w:val="000000" w:themeColor="text1"/>
              </w:rPr>
            </w:pP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14:paraId="1A59A51F" w14:textId="77777777" w:rsidR="001F47B4" w:rsidRPr="00EE7216" w:rsidRDefault="001F47B4"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Adults</w:t>
            </w:r>
          </w:p>
        </w:tc>
        <w:tc>
          <w:tcPr>
            <w:tcW w:w="2160" w:type="dxa"/>
            <w:tcBorders>
              <w:top w:val="single" w:sz="4" w:space="0" w:color="000000"/>
              <w:left w:val="single" w:sz="4" w:space="0" w:color="000000"/>
              <w:bottom w:val="single" w:sz="4" w:space="0" w:color="000000"/>
              <w:right w:val="single" w:sz="4" w:space="0" w:color="000000"/>
            </w:tcBorders>
            <w:shd w:val="clear" w:color="auto" w:fill="FFFFFF"/>
          </w:tcPr>
          <w:p w14:paraId="7C20599E" w14:textId="081B4446" w:rsidR="001F47B4" w:rsidRPr="00EE7216" w:rsidRDefault="00247C46"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18%</w:t>
            </w:r>
          </w:p>
        </w:tc>
      </w:tr>
      <w:tr w:rsidR="001F47B4" w14:paraId="55DB6D5A" w14:textId="77777777" w:rsidTr="00844045">
        <w:tc>
          <w:tcPr>
            <w:tcW w:w="2065"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28F1AC3E" w14:textId="77777777" w:rsidR="001F47B4" w:rsidRPr="00EE7216" w:rsidRDefault="001F47B4" w:rsidP="00A740A8">
            <w:pPr>
              <w:spacing w:after="0" w:line="276" w:lineRule="auto"/>
              <w:rPr>
                <w:rFonts w:ascii="Arial" w:eastAsia="Arial" w:hAnsi="Arial" w:cs="Arial"/>
                <w:color w:val="000000" w:themeColor="text1"/>
              </w:rPr>
            </w:pPr>
            <w:hyperlink r:id="rId21">
              <w:r w:rsidRPr="00EE7216">
                <w:rPr>
                  <w:rFonts w:ascii="Arial" w:eastAsia="Arial" w:hAnsi="Arial" w:cs="Arial"/>
                  <w:color w:val="000000" w:themeColor="text1"/>
                </w:rPr>
                <w:t>40-49 years</w:t>
              </w:r>
            </w:hyperlink>
          </w:p>
        </w:tc>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5A697F05" w14:textId="5FA266B8" w:rsidR="001F47B4" w:rsidRPr="00EE7216" w:rsidRDefault="00FB1005"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685 497</w:t>
            </w:r>
          </w:p>
        </w:tc>
        <w:tc>
          <w:tcPr>
            <w:tcW w:w="3420" w:type="dxa"/>
            <w:vMerge/>
            <w:tcBorders>
              <w:top w:val="single" w:sz="4" w:space="0" w:color="000000"/>
              <w:left w:val="single" w:sz="4" w:space="0" w:color="000000"/>
              <w:bottom w:val="single" w:sz="4" w:space="0" w:color="000000"/>
              <w:right w:val="single" w:sz="4" w:space="0" w:color="000000"/>
            </w:tcBorders>
            <w:shd w:val="clear" w:color="auto" w:fill="FFFFFF"/>
          </w:tcPr>
          <w:p w14:paraId="1C3AC965" w14:textId="77777777" w:rsidR="001F47B4" w:rsidRPr="00EE7216" w:rsidRDefault="001F47B4" w:rsidP="00A740A8">
            <w:pPr>
              <w:widowControl w:val="0"/>
              <w:pBdr>
                <w:top w:val="nil"/>
                <w:left w:val="nil"/>
                <w:bottom w:val="nil"/>
                <w:right w:val="nil"/>
                <w:between w:val="nil"/>
              </w:pBdr>
              <w:spacing w:after="0" w:line="276" w:lineRule="auto"/>
              <w:rPr>
                <w:rFonts w:ascii="Arial" w:eastAsia="Arial" w:hAnsi="Arial" w:cs="Arial"/>
                <w:color w:val="000000" w:themeColor="text1"/>
              </w:rPr>
            </w:pP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14:paraId="164CF4B8" w14:textId="77777777" w:rsidR="001F47B4" w:rsidRPr="00EE7216" w:rsidRDefault="001F47B4" w:rsidP="00A740A8">
            <w:pPr>
              <w:spacing w:after="0" w:line="276" w:lineRule="auto"/>
              <w:jc w:val="right"/>
              <w:rPr>
                <w:rFonts w:ascii="Arial" w:eastAsia="Arial" w:hAnsi="Arial" w:cs="Arial"/>
                <w:color w:val="000000" w:themeColor="text1"/>
              </w:rPr>
            </w:pPr>
          </w:p>
        </w:tc>
        <w:tc>
          <w:tcPr>
            <w:tcW w:w="2160" w:type="dxa"/>
            <w:tcBorders>
              <w:top w:val="single" w:sz="4" w:space="0" w:color="000000"/>
              <w:left w:val="single" w:sz="4" w:space="0" w:color="000000"/>
              <w:bottom w:val="single" w:sz="4" w:space="0" w:color="000000"/>
              <w:right w:val="single" w:sz="4" w:space="0" w:color="000000"/>
            </w:tcBorders>
            <w:shd w:val="clear" w:color="auto" w:fill="FFFFFF"/>
          </w:tcPr>
          <w:p w14:paraId="21550632" w14:textId="77777777" w:rsidR="001F47B4" w:rsidRPr="00EE7216" w:rsidRDefault="001F47B4" w:rsidP="00A740A8">
            <w:pPr>
              <w:spacing w:after="0" w:line="276" w:lineRule="auto"/>
              <w:jc w:val="right"/>
              <w:rPr>
                <w:rFonts w:ascii="Arial" w:eastAsia="Arial" w:hAnsi="Arial" w:cs="Arial"/>
                <w:color w:val="000000" w:themeColor="text1"/>
              </w:rPr>
            </w:pPr>
          </w:p>
        </w:tc>
      </w:tr>
      <w:tr w:rsidR="001F47B4" w14:paraId="27FDFB87" w14:textId="77777777" w:rsidTr="00844045">
        <w:tc>
          <w:tcPr>
            <w:tcW w:w="2065"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5DFEF095" w14:textId="77777777" w:rsidR="001F47B4" w:rsidRPr="00EE7216" w:rsidRDefault="001F47B4" w:rsidP="00A740A8">
            <w:pPr>
              <w:spacing w:after="0" w:line="276" w:lineRule="auto"/>
              <w:rPr>
                <w:rFonts w:ascii="Arial" w:eastAsia="Arial" w:hAnsi="Arial" w:cs="Arial"/>
                <w:color w:val="000000" w:themeColor="text1"/>
              </w:rPr>
            </w:pPr>
            <w:hyperlink r:id="rId22">
              <w:r w:rsidRPr="00EE7216">
                <w:rPr>
                  <w:rFonts w:ascii="Arial" w:eastAsia="Arial" w:hAnsi="Arial" w:cs="Arial"/>
                  <w:color w:val="000000" w:themeColor="text1"/>
                </w:rPr>
                <w:t>30-39 years</w:t>
              </w:r>
            </w:hyperlink>
          </w:p>
        </w:tc>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18606AA2" w14:textId="44EE8C2E" w:rsidR="001F47B4" w:rsidRPr="00EE7216" w:rsidRDefault="00BC6BF8"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984 348</w:t>
            </w:r>
          </w:p>
        </w:tc>
        <w:tc>
          <w:tcPr>
            <w:tcW w:w="342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5E78EE9" w14:textId="78665153" w:rsidR="001F47B4" w:rsidRPr="00EE7216" w:rsidRDefault="00C72F84"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 xml:space="preserve">1 937 </w:t>
            </w:r>
            <w:r w:rsidR="00294066" w:rsidRPr="00EE7216">
              <w:rPr>
                <w:rFonts w:ascii="Arial" w:eastAsia="Arial" w:hAnsi="Arial" w:cs="Arial"/>
                <w:color w:val="000000" w:themeColor="text1"/>
              </w:rPr>
              <w:t>789</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14:paraId="5F62541D" w14:textId="77777777" w:rsidR="001F47B4" w:rsidRPr="00EE7216" w:rsidRDefault="001F47B4"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Youth</w:t>
            </w:r>
          </w:p>
        </w:tc>
        <w:tc>
          <w:tcPr>
            <w:tcW w:w="2160" w:type="dxa"/>
            <w:tcBorders>
              <w:top w:val="single" w:sz="4" w:space="0" w:color="000000"/>
              <w:left w:val="single" w:sz="4" w:space="0" w:color="000000"/>
              <w:bottom w:val="single" w:sz="4" w:space="0" w:color="000000"/>
              <w:right w:val="single" w:sz="4" w:space="0" w:color="000000"/>
            </w:tcBorders>
            <w:shd w:val="clear" w:color="auto" w:fill="FFFFFF"/>
          </w:tcPr>
          <w:p w14:paraId="5A41C3B6" w14:textId="36A0545B" w:rsidR="001F47B4" w:rsidRPr="00EE7216" w:rsidRDefault="00F91D00"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30%</w:t>
            </w:r>
          </w:p>
        </w:tc>
      </w:tr>
      <w:tr w:rsidR="001F47B4" w14:paraId="4981FF98" w14:textId="77777777" w:rsidTr="00844045">
        <w:tc>
          <w:tcPr>
            <w:tcW w:w="2065"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55A73EC9" w14:textId="77777777" w:rsidR="001F47B4" w:rsidRPr="00EE7216" w:rsidRDefault="001F47B4" w:rsidP="00A740A8">
            <w:pPr>
              <w:spacing w:after="0" w:line="276" w:lineRule="auto"/>
              <w:rPr>
                <w:rFonts w:ascii="Arial" w:eastAsia="Arial" w:hAnsi="Arial" w:cs="Arial"/>
                <w:color w:val="000000" w:themeColor="text1"/>
              </w:rPr>
            </w:pPr>
            <w:hyperlink r:id="rId23">
              <w:r w:rsidRPr="00EE7216">
                <w:rPr>
                  <w:rFonts w:ascii="Arial" w:eastAsia="Arial" w:hAnsi="Arial" w:cs="Arial"/>
                  <w:color w:val="000000" w:themeColor="text1"/>
                </w:rPr>
                <w:t>20-29 years</w:t>
              </w:r>
            </w:hyperlink>
          </w:p>
        </w:tc>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0C208F92" w14:textId="6CA3501F" w:rsidR="001F47B4" w:rsidRPr="00EE7216" w:rsidRDefault="00DA4D14"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953 441</w:t>
            </w:r>
          </w:p>
        </w:tc>
        <w:tc>
          <w:tcPr>
            <w:tcW w:w="3420" w:type="dxa"/>
            <w:vMerge/>
            <w:tcBorders>
              <w:top w:val="single" w:sz="4" w:space="0" w:color="000000"/>
              <w:left w:val="single" w:sz="4" w:space="0" w:color="000000"/>
              <w:bottom w:val="single" w:sz="4" w:space="0" w:color="000000"/>
              <w:right w:val="single" w:sz="4" w:space="0" w:color="000000"/>
            </w:tcBorders>
            <w:shd w:val="clear" w:color="auto" w:fill="FFFFFF"/>
          </w:tcPr>
          <w:p w14:paraId="583092C1" w14:textId="77777777" w:rsidR="001F47B4" w:rsidRPr="00EE7216" w:rsidRDefault="001F47B4" w:rsidP="00A740A8">
            <w:pPr>
              <w:widowControl w:val="0"/>
              <w:pBdr>
                <w:top w:val="nil"/>
                <w:left w:val="nil"/>
                <w:bottom w:val="nil"/>
                <w:right w:val="nil"/>
                <w:between w:val="nil"/>
              </w:pBdr>
              <w:spacing w:after="0" w:line="276" w:lineRule="auto"/>
              <w:rPr>
                <w:rFonts w:ascii="Arial" w:eastAsia="Arial" w:hAnsi="Arial" w:cs="Arial"/>
                <w:color w:val="000000" w:themeColor="text1"/>
              </w:rPr>
            </w:pP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14:paraId="5A7AD13A" w14:textId="77777777" w:rsidR="001F47B4" w:rsidRPr="00EE7216" w:rsidRDefault="001F47B4" w:rsidP="00A740A8">
            <w:pPr>
              <w:spacing w:after="0" w:line="276" w:lineRule="auto"/>
              <w:jc w:val="right"/>
              <w:rPr>
                <w:rFonts w:ascii="Arial" w:eastAsia="Arial" w:hAnsi="Arial" w:cs="Arial"/>
                <w:color w:val="000000" w:themeColor="text1"/>
              </w:rPr>
            </w:pPr>
          </w:p>
        </w:tc>
        <w:tc>
          <w:tcPr>
            <w:tcW w:w="2160" w:type="dxa"/>
            <w:tcBorders>
              <w:top w:val="single" w:sz="4" w:space="0" w:color="000000"/>
              <w:left w:val="single" w:sz="4" w:space="0" w:color="000000"/>
              <w:bottom w:val="single" w:sz="4" w:space="0" w:color="000000"/>
              <w:right w:val="single" w:sz="4" w:space="0" w:color="000000"/>
            </w:tcBorders>
            <w:shd w:val="clear" w:color="auto" w:fill="FFFFFF"/>
          </w:tcPr>
          <w:p w14:paraId="34B9731D" w14:textId="77777777" w:rsidR="001F47B4" w:rsidRPr="00EE7216" w:rsidRDefault="001F47B4" w:rsidP="00A740A8">
            <w:pPr>
              <w:spacing w:after="0" w:line="276" w:lineRule="auto"/>
              <w:jc w:val="right"/>
              <w:rPr>
                <w:rFonts w:ascii="Arial" w:eastAsia="Arial" w:hAnsi="Arial" w:cs="Arial"/>
                <w:color w:val="000000" w:themeColor="text1"/>
              </w:rPr>
            </w:pPr>
          </w:p>
        </w:tc>
      </w:tr>
      <w:tr w:rsidR="001F47B4" w14:paraId="6AC26F41" w14:textId="77777777" w:rsidTr="00844045">
        <w:tc>
          <w:tcPr>
            <w:tcW w:w="2065"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1B373ED1" w14:textId="77777777" w:rsidR="001F47B4" w:rsidRPr="00EE7216" w:rsidRDefault="001F47B4" w:rsidP="00A740A8">
            <w:pPr>
              <w:spacing w:after="0" w:line="276" w:lineRule="auto"/>
              <w:rPr>
                <w:rFonts w:ascii="Arial" w:eastAsia="Arial" w:hAnsi="Arial" w:cs="Arial"/>
                <w:color w:val="000000" w:themeColor="text1"/>
              </w:rPr>
            </w:pPr>
            <w:hyperlink r:id="rId24">
              <w:r w:rsidRPr="00EE7216">
                <w:rPr>
                  <w:rFonts w:ascii="Arial" w:eastAsia="Arial" w:hAnsi="Arial" w:cs="Arial"/>
                  <w:color w:val="000000" w:themeColor="text1"/>
                </w:rPr>
                <w:t>10-19 years</w:t>
              </w:r>
            </w:hyperlink>
          </w:p>
        </w:tc>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30" w:type="dxa"/>
              <w:left w:w="60" w:type="dxa"/>
              <w:bottom w:w="30" w:type="dxa"/>
              <w:right w:w="60" w:type="dxa"/>
            </w:tcMar>
          </w:tcPr>
          <w:p w14:paraId="31718E2D" w14:textId="4B0A683A" w:rsidR="001F47B4" w:rsidRPr="00EE7216" w:rsidRDefault="00534AB2"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 xml:space="preserve">1 </w:t>
            </w:r>
            <w:r w:rsidR="00AA2276" w:rsidRPr="00EE7216">
              <w:rPr>
                <w:rFonts w:ascii="Arial" w:eastAsia="Arial" w:hAnsi="Arial" w:cs="Arial"/>
                <w:color w:val="000000" w:themeColor="text1"/>
              </w:rPr>
              <w:t>321 477</w:t>
            </w:r>
          </w:p>
        </w:tc>
        <w:tc>
          <w:tcPr>
            <w:tcW w:w="342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C681B4D" w14:textId="110C9EFB" w:rsidR="001F47B4" w:rsidRPr="00EE7216" w:rsidRDefault="003B18EC"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2 748 061</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14:paraId="70EC59B2" w14:textId="77777777" w:rsidR="001F47B4" w:rsidRPr="00EE7216" w:rsidRDefault="001F47B4"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Children</w:t>
            </w:r>
          </w:p>
        </w:tc>
        <w:tc>
          <w:tcPr>
            <w:tcW w:w="2160" w:type="dxa"/>
            <w:tcBorders>
              <w:top w:val="single" w:sz="4" w:space="0" w:color="000000"/>
              <w:left w:val="single" w:sz="4" w:space="0" w:color="000000"/>
              <w:bottom w:val="single" w:sz="4" w:space="0" w:color="000000"/>
              <w:right w:val="single" w:sz="4" w:space="0" w:color="000000"/>
            </w:tcBorders>
            <w:shd w:val="clear" w:color="auto" w:fill="FFFFFF"/>
          </w:tcPr>
          <w:p w14:paraId="363A0444" w14:textId="0418712C" w:rsidR="001F47B4" w:rsidRPr="00EE7216" w:rsidRDefault="00F91D00"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43%</w:t>
            </w:r>
          </w:p>
        </w:tc>
      </w:tr>
      <w:tr w:rsidR="001F47B4" w14:paraId="0F09706D" w14:textId="77777777" w:rsidTr="0023081A">
        <w:tc>
          <w:tcPr>
            <w:tcW w:w="2065" w:type="dxa"/>
            <w:tcBorders>
              <w:top w:val="single" w:sz="4" w:space="0" w:color="000000"/>
              <w:left w:val="single" w:sz="4" w:space="0" w:color="000000"/>
              <w:bottom w:val="single" w:sz="4" w:space="0" w:color="000000"/>
              <w:right w:val="single" w:sz="4" w:space="0" w:color="000000"/>
            </w:tcBorders>
            <w:shd w:val="clear" w:color="auto" w:fill="auto"/>
            <w:tcMar>
              <w:top w:w="30" w:type="dxa"/>
              <w:left w:w="60" w:type="dxa"/>
              <w:bottom w:w="30" w:type="dxa"/>
              <w:right w:w="60" w:type="dxa"/>
            </w:tcMar>
          </w:tcPr>
          <w:p w14:paraId="4033068D" w14:textId="77777777" w:rsidR="001F47B4" w:rsidRPr="00EE7216" w:rsidRDefault="001F47B4" w:rsidP="00A740A8">
            <w:pPr>
              <w:spacing w:after="0" w:line="276" w:lineRule="auto"/>
              <w:rPr>
                <w:rFonts w:ascii="Arial" w:eastAsia="Arial" w:hAnsi="Arial" w:cs="Arial"/>
                <w:color w:val="000000" w:themeColor="text1"/>
              </w:rPr>
            </w:pPr>
            <w:hyperlink r:id="rId25">
              <w:r w:rsidRPr="00EE7216">
                <w:rPr>
                  <w:rFonts w:ascii="Arial" w:eastAsia="Arial" w:hAnsi="Arial" w:cs="Arial"/>
                  <w:color w:val="000000" w:themeColor="text1"/>
                </w:rPr>
                <w:t>0-9 years</w:t>
              </w:r>
            </w:hyperlink>
          </w:p>
        </w:tc>
        <w:tc>
          <w:tcPr>
            <w:tcW w:w="2520" w:type="dxa"/>
            <w:tcBorders>
              <w:top w:val="single" w:sz="4" w:space="0" w:color="000000"/>
              <w:left w:val="single" w:sz="4" w:space="0" w:color="000000"/>
              <w:bottom w:val="single" w:sz="4" w:space="0" w:color="000000"/>
              <w:right w:val="single" w:sz="4" w:space="0" w:color="auto"/>
            </w:tcBorders>
            <w:shd w:val="clear" w:color="auto" w:fill="auto"/>
            <w:tcMar>
              <w:top w:w="30" w:type="dxa"/>
              <w:left w:w="60" w:type="dxa"/>
              <w:bottom w:w="30" w:type="dxa"/>
              <w:right w:w="60" w:type="dxa"/>
            </w:tcMar>
          </w:tcPr>
          <w:p w14:paraId="008F2552" w14:textId="4DD58AA6" w:rsidR="001F47B4" w:rsidRPr="00EE7216" w:rsidRDefault="00240AC2"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1 426 584</w:t>
            </w:r>
          </w:p>
        </w:tc>
        <w:tc>
          <w:tcPr>
            <w:tcW w:w="3420" w:type="dxa"/>
            <w:vMerge/>
            <w:tcBorders>
              <w:top w:val="single" w:sz="4" w:space="0" w:color="000000"/>
              <w:left w:val="single" w:sz="4" w:space="0" w:color="auto"/>
              <w:bottom w:val="single" w:sz="4" w:space="0" w:color="000000"/>
              <w:right w:val="single" w:sz="4" w:space="0" w:color="000000"/>
            </w:tcBorders>
            <w:shd w:val="clear" w:color="auto" w:fill="FFFFFF"/>
          </w:tcPr>
          <w:p w14:paraId="0E9762F4" w14:textId="77777777" w:rsidR="001F47B4" w:rsidRPr="00EE7216" w:rsidRDefault="001F47B4" w:rsidP="00A740A8">
            <w:pPr>
              <w:widowControl w:val="0"/>
              <w:pBdr>
                <w:top w:val="nil"/>
                <w:left w:val="nil"/>
                <w:bottom w:val="nil"/>
                <w:right w:val="nil"/>
                <w:between w:val="nil"/>
              </w:pBdr>
              <w:spacing w:after="0" w:line="276" w:lineRule="auto"/>
              <w:rPr>
                <w:rFonts w:ascii="Arial" w:eastAsia="Arial" w:hAnsi="Arial" w:cs="Arial"/>
                <w:color w:val="000000" w:themeColor="text1"/>
              </w:rPr>
            </w:pPr>
          </w:p>
        </w:tc>
        <w:tc>
          <w:tcPr>
            <w:tcW w:w="2700" w:type="dxa"/>
            <w:tcBorders>
              <w:top w:val="single" w:sz="4" w:space="0" w:color="000000"/>
              <w:left w:val="single" w:sz="4" w:space="0" w:color="000000"/>
              <w:bottom w:val="single" w:sz="4" w:space="0" w:color="000000"/>
              <w:right w:val="single" w:sz="4" w:space="0" w:color="000000"/>
            </w:tcBorders>
            <w:shd w:val="clear" w:color="auto" w:fill="auto"/>
          </w:tcPr>
          <w:p w14:paraId="60BBEBE7" w14:textId="77777777" w:rsidR="001F47B4" w:rsidRPr="00EE7216" w:rsidRDefault="001F47B4" w:rsidP="00A740A8">
            <w:pPr>
              <w:spacing w:after="0" w:line="276" w:lineRule="auto"/>
              <w:jc w:val="right"/>
              <w:rPr>
                <w:rFonts w:ascii="Arial" w:eastAsia="Arial" w:hAnsi="Arial" w:cs="Arial"/>
                <w:color w:val="000000" w:themeColor="text1"/>
              </w:rPr>
            </w:pP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2455EA47" w14:textId="77777777" w:rsidR="001F47B4" w:rsidRPr="00EE7216" w:rsidRDefault="001F47B4" w:rsidP="00A740A8">
            <w:pPr>
              <w:spacing w:after="0" w:line="276" w:lineRule="auto"/>
              <w:jc w:val="right"/>
              <w:rPr>
                <w:rFonts w:ascii="Arial" w:eastAsia="Arial" w:hAnsi="Arial" w:cs="Arial"/>
                <w:color w:val="000000" w:themeColor="text1"/>
              </w:rPr>
            </w:pPr>
          </w:p>
        </w:tc>
      </w:tr>
      <w:tr w:rsidR="0023081A" w14:paraId="1873DBC2" w14:textId="77777777" w:rsidTr="0023081A">
        <w:tc>
          <w:tcPr>
            <w:tcW w:w="2065" w:type="dxa"/>
            <w:tcBorders>
              <w:top w:val="single" w:sz="4" w:space="0" w:color="000000"/>
              <w:left w:val="single" w:sz="4" w:space="0" w:color="000000"/>
              <w:bottom w:val="single" w:sz="4" w:space="0" w:color="000000"/>
              <w:right w:val="single" w:sz="4" w:space="0" w:color="000000"/>
            </w:tcBorders>
            <w:shd w:val="clear" w:color="auto" w:fill="FFEE88"/>
            <w:tcMar>
              <w:top w:w="30" w:type="dxa"/>
              <w:left w:w="60" w:type="dxa"/>
              <w:bottom w:w="30" w:type="dxa"/>
              <w:right w:w="60" w:type="dxa"/>
            </w:tcMar>
          </w:tcPr>
          <w:p w14:paraId="782AB5C6" w14:textId="77777777" w:rsidR="0023081A" w:rsidRPr="00EE7216" w:rsidRDefault="0023081A" w:rsidP="00A740A8">
            <w:pPr>
              <w:spacing w:after="0" w:line="276" w:lineRule="auto"/>
              <w:rPr>
                <w:rFonts w:ascii="Arial" w:eastAsia="Arial" w:hAnsi="Arial" w:cs="Arial"/>
                <w:b/>
                <w:color w:val="000000" w:themeColor="text1"/>
              </w:rPr>
            </w:pPr>
            <w:r w:rsidRPr="00EE7216">
              <w:rPr>
                <w:rFonts w:ascii="Arial" w:eastAsia="Arial" w:hAnsi="Arial" w:cs="Arial"/>
                <w:b/>
                <w:color w:val="000000" w:themeColor="text1"/>
              </w:rPr>
              <w:t>AGGREGATED</w:t>
            </w:r>
          </w:p>
        </w:tc>
        <w:tc>
          <w:tcPr>
            <w:tcW w:w="2520" w:type="dxa"/>
            <w:tcBorders>
              <w:top w:val="single" w:sz="4" w:space="0" w:color="000000"/>
              <w:left w:val="single" w:sz="4" w:space="0" w:color="000000"/>
              <w:bottom w:val="single" w:sz="4" w:space="0" w:color="000000"/>
              <w:right w:val="single" w:sz="4" w:space="0" w:color="auto"/>
            </w:tcBorders>
            <w:shd w:val="clear" w:color="auto" w:fill="FFEE88"/>
            <w:tcMar>
              <w:top w:w="30" w:type="dxa"/>
              <w:left w:w="60" w:type="dxa"/>
              <w:bottom w:w="30" w:type="dxa"/>
              <w:right w:w="60" w:type="dxa"/>
            </w:tcMar>
          </w:tcPr>
          <w:p w14:paraId="198C6544" w14:textId="6D8C529B" w:rsidR="0023081A" w:rsidRPr="00EE7216" w:rsidRDefault="0023081A" w:rsidP="0023081A">
            <w:pPr>
              <w:spacing w:after="0" w:line="276" w:lineRule="auto"/>
              <w:jc w:val="right"/>
              <w:rPr>
                <w:rFonts w:ascii="Arial" w:eastAsia="Arial" w:hAnsi="Arial" w:cs="Arial"/>
                <w:b/>
                <w:color w:val="000000" w:themeColor="text1"/>
              </w:rPr>
            </w:pPr>
            <w:r w:rsidRPr="00EE7216">
              <w:rPr>
                <w:rFonts w:ascii="Arial" w:eastAsia="Arial" w:hAnsi="Arial" w:cs="Arial"/>
                <w:b/>
                <w:bCs/>
                <w:color w:val="000000" w:themeColor="text1"/>
              </w:rPr>
              <w:t xml:space="preserve">                       6,402,594</w:t>
            </w:r>
          </w:p>
        </w:tc>
        <w:tc>
          <w:tcPr>
            <w:tcW w:w="3420" w:type="dxa"/>
            <w:tcBorders>
              <w:top w:val="single" w:sz="4" w:space="0" w:color="000000"/>
              <w:left w:val="single" w:sz="4" w:space="0" w:color="auto"/>
              <w:bottom w:val="single" w:sz="4" w:space="0" w:color="000000"/>
              <w:right w:val="single" w:sz="4" w:space="0" w:color="000000"/>
            </w:tcBorders>
            <w:shd w:val="clear" w:color="auto" w:fill="FFEE88"/>
          </w:tcPr>
          <w:p w14:paraId="79A4A176" w14:textId="77777777" w:rsidR="0023081A" w:rsidRPr="00EE7216" w:rsidRDefault="0023081A" w:rsidP="0023081A">
            <w:pPr>
              <w:spacing w:after="0" w:line="276" w:lineRule="auto"/>
              <w:rPr>
                <w:rFonts w:ascii="Arial" w:eastAsia="Arial" w:hAnsi="Arial" w:cs="Arial"/>
                <w:b/>
                <w:color w:val="000000" w:themeColor="text1"/>
              </w:rPr>
            </w:pPr>
          </w:p>
        </w:tc>
        <w:tc>
          <w:tcPr>
            <w:tcW w:w="2700" w:type="dxa"/>
            <w:tcBorders>
              <w:top w:val="single" w:sz="4" w:space="0" w:color="000000"/>
              <w:left w:val="single" w:sz="4" w:space="0" w:color="000000"/>
              <w:bottom w:val="single" w:sz="4" w:space="0" w:color="000000"/>
              <w:right w:val="single" w:sz="4" w:space="0" w:color="000000"/>
            </w:tcBorders>
            <w:shd w:val="clear" w:color="auto" w:fill="FFEE88"/>
          </w:tcPr>
          <w:p w14:paraId="3A15B0C1" w14:textId="7A5A6A15" w:rsidR="0023081A" w:rsidRPr="00EE7216" w:rsidRDefault="0023081A" w:rsidP="00A740A8">
            <w:pPr>
              <w:spacing w:after="0" w:line="276" w:lineRule="auto"/>
              <w:jc w:val="right"/>
              <w:rPr>
                <w:rFonts w:ascii="Arial" w:eastAsia="Arial" w:hAnsi="Arial" w:cs="Arial"/>
                <w:b/>
                <w:color w:val="000000" w:themeColor="text1"/>
              </w:rPr>
            </w:pPr>
          </w:p>
        </w:tc>
        <w:tc>
          <w:tcPr>
            <w:tcW w:w="2160" w:type="dxa"/>
            <w:tcBorders>
              <w:top w:val="single" w:sz="4" w:space="0" w:color="000000"/>
              <w:left w:val="single" w:sz="4" w:space="0" w:color="000000"/>
              <w:bottom w:val="single" w:sz="4" w:space="0" w:color="000000"/>
              <w:right w:val="single" w:sz="4" w:space="0" w:color="000000"/>
            </w:tcBorders>
            <w:shd w:val="clear" w:color="auto" w:fill="FFEE88"/>
          </w:tcPr>
          <w:p w14:paraId="6D2AA7CA" w14:textId="77777777" w:rsidR="0023081A" w:rsidRPr="00EE7216" w:rsidRDefault="0023081A" w:rsidP="00A740A8">
            <w:pPr>
              <w:spacing w:after="0" w:line="276" w:lineRule="auto"/>
              <w:jc w:val="right"/>
              <w:rPr>
                <w:rFonts w:ascii="Arial" w:eastAsia="Arial" w:hAnsi="Arial" w:cs="Arial"/>
                <w:b/>
                <w:color w:val="000000" w:themeColor="text1"/>
              </w:rPr>
            </w:pPr>
            <w:r w:rsidRPr="00EE7216">
              <w:rPr>
                <w:rFonts w:ascii="Arial" w:eastAsia="Arial" w:hAnsi="Arial" w:cs="Arial"/>
                <w:b/>
                <w:color w:val="000000" w:themeColor="text1"/>
              </w:rPr>
              <w:t>100%</w:t>
            </w:r>
          </w:p>
        </w:tc>
      </w:tr>
    </w:tbl>
    <w:p w14:paraId="2FC26031" w14:textId="25524244" w:rsidR="001F47B4" w:rsidRDefault="001F47B4" w:rsidP="00A740A8">
      <w:pPr>
        <w:spacing w:after="0" w:line="276" w:lineRule="auto"/>
        <w:rPr>
          <w:rFonts w:ascii="Arial" w:eastAsia="Arial" w:hAnsi="Arial" w:cs="Arial"/>
          <w:b/>
          <w:sz w:val="18"/>
          <w:szCs w:val="18"/>
        </w:rPr>
      </w:pPr>
      <w:r>
        <w:rPr>
          <w:rFonts w:ascii="Arial" w:eastAsia="Arial" w:hAnsi="Arial" w:cs="Arial"/>
          <w:b/>
          <w:sz w:val="18"/>
          <w:szCs w:val="18"/>
        </w:rPr>
        <w:t xml:space="preserve">Source: </w:t>
      </w:r>
      <w:r w:rsidR="00E25993">
        <w:rPr>
          <w:rFonts w:ascii="Arial" w:eastAsia="Arial" w:hAnsi="Arial" w:cs="Arial"/>
          <w:b/>
          <w:sz w:val="18"/>
          <w:szCs w:val="18"/>
        </w:rPr>
        <w:t>Mid-year Population estimates, July 2024</w:t>
      </w:r>
    </w:p>
    <w:p w14:paraId="21F63512" w14:textId="77777777" w:rsidR="00E25993" w:rsidRPr="008C2D8D" w:rsidRDefault="00E25993" w:rsidP="00A740A8">
      <w:pPr>
        <w:spacing w:after="0" w:line="276" w:lineRule="auto"/>
        <w:rPr>
          <w:rFonts w:ascii="Arial" w:eastAsia="Arial" w:hAnsi="Arial" w:cs="Arial"/>
          <w:sz w:val="16"/>
          <w:szCs w:val="16"/>
        </w:rPr>
      </w:pPr>
    </w:p>
    <w:p w14:paraId="116F700E" w14:textId="77777777" w:rsidR="001F47B4" w:rsidRPr="00A740A8" w:rsidRDefault="001F47B4" w:rsidP="00A740A8">
      <w:pPr>
        <w:spacing w:after="0" w:line="276" w:lineRule="auto"/>
        <w:rPr>
          <w:rFonts w:ascii="Arial" w:eastAsia="Arial" w:hAnsi="Arial" w:cs="Arial"/>
          <w:b/>
          <w:sz w:val="20"/>
          <w:szCs w:val="20"/>
        </w:rPr>
      </w:pPr>
      <w:r w:rsidRPr="00A740A8">
        <w:rPr>
          <w:rFonts w:ascii="Arial" w:eastAsia="Arial" w:hAnsi="Arial" w:cs="Arial"/>
          <w:b/>
          <w:sz w:val="20"/>
          <w:szCs w:val="20"/>
        </w:rPr>
        <w:t>Table 2: Population per group category</w:t>
      </w:r>
    </w:p>
    <w:tbl>
      <w:tblPr>
        <w:tblW w:w="8190" w:type="dxa"/>
        <w:tblInd w:w="-188" w:type="dxa"/>
        <w:tblBorders>
          <w:top w:val="single" w:sz="6" w:space="0" w:color="CCCCCC"/>
          <w:left w:val="single" w:sz="6" w:space="0" w:color="CCCCCC"/>
          <w:bottom w:val="single" w:sz="6" w:space="0" w:color="CCCCCC"/>
          <w:right w:val="single" w:sz="6" w:space="0" w:color="CCCCCC"/>
        </w:tblBorders>
        <w:tblLayout w:type="fixed"/>
        <w:tblLook w:val="0400" w:firstRow="0" w:lastRow="0" w:firstColumn="0" w:lastColumn="0" w:noHBand="0" w:noVBand="1"/>
      </w:tblPr>
      <w:tblGrid>
        <w:gridCol w:w="3240"/>
        <w:gridCol w:w="2430"/>
        <w:gridCol w:w="2520"/>
      </w:tblGrid>
      <w:tr w:rsidR="00C617B3" w:rsidRPr="00A740A8" w14:paraId="686AFEEF" w14:textId="77777777" w:rsidTr="00400F52">
        <w:trPr>
          <w:trHeight w:val="170"/>
          <w:tblHeader/>
        </w:trPr>
        <w:tc>
          <w:tcPr>
            <w:tcW w:w="5670" w:type="dxa"/>
            <w:gridSpan w:val="2"/>
            <w:tcBorders>
              <w:top w:val="single" w:sz="6" w:space="0" w:color="CCCCCC"/>
              <w:left w:val="single" w:sz="6" w:space="0" w:color="CCCCCC"/>
              <w:bottom w:val="single" w:sz="6" w:space="0" w:color="CCCCCC"/>
              <w:right w:val="single" w:sz="6" w:space="0" w:color="CCCCCC"/>
            </w:tcBorders>
            <w:shd w:val="clear" w:color="auto" w:fill="DDDDDD"/>
            <w:tcMar>
              <w:top w:w="60" w:type="dxa"/>
              <w:left w:w="45" w:type="dxa"/>
              <w:bottom w:w="60" w:type="dxa"/>
              <w:right w:w="45" w:type="dxa"/>
            </w:tcMar>
            <w:vAlign w:val="center"/>
          </w:tcPr>
          <w:p w14:paraId="7B2A82C7" w14:textId="77777777" w:rsidR="001F47B4" w:rsidRPr="00A740A8" w:rsidRDefault="001F47B4" w:rsidP="00A740A8">
            <w:pPr>
              <w:spacing w:after="0"/>
              <w:rPr>
                <w:rFonts w:ascii="Arial" w:eastAsia="Arial" w:hAnsi="Arial" w:cs="Arial"/>
                <w:b/>
                <w:color w:val="000000"/>
              </w:rPr>
            </w:pPr>
            <w:r w:rsidRPr="00A740A8">
              <w:rPr>
                <w:rFonts w:ascii="Arial" w:eastAsia="Arial" w:hAnsi="Arial" w:cs="Arial"/>
                <w:b/>
                <w:color w:val="000000"/>
              </w:rPr>
              <w:t>Population Group                          Population</w:t>
            </w:r>
          </w:p>
        </w:tc>
        <w:tc>
          <w:tcPr>
            <w:tcW w:w="2520" w:type="dxa"/>
            <w:tcBorders>
              <w:top w:val="single" w:sz="6" w:space="0" w:color="CCCCCC"/>
              <w:left w:val="single" w:sz="6" w:space="0" w:color="CCCCCC"/>
              <w:bottom w:val="single" w:sz="6" w:space="0" w:color="CCCCCC"/>
              <w:right w:val="single" w:sz="6" w:space="0" w:color="CCCCCC"/>
            </w:tcBorders>
            <w:shd w:val="clear" w:color="auto" w:fill="DDDDDD"/>
          </w:tcPr>
          <w:p w14:paraId="28E80741" w14:textId="77777777" w:rsidR="001F47B4" w:rsidRPr="00A740A8" w:rsidRDefault="001F47B4" w:rsidP="00A740A8">
            <w:pPr>
              <w:spacing w:after="0"/>
              <w:jc w:val="center"/>
              <w:rPr>
                <w:rFonts w:ascii="Arial" w:eastAsia="Arial" w:hAnsi="Arial" w:cs="Arial"/>
                <w:b/>
                <w:color w:val="000000"/>
              </w:rPr>
            </w:pPr>
            <w:r w:rsidRPr="00A740A8">
              <w:rPr>
                <w:rFonts w:ascii="Arial" w:eastAsia="Arial" w:hAnsi="Arial" w:cs="Arial"/>
                <w:b/>
                <w:color w:val="000000"/>
              </w:rPr>
              <w:t xml:space="preserve">                         %</w:t>
            </w:r>
          </w:p>
        </w:tc>
      </w:tr>
      <w:tr w:rsidR="00DB685F" w:rsidRPr="00EE7216" w14:paraId="1D5C365F" w14:textId="77777777" w:rsidTr="00400F52">
        <w:tc>
          <w:tcPr>
            <w:tcW w:w="3240" w:type="dxa"/>
            <w:tcBorders>
              <w:top w:val="single" w:sz="6" w:space="0" w:color="CCCCCC"/>
              <w:left w:val="single" w:sz="6" w:space="0" w:color="CCCCCC"/>
              <w:bottom w:val="single" w:sz="6" w:space="0" w:color="CCCCCC"/>
              <w:right w:val="single" w:sz="6" w:space="0" w:color="CCCCCC"/>
            </w:tcBorders>
            <w:shd w:val="clear" w:color="auto" w:fill="FFFFFF"/>
            <w:tcMar>
              <w:top w:w="30" w:type="dxa"/>
              <w:left w:w="60" w:type="dxa"/>
              <w:bottom w:w="30" w:type="dxa"/>
              <w:right w:w="60" w:type="dxa"/>
            </w:tcMar>
          </w:tcPr>
          <w:p w14:paraId="6BC30B1C" w14:textId="77777777" w:rsidR="001F47B4" w:rsidRPr="00EE7216" w:rsidRDefault="001F47B4" w:rsidP="00A740A8">
            <w:pPr>
              <w:spacing w:after="0" w:line="276" w:lineRule="auto"/>
              <w:rPr>
                <w:rFonts w:ascii="Arial" w:eastAsia="Arial" w:hAnsi="Arial" w:cs="Arial"/>
                <w:color w:val="000000" w:themeColor="text1"/>
              </w:rPr>
            </w:pPr>
            <w:hyperlink r:id="rId26">
              <w:r w:rsidRPr="00EE7216">
                <w:rPr>
                  <w:rFonts w:ascii="Arial" w:eastAsia="Arial" w:hAnsi="Arial" w:cs="Arial"/>
                  <w:color w:val="000000" w:themeColor="text1"/>
                  <w:u w:val="single"/>
                </w:rPr>
                <w:t>Black African</w:t>
              </w:r>
            </w:hyperlink>
          </w:p>
        </w:tc>
        <w:tc>
          <w:tcPr>
            <w:tcW w:w="2430" w:type="dxa"/>
            <w:tcBorders>
              <w:top w:val="single" w:sz="6" w:space="0" w:color="CCCCCC"/>
              <w:left w:val="single" w:sz="6" w:space="0" w:color="CCCCCC"/>
              <w:bottom w:val="single" w:sz="6" w:space="0" w:color="CCCCCC"/>
              <w:right w:val="single" w:sz="6" w:space="0" w:color="CCCCCC"/>
            </w:tcBorders>
            <w:shd w:val="clear" w:color="auto" w:fill="FFFFFF"/>
            <w:tcMar>
              <w:top w:w="30" w:type="dxa"/>
              <w:left w:w="60" w:type="dxa"/>
              <w:bottom w:w="30" w:type="dxa"/>
              <w:right w:w="60" w:type="dxa"/>
            </w:tcMar>
          </w:tcPr>
          <w:p w14:paraId="348E2DC7" w14:textId="79EC30C4" w:rsidR="001F47B4" w:rsidRPr="00EE7216" w:rsidRDefault="008A0AEA"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6,</w:t>
            </w:r>
            <w:r w:rsidR="008827E1" w:rsidRPr="00EE7216">
              <w:rPr>
                <w:rFonts w:ascii="Arial" w:eastAsia="Arial" w:hAnsi="Arial" w:cs="Arial"/>
                <w:color w:val="000000" w:themeColor="text1"/>
              </w:rPr>
              <w:t>178</w:t>
            </w:r>
            <w:r w:rsidRPr="00EE7216">
              <w:rPr>
                <w:rFonts w:ascii="Arial" w:eastAsia="Arial" w:hAnsi="Arial" w:cs="Arial"/>
                <w:color w:val="000000" w:themeColor="text1"/>
              </w:rPr>
              <w:t xml:space="preserve">, </w:t>
            </w:r>
            <w:r w:rsidR="0048616A" w:rsidRPr="00EE7216">
              <w:rPr>
                <w:rFonts w:ascii="Arial" w:eastAsia="Arial" w:hAnsi="Arial" w:cs="Arial"/>
                <w:color w:val="000000" w:themeColor="text1"/>
              </w:rPr>
              <w:t>503</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Pr>
          <w:p w14:paraId="4D7F07D4" w14:textId="77777777" w:rsidR="001F47B4" w:rsidRPr="00EE7216" w:rsidRDefault="001F47B4"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96.5%</w:t>
            </w:r>
          </w:p>
        </w:tc>
      </w:tr>
      <w:tr w:rsidR="00DB685F" w:rsidRPr="00EE7216" w14:paraId="3136161D" w14:textId="77777777" w:rsidTr="00400F52">
        <w:tc>
          <w:tcPr>
            <w:tcW w:w="3240" w:type="dxa"/>
            <w:tcBorders>
              <w:top w:val="single" w:sz="6" w:space="0" w:color="CCCCCC"/>
              <w:left w:val="single" w:sz="6" w:space="0" w:color="CCCCCC"/>
              <w:bottom w:val="single" w:sz="6" w:space="0" w:color="CCCCCC"/>
              <w:right w:val="single" w:sz="6" w:space="0" w:color="CCCCCC"/>
            </w:tcBorders>
            <w:shd w:val="clear" w:color="auto" w:fill="FFFFFF"/>
            <w:tcMar>
              <w:top w:w="30" w:type="dxa"/>
              <w:left w:w="60" w:type="dxa"/>
              <w:bottom w:w="30" w:type="dxa"/>
              <w:right w:w="60" w:type="dxa"/>
            </w:tcMar>
          </w:tcPr>
          <w:p w14:paraId="759E92A1" w14:textId="77777777" w:rsidR="001F47B4" w:rsidRPr="00EE7216" w:rsidRDefault="001F47B4" w:rsidP="00A740A8">
            <w:pPr>
              <w:spacing w:after="0" w:line="276" w:lineRule="auto"/>
              <w:rPr>
                <w:rFonts w:ascii="Arial" w:eastAsia="Arial" w:hAnsi="Arial" w:cs="Arial"/>
                <w:color w:val="000000" w:themeColor="text1"/>
              </w:rPr>
            </w:pPr>
            <w:hyperlink r:id="rId27">
              <w:r w:rsidRPr="00EE7216">
                <w:rPr>
                  <w:rFonts w:ascii="Arial" w:eastAsia="Arial" w:hAnsi="Arial" w:cs="Arial"/>
                  <w:color w:val="000000" w:themeColor="text1"/>
                  <w:u w:val="single"/>
                </w:rPr>
                <w:t>White</w:t>
              </w:r>
            </w:hyperlink>
          </w:p>
        </w:tc>
        <w:tc>
          <w:tcPr>
            <w:tcW w:w="2430" w:type="dxa"/>
            <w:tcBorders>
              <w:top w:val="single" w:sz="6" w:space="0" w:color="CCCCCC"/>
              <w:left w:val="single" w:sz="6" w:space="0" w:color="CCCCCC"/>
              <w:bottom w:val="single" w:sz="6" w:space="0" w:color="CCCCCC"/>
              <w:right w:val="single" w:sz="6" w:space="0" w:color="CCCCCC"/>
            </w:tcBorders>
            <w:shd w:val="clear" w:color="auto" w:fill="FFFFFF"/>
            <w:tcMar>
              <w:top w:w="30" w:type="dxa"/>
              <w:left w:w="60" w:type="dxa"/>
              <w:bottom w:w="30" w:type="dxa"/>
              <w:right w:w="60" w:type="dxa"/>
            </w:tcMar>
          </w:tcPr>
          <w:p w14:paraId="5F6C2C90" w14:textId="7517D300" w:rsidR="001F47B4" w:rsidRPr="00EE7216" w:rsidRDefault="00195ED3"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1</w:t>
            </w:r>
            <w:r w:rsidR="00C94005" w:rsidRPr="00EE7216">
              <w:rPr>
                <w:rFonts w:ascii="Arial" w:eastAsia="Arial" w:hAnsi="Arial" w:cs="Arial"/>
                <w:color w:val="000000" w:themeColor="text1"/>
              </w:rPr>
              <w:t>60,06</w:t>
            </w:r>
            <w:r w:rsidR="00654416" w:rsidRPr="00EE7216">
              <w:rPr>
                <w:rFonts w:ascii="Arial" w:eastAsia="Arial" w:hAnsi="Arial" w:cs="Arial"/>
                <w:color w:val="000000" w:themeColor="text1"/>
              </w:rPr>
              <w:t>5</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Pr>
          <w:p w14:paraId="53F676BD" w14:textId="77777777" w:rsidR="001F47B4" w:rsidRPr="00EE7216" w:rsidRDefault="001F47B4"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2.5%</w:t>
            </w:r>
          </w:p>
        </w:tc>
      </w:tr>
      <w:tr w:rsidR="00C617B3" w:rsidRPr="00EE7216" w14:paraId="1F0EDE66" w14:textId="77777777" w:rsidTr="00400F52">
        <w:tc>
          <w:tcPr>
            <w:tcW w:w="3240" w:type="dxa"/>
            <w:tcBorders>
              <w:top w:val="single" w:sz="6" w:space="0" w:color="CCCCCC"/>
              <w:left w:val="single" w:sz="6" w:space="0" w:color="CCCCCC"/>
              <w:bottom w:val="single" w:sz="6" w:space="0" w:color="CCCCCC"/>
              <w:right w:val="single" w:sz="6" w:space="0" w:color="CCCCCC"/>
            </w:tcBorders>
            <w:shd w:val="clear" w:color="auto" w:fill="auto"/>
            <w:tcMar>
              <w:top w:w="30" w:type="dxa"/>
              <w:left w:w="60" w:type="dxa"/>
              <w:bottom w:w="30" w:type="dxa"/>
              <w:right w:w="60" w:type="dxa"/>
            </w:tcMar>
          </w:tcPr>
          <w:p w14:paraId="02FB2E21" w14:textId="77777777" w:rsidR="001F47B4" w:rsidRPr="00EE7216" w:rsidRDefault="001F47B4" w:rsidP="00A740A8">
            <w:pPr>
              <w:spacing w:after="0" w:line="276" w:lineRule="auto"/>
              <w:rPr>
                <w:rFonts w:ascii="Arial" w:eastAsia="Arial" w:hAnsi="Arial" w:cs="Arial"/>
                <w:color w:val="000000" w:themeColor="text1"/>
              </w:rPr>
            </w:pPr>
            <w:hyperlink r:id="rId28">
              <w:proofErr w:type="gramStart"/>
              <w:r w:rsidRPr="00EE7216">
                <w:rPr>
                  <w:rFonts w:ascii="Arial" w:eastAsia="Arial" w:hAnsi="Arial" w:cs="Arial"/>
                  <w:color w:val="000000" w:themeColor="text1"/>
                  <w:u w:val="single"/>
                </w:rPr>
                <w:t>Other</w:t>
              </w:r>
              <w:proofErr w:type="gramEnd"/>
              <w:r w:rsidRPr="00EE7216">
                <w:rPr>
                  <w:rFonts w:ascii="Arial" w:eastAsia="Arial" w:hAnsi="Arial" w:cs="Arial"/>
                  <w:color w:val="000000" w:themeColor="text1"/>
                  <w:u w:val="single"/>
                </w:rPr>
                <w:t xml:space="preserve"> group</w:t>
              </w:r>
            </w:hyperlink>
          </w:p>
        </w:tc>
        <w:tc>
          <w:tcPr>
            <w:tcW w:w="2430" w:type="dxa"/>
            <w:tcBorders>
              <w:top w:val="single" w:sz="6" w:space="0" w:color="CCCCCC"/>
              <w:left w:val="single" w:sz="6" w:space="0" w:color="CCCCCC"/>
              <w:bottom w:val="single" w:sz="6" w:space="0" w:color="CCCCCC"/>
              <w:right w:val="single" w:sz="6" w:space="0" w:color="CCCCCC"/>
            </w:tcBorders>
            <w:shd w:val="clear" w:color="auto" w:fill="auto"/>
            <w:tcMar>
              <w:top w:w="30" w:type="dxa"/>
              <w:left w:w="60" w:type="dxa"/>
              <w:bottom w:w="30" w:type="dxa"/>
              <w:right w:w="60" w:type="dxa"/>
            </w:tcMar>
          </w:tcPr>
          <w:p w14:paraId="7925686C" w14:textId="2E069452" w:rsidR="001F47B4" w:rsidRPr="00EE7216" w:rsidRDefault="00710F46"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64 02</w:t>
            </w:r>
            <w:r w:rsidR="009F2C65" w:rsidRPr="00EE7216">
              <w:rPr>
                <w:rFonts w:ascii="Arial" w:eastAsia="Arial" w:hAnsi="Arial" w:cs="Arial"/>
                <w:color w:val="000000" w:themeColor="text1"/>
              </w:rPr>
              <w:t>6</w:t>
            </w:r>
          </w:p>
        </w:tc>
        <w:tc>
          <w:tcPr>
            <w:tcW w:w="2520" w:type="dxa"/>
            <w:tcBorders>
              <w:top w:val="single" w:sz="6" w:space="0" w:color="CCCCCC"/>
              <w:left w:val="single" w:sz="6" w:space="0" w:color="CCCCCC"/>
              <w:bottom w:val="single" w:sz="6" w:space="0" w:color="CCCCCC"/>
              <w:right w:val="single" w:sz="6" w:space="0" w:color="CCCCCC"/>
            </w:tcBorders>
            <w:shd w:val="clear" w:color="auto" w:fill="auto"/>
          </w:tcPr>
          <w:p w14:paraId="2B23FF88" w14:textId="77777777" w:rsidR="001F47B4" w:rsidRPr="00EE7216" w:rsidRDefault="001F47B4"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1%</w:t>
            </w:r>
          </w:p>
        </w:tc>
      </w:tr>
      <w:tr w:rsidR="00DB685F" w:rsidRPr="00EE7216" w14:paraId="5384C7DE" w14:textId="77777777" w:rsidTr="00400F52">
        <w:tc>
          <w:tcPr>
            <w:tcW w:w="3240" w:type="dxa"/>
            <w:tcBorders>
              <w:top w:val="single" w:sz="6" w:space="0" w:color="CCCCCC"/>
              <w:left w:val="single" w:sz="6" w:space="0" w:color="CCCCCC"/>
              <w:bottom w:val="single" w:sz="6" w:space="0" w:color="CCCCCC"/>
              <w:right w:val="single" w:sz="6" w:space="0" w:color="CCCCCC"/>
            </w:tcBorders>
            <w:shd w:val="clear" w:color="auto" w:fill="FFEE88"/>
            <w:tcMar>
              <w:top w:w="30" w:type="dxa"/>
              <w:left w:w="60" w:type="dxa"/>
              <w:bottom w:w="30" w:type="dxa"/>
              <w:right w:w="60" w:type="dxa"/>
            </w:tcMar>
          </w:tcPr>
          <w:p w14:paraId="1876A84D" w14:textId="77777777" w:rsidR="001F47B4" w:rsidRPr="00EE7216" w:rsidRDefault="001F47B4" w:rsidP="00A740A8">
            <w:pPr>
              <w:spacing w:after="0" w:line="276" w:lineRule="auto"/>
              <w:rPr>
                <w:rFonts w:ascii="Arial" w:eastAsia="Arial" w:hAnsi="Arial" w:cs="Arial"/>
                <w:color w:val="000000" w:themeColor="text1"/>
              </w:rPr>
            </w:pPr>
            <w:r w:rsidRPr="00EE7216">
              <w:rPr>
                <w:rFonts w:ascii="Arial" w:eastAsia="Arial" w:hAnsi="Arial" w:cs="Arial"/>
                <w:color w:val="000000" w:themeColor="text1"/>
              </w:rPr>
              <w:t xml:space="preserve">Aggregated </w:t>
            </w:r>
          </w:p>
        </w:tc>
        <w:tc>
          <w:tcPr>
            <w:tcW w:w="2430" w:type="dxa"/>
            <w:tcBorders>
              <w:top w:val="single" w:sz="6" w:space="0" w:color="CCCCCC"/>
              <w:left w:val="single" w:sz="6" w:space="0" w:color="CCCCCC"/>
              <w:bottom w:val="single" w:sz="6" w:space="0" w:color="CCCCCC"/>
              <w:right w:val="single" w:sz="6" w:space="0" w:color="CCCCCC"/>
            </w:tcBorders>
            <w:shd w:val="clear" w:color="auto" w:fill="FFEE88"/>
            <w:tcMar>
              <w:top w:w="30" w:type="dxa"/>
              <w:left w:w="60" w:type="dxa"/>
              <w:bottom w:w="30" w:type="dxa"/>
              <w:right w:w="60" w:type="dxa"/>
            </w:tcMar>
          </w:tcPr>
          <w:p w14:paraId="1B23631F" w14:textId="1704F1AC" w:rsidR="001F47B4" w:rsidRPr="00EE7216" w:rsidRDefault="000D61B9" w:rsidP="00A740A8">
            <w:pPr>
              <w:spacing w:after="0" w:line="276" w:lineRule="auto"/>
              <w:jc w:val="right"/>
              <w:rPr>
                <w:rFonts w:ascii="Arial" w:eastAsia="Arial" w:hAnsi="Arial" w:cs="Arial"/>
                <w:color w:val="000000" w:themeColor="text1"/>
              </w:rPr>
            </w:pPr>
            <w:r w:rsidRPr="00EE7216">
              <w:rPr>
                <w:rFonts w:ascii="Arial" w:eastAsia="Arial" w:hAnsi="Arial" w:cs="Arial"/>
                <w:b/>
                <w:bCs/>
                <w:color w:val="000000" w:themeColor="text1"/>
              </w:rPr>
              <w:t>6,402,594</w:t>
            </w:r>
          </w:p>
        </w:tc>
        <w:tc>
          <w:tcPr>
            <w:tcW w:w="2520" w:type="dxa"/>
            <w:tcBorders>
              <w:top w:val="single" w:sz="6" w:space="0" w:color="CCCCCC"/>
              <w:left w:val="single" w:sz="6" w:space="0" w:color="CCCCCC"/>
              <w:bottom w:val="single" w:sz="6" w:space="0" w:color="CCCCCC"/>
              <w:right w:val="single" w:sz="6" w:space="0" w:color="CCCCCC"/>
            </w:tcBorders>
            <w:shd w:val="clear" w:color="auto" w:fill="FFEE88"/>
          </w:tcPr>
          <w:p w14:paraId="379E6B3D" w14:textId="4D1F9B35" w:rsidR="001F47B4" w:rsidRPr="00EE7216" w:rsidRDefault="002309F8" w:rsidP="00A740A8">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100%</w:t>
            </w:r>
          </w:p>
        </w:tc>
      </w:tr>
    </w:tbl>
    <w:p w14:paraId="27F47F25" w14:textId="77777777" w:rsidR="001F47B4" w:rsidRPr="00EE7216" w:rsidRDefault="001F47B4" w:rsidP="00A740A8">
      <w:pPr>
        <w:spacing w:after="0" w:line="276" w:lineRule="auto"/>
        <w:rPr>
          <w:rFonts w:ascii="Arial" w:eastAsia="Arial" w:hAnsi="Arial" w:cs="Arial"/>
          <w:b/>
          <w:color w:val="000000" w:themeColor="text1"/>
          <w:sz w:val="16"/>
          <w:szCs w:val="16"/>
        </w:rPr>
      </w:pPr>
    </w:p>
    <w:p w14:paraId="51648A77" w14:textId="77777777" w:rsidR="00602D83" w:rsidRPr="0068371A" w:rsidRDefault="00602D83" w:rsidP="00602D83">
      <w:pPr>
        <w:spacing w:after="0" w:line="276" w:lineRule="auto"/>
        <w:rPr>
          <w:rFonts w:ascii="Arial" w:eastAsia="Arial" w:hAnsi="Arial" w:cs="Arial"/>
          <w:bCs/>
          <w:color w:val="000000" w:themeColor="text1"/>
          <w:sz w:val="20"/>
          <w:szCs w:val="20"/>
        </w:rPr>
      </w:pPr>
      <w:r w:rsidRPr="0068371A">
        <w:rPr>
          <w:rFonts w:ascii="Arial" w:eastAsia="Arial" w:hAnsi="Arial" w:cs="Arial"/>
          <w:bCs/>
          <w:color w:val="000000" w:themeColor="text1"/>
          <w:sz w:val="20"/>
          <w:szCs w:val="20"/>
        </w:rPr>
        <w:t>The highest population group is black African with 96.5%, whites constitute about 3% of the population and less than 1% of the groups.</w:t>
      </w:r>
    </w:p>
    <w:p w14:paraId="7ACACE98" w14:textId="77777777" w:rsidR="00602D83" w:rsidRPr="00EE7216" w:rsidRDefault="00602D83" w:rsidP="00A740A8">
      <w:pPr>
        <w:spacing w:after="0" w:line="276" w:lineRule="auto"/>
        <w:rPr>
          <w:rFonts w:ascii="Arial" w:eastAsia="Arial" w:hAnsi="Arial" w:cs="Arial"/>
          <w:b/>
          <w:color w:val="000000" w:themeColor="text1"/>
          <w:sz w:val="20"/>
          <w:szCs w:val="20"/>
        </w:rPr>
      </w:pPr>
    </w:p>
    <w:p w14:paraId="69BE6CB4" w14:textId="5A01313D" w:rsidR="001F47B4" w:rsidRPr="00EE7216" w:rsidRDefault="001F47B4" w:rsidP="001936BB">
      <w:pPr>
        <w:keepNext/>
        <w:keepLines/>
        <w:spacing w:after="0" w:line="276" w:lineRule="auto"/>
        <w:rPr>
          <w:rFonts w:ascii="Arial" w:eastAsia="Arial" w:hAnsi="Arial" w:cs="Arial"/>
          <w:b/>
          <w:color w:val="000000" w:themeColor="text1"/>
          <w:sz w:val="20"/>
          <w:szCs w:val="20"/>
        </w:rPr>
      </w:pPr>
      <w:r w:rsidRPr="00EE7216">
        <w:rPr>
          <w:rFonts w:ascii="Arial" w:eastAsia="Arial" w:hAnsi="Arial" w:cs="Arial"/>
          <w:b/>
          <w:color w:val="000000" w:themeColor="text1"/>
          <w:sz w:val="20"/>
          <w:szCs w:val="20"/>
        </w:rPr>
        <w:lastRenderedPageBreak/>
        <w:t>Table</w:t>
      </w:r>
      <w:r w:rsidR="00A740A8" w:rsidRPr="00EE7216">
        <w:rPr>
          <w:rFonts w:ascii="Arial" w:eastAsia="Arial" w:hAnsi="Arial" w:cs="Arial"/>
          <w:b/>
          <w:color w:val="000000" w:themeColor="text1"/>
          <w:sz w:val="20"/>
          <w:szCs w:val="20"/>
        </w:rPr>
        <w:t xml:space="preserve"> </w:t>
      </w:r>
      <w:r w:rsidR="00400F52" w:rsidRPr="00EE7216">
        <w:rPr>
          <w:rFonts w:ascii="Arial" w:eastAsia="Arial" w:hAnsi="Arial" w:cs="Arial"/>
          <w:b/>
          <w:color w:val="000000" w:themeColor="text1"/>
          <w:sz w:val="20"/>
          <w:szCs w:val="20"/>
        </w:rPr>
        <w:t>3:</w:t>
      </w:r>
      <w:r w:rsidRPr="00EE7216">
        <w:rPr>
          <w:rFonts w:ascii="Arial" w:eastAsia="Arial" w:hAnsi="Arial" w:cs="Arial"/>
          <w:b/>
          <w:color w:val="000000" w:themeColor="text1"/>
          <w:sz w:val="20"/>
          <w:szCs w:val="20"/>
        </w:rPr>
        <w:t xml:space="preserve"> Disaggregated District Population per gender</w:t>
      </w:r>
    </w:p>
    <w:tbl>
      <w:tblPr>
        <w:tblW w:w="5000" w:type="pct"/>
        <w:tblBorders>
          <w:top w:val="single" w:sz="4" w:space="0" w:color="9CC3E5"/>
          <w:left w:val="single" w:sz="4" w:space="0" w:color="000000"/>
          <w:bottom w:val="single" w:sz="4" w:space="0" w:color="9CC3E5"/>
          <w:right w:val="single" w:sz="4" w:space="0" w:color="000000"/>
          <w:insideH w:val="single" w:sz="4" w:space="0" w:color="9CC3E5"/>
          <w:insideV w:val="single" w:sz="4" w:space="0" w:color="9CC3E5"/>
        </w:tblBorders>
        <w:tblLook w:val="0400" w:firstRow="0" w:lastRow="0" w:firstColumn="0" w:lastColumn="0" w:noHBand="0" w:noVBand="1"/>
      </w:tblPr>
      <w:tblGrid>
        <w:gridCol w:w="2785"/>
        <w:gridCol w:w="2033"/>
        <w:gridCol w:w="1598"/>
        <w:gridCol w:w="2784"/>
        <w:gridCol w:w="3750"/>
      </w:tblGrid>
      <w:tr w:rsidR="001936BB" w:rsidRPr="00EE7216" w14:paraId="0DBC9E71" w14:textId="77777777" w:rsidTr="001936BB">
        <w:trPr>
          <w:trHeight w:val="325"/>
        </w:trPr>
        <w:tc>
          <w:tcPr>
            <w:tcW w:w="1075" w:type="pct"/>
            <w:vMerge w:val="restart"/>
            <w:shd w:val="clear" w:color="auto" w:fill="E7E6E6"/>
          </w:tcPr>
          <w:p w14:paraId="495D336B" w14:textId="77777777" w:rsidR="001F47B4" w:rsidRPr="00EE7216" w:rsidRDefault="001F47B4" w:rsidP="001936BB">
            <w:pPr>
              <w:keepNext/>
              <w:keepLines/>
              <w:spacing w:after="0" w:line="276" w:lineRule="auto"/>
              <w:rPr>
                <w:rFonts w:ascii="Arial" w:eastAsia="Arial" w:hAnsi="Arial" w:cs="Arial"/>
                <w:b/>
                <w:color w:val="000000" w:themeColor="text1"/>
                <w:sz w:val="24"/>
                <w:szCs w:val="24"/>
              </w:rPr>
            </w:pPr>
            <w:r w:rsidRPr="00EE7216">
              <w:rPr>
                <w:rFonts w:ascii="Arial" w:eastAsia="Arial" w:hAnsi="Arial" w:cs="Arial"/>
                <w:b/>
                <w:color w:val="000000" w:themeColor="text1"/>
                <w:sz w:val="24"/>
                <w:szCs w:val="24"/>
              </w:rPr>
              <w:t>Districts</w:t>
            </w:r>
          </w:p>
        </w:tc>
        <w:tc>
          <w:tcPr>
            <w:tcW w:w="785" w:type="pct"/>
            <w:vMerge w:val="restart"/>
            <w:shd w:val="clear" w:color="auto" w:fill="E7E6E6"/>
          </w:tcPr>
          <w:p w14:paraId="178A7DA5" w14:textId="77777777" w:rsidR="001F47B4" w:rsidRPr="00EE7216" w:rsidRDefault="001F47B4" w:rsidP="001936BB">
            <w:pPr>
              <w:keepNext/>
              <w:keepLines/>
              <w:spacing w:after="0" w:line="276" w:lineRule="auto"/>
              <w:rPr>
                <w:rFonts w:ascii="Arial" w:eastAsia="Arial" w:hAnsi="Arial" w:cs="Arial"/>
                <w:b/>
                <w:color w:val="000000" w:themeColor="text1"/>
                <w:sz w:val="24"/>
                <w:szCs w:val="24"/>
              </w:rPr>
            </w:pPr>
            <w:r w:rsidRPr="00EE7216">
              <w:rPr>
                <w:rFonts w:ascii="Arial" w:eastAsia="Arial" w:hAnsi="Arial" w:cs="Arial"/>
                <w:b/>
                <w:color w:val="000000" w:themeColor="text1"/>
                <w:sz w:val="24"/>
                <w:szCs w:val="24"/>
              </w:rPr>
              <w:t>Population Size</w:t>
            </w:r>
          </w:p>
        </w:tc>
        <w:tc>
          <w:tcPr>
            <w:tcW w:w="617" w:type="pct"/>
            <w:vMerge w:val="restart"/>
            <w:shd w:val="clear" w:color="auto" w:fill="E7E6E6"/>
          </w:tcPr>
          <w:p w14:paraId="3702DA64" w14:textId="77777777" w:rsidR="001F47B4" w:rsidRPr="00EE7216" w:rsidRDefault="001F47B4" w:rsidP="001936BB">
            <w:pPr>
              <w:keepNext/>
              <w:keepLines/>
              <w:spacing w:after="0" w:line="276" w:lineRule="auto"/>
              <w:rPr>
                <w:rFonts w:ascii="Arial" w:eastAsia="Arial" w:hAnsi="Arial" w:cs="Arial"/>
                <w:b/>
                <w:color w:val="000000" w:themeColor="text1"/>
                <w:sz w:val="24"/>
                <w:szCs w:val="24"/>
              </w:rPr>
            </w:pPr>
            <w:r w:rsidRPr="00EE7216">
              <w:rPr>
                <w:rFonts w:ascii="Arial" w:eastAsia="Arial" w:hAnsi="Arial" w:cs="Arial"/>
                <w:b/>
                <w:color w:val="000000" w:themeColor="text1"/>
                <w:sz w:val="24"/>
                <w:szCs w:val="24"/>
              </w:rPr>
              <w:t>%</w:t>
            </w:r>
          </w:p>
        </w:tc>
        <w:tc>
          <w:tcPr>
            <w:tcW w:w="1075" w:type="pct"/>
            <w:shd w:val="clear" w:color="auto" w:fill="E7E6E6"/>
          </w:tcPr>
          <w:p w14:paraId="0380F1B1" w14:textId="77777777" w:rsidR="001F47B4" w:rsidRPr="00EE7216" w:rsidRDefault="001F47B4" w:rsidP="001936BB">
            <w:pPr>
              <w:keepNext/>
              <w:keepLines/>
              <w:spacing w:after="0" w:line="276" w:lineRule="auto"/>
              <w:rPr>
                <w:rFonts w:ascii="Arial" w:eastAsia="Arial" w:hAnsi="Arial" w:cs="Arial"/>
                <w:b/>
                <w:color w:val="000000" w:themeColor="text1"/>
                <w:sz w:val="24"/>
                <w:szCs w:val="24"/>
              </w:rPr>
            </w:pPr>
            <w:r w:rsidRPr="00EE7216">
              <w:rPr>
                <w:rFonts w:ascii="Arial" w:eastAsia="Arial" w:hAnsi="Arial" w:cs="Arial"/>
                <w:b/>
                <w:color w:val="000000" w:themeColor="text1"/>
                <w:sz w:val="24"/>
                <w:szCs w:val="24"/>
              </w:rPr>
              <w:t xml:space="preserve">Male </w:t>
            </w:r>
          </w:p>
        </w:tc>
        <w:tc>
          <w:tcPr>
            <w:tcW w:w="1449" w:type="pct"/>
            <w:shd w:val="clear" w:color="auto" w:fill="E7E6E6"/>
          </w:tcPr>
          <w:p w14:paraId="04C4D218" w14:textId="77777777" w:rsidR="001F47B4" w:rsidRPr="00EE7216" w:rsidRDefault="001F47B4" w:rsidP="001936BB">
            <w:pPr>
              <w:keepNext/>
              <w:keepLines/>
              <w:spacing w:after="0" w:line="276" w:lineRule="auto"/>
              <w:rPr>
                <w:rFonts w:ascii="Arial" w:eastAsia="Arial" w:hAnsi="Arial" w:cs="Arial"/>
                <w:b/>
                <w:color w:val="000000" w:themeColor="text1"/>
                <w:sz w:val="24"/>
                <w:szCs w:val="24"/>
              </w:rPr>
            </w:pPr>
            <w:r w:rsidRPr="00EE7216">
              <w:rPr>
                <w:rFonts w:ascii="Arial" w:eastAsia="Arial" w:hAnsi="Arial" w:cs="Arial"/>
                <w:b/>
                <w:color w:val="000000" w:themeColor="text1"/>
                <w:sz w:val="24"/>
                <w:szCs w:val="24"/>
              </w:rPr>
              <w:t>Female</w:t>
            </w:r>
          </w:p>
        </w:tc>
      </w:tr>
      <w:tr w:rsidR="001936BB" w:rsidRPr="00EE7216" w14:paraId="002DC3FE" w14:textId="77777777" w:rsidTr="001936BB">
        <w:trPr>
          <w:trHeight w:val="207"/>
        </w:trPr>
        <w:tc>
          <w:tcPr>
            <w:tcW w:w="1075" w:type="pct"/>
            <w:vMerge/>
            <w:shd w:val="clear" w:color="auto" w:fill="E7E6E6"/>
          </w:tcPr>
          <w:p w14:paraId="1816FF9D" w14:textId="77777777" w:rsidR="001F47B4" w:rsidRPr="00EE7216" w:rsidRDefault="001F47B4" w:rsidP="001936BB">
            <w:pPr>
              <w:keepNext/>
              <w:keepLines/>
              <w:widowControl w:val="0"/>
              <w:pBdr>
                <w:top w:val="nil"/>
                <w:left w:val="nil"/>
                <w:bottom w:val="nil"/>
                <w:right w:val="nil"/>
                <w:between w:val="nil"/>
              </w:pBdr>
              <w:spacing w:after="0" w:line="276" w:lineRule="auto"/>
              <w:rPr>
                <w:rFonts w:ascii="Arial" w:eastAsia="Arial" w:hAnsi="Arial" w:cs="Arial"/>
                <w:b/>
                <w:color w:val="000000" w:themeColor="text1"/>
                <w:sz w:val="24"/>
                <w:szCs w:val="24"/>
              </w:rPr>
            </w:pPr>
          </w:p>
        </w:tc>
        <w:tc>
          <w:tcPr>
            <w:tcW w:w="785" w:type="pct"/>
            <w:vMerge/>
            <w:shd w:val="clear" w:color="auto" w:fill="E7E6E6"/>
          </w:tcPr>
          <w:p w14:paraId="4558E41B" w14:textId="77777777" w:rsidR="001F47B4" w:rsidRPr="00EE7216" w:rsidRDefault="001F47B4" w:rsidP="001936BB">
            <w:pPr>
              <w:keepNext/>
              <w:keepLines/>
              <w:widowControl w:val="0"/>
              <w:pBdr>
                <w:top w:val="nil"/>
                <w:left w:val="nil"/>
                <w:bottom w:val="nil"/>
                <w:right w:val="nil"/>
                <w:between w:val="nil"/>
              </w:pBdr>
              <w:spacing w:after="0" w:line="276" w:lineRule="auto"/>
              <w:rPr>
                <w:rFonts w:ascii="Arial" w:eastAsia="Arial" w:hAnsi="Arial" w:cs="Arial"/>
                <w:b/>
                <w:color w:val="000000" w:themeColor="text1"/>
                <w:sz w:val="24"/>
                <w:szCs w:val="24"/>
              </w:rPr>
            </w:pPr>
          </w:p>
        </w:tc>
        <w:tc>
          <w:tcPr>
            <w:tcW w:w="617" w:type="pct"/>
            <w:vMerge/>
            <w:shd w:val="clear" w:color="auto" w:fill="E7E6E6"/>
          </w:tcPr>
          <w:p w14:paraId="7E33B0E1" w14:textId="77777777" w:rsidR="001F47B4" w:rsidRPr="00EE7216" w:rsidRDefault="001F47B4" w:rsidP="001936BB">
            <w:pPr>
              <w:keepNext/>
              <w:keepLines/>
              <w:widowControl w:val="0"/>
              <w:pBdr>
                <w:top w:val="nil"/>
                <w:left w:val="nil"/>
                <w:bottom w:val="nil"/>
                <w:right w:val="nil"/>
                <w:between w:val="nil"/>
              </w:pBdr>
              <w:spacing w:after="0" w:line="276" w:lineRule="auto"/>
              <w:rPr>
                <w:rFonts w:ascii="Arial" w:eastAsia="Arial" w:hAnsi="Arial" w:cs="Arial"/>
                <w:b/>
                <w:color w:val="000000" w:themeColor="text1"/>
                <w:sz w:val="24"/>
                <w:szCs w:val="24"/>
              </w:rPr>
            </w:pPr>
          </w:p>
        </w:tc>
        <w:tc>
          <w:tcPr>
            <w:tcW w:w="1075" w:type="pct"/>
            <w:shd w:val="clear" w:color="auto" w:fill="E7E6E6"/>
          </w:tcPr>
          <w:p w14:paraId="2015961C" w14:textId="77777777" w:rsidR="001F47B4" w:rsidRPr="00EE7216" w:rsidRDefault="001F47B4" w:rsidP="001936BB">
            <w:pPr>
              <w:keepNext/>
              <w:keepLines/>
              <w:spacing w:after="0" w:line="276" w:lineRule="auto"/>
              <w:rPr>
                <w:rFonts w:ascii="Arial" w:eastAsia="Arial" w:hAnsi="Arial" w:cs="Arial"/>
                <w:b/>
                <w:color w:val="000000" w:themeColor="text1"/>
                <w:sz w:val="24"/>
                <w:szCs w:val="24"/>
              </w:rPr>
            </w:pPr>
            <w:r w:rsidRPr="00EE7216">
              <w:rPr>
                <w:rFonts w:ascii="Arial" w:eastAsia="Arial" w:hAnsi="Arial" w:cs="Arial"/>
                <w:b/>
                <w:color w:val="000000" w:themeColor="text1"/>
                <w:sz w:val="24"/>
                <w:szCs w:val="24"/>
              </w:rPr>
              <w:t>No</w:t>
            </w:r>
          </w:p>
        </w:tc>
        <w:tc>
          <w:tcPr>
            <w:tcW w:w="1449" w:type="pct"/>
            <w:shd w:val="clear" w:color="auto" w:fill="E7E6E6"/>
          </w:tcPr>
          <w:p w14:paraId="772C7913" w14:textId="77777777" w:rsidR="001F47B4" w:rsidRPr="00EE7216" w:rsidRDefault="001F47B4" w:rsidP="001936BB">
            <w:pPr>
              <w:keepNext/>
              <w:keepLines/>
              <w:spacing w:after="0" w:line="276" w:lineRule="auto"/>
              <w:rPr>
                <w:rFonts w:ascii="Arial" w:eastAsia="Arial" w:hAnsi="Arial" w:cs="Arial"/>
                <w:b/>
                <w:color w:val="000000" w:themeColor="text1"/>
                <w:sz w:val="24"/>
                <w:szCs w:val="24"/>
              </w:rPr>
            </w:pPr>
            <w:r w:rsidRPr="00EE7216">
              <w:rPr>
                <w:rFonts w:ascii="Arial" w:eastAsia="Arial" w:hAnsi="Arial" w:cs="Arial"/>
                <w:b/>
                <w:color w:val="000000" w:themeColor="text1"/>
                <w:sz w:val="24"/>
                <w:szCs w:val="24"/>
              </w:rPr>
              <w:t xml:space="preserve">No </w:t>
            </w:r>
          </w:p>
        </w:tc>
      </w:tr>
      <w:tr w:rsidR="00F03183" w:rsidRPr="00EE7216" w14:paraId="7F5A54D9" w14:textId="77777777" w:rsidTr="001936BB">
        <w:trPr>
          <w:trHeight w:val="265"/>
        </w:trPr>
        <w:tc>
          <w:tcPr>
            <w:tcW w:w="1075" w:type="pct"/>
          </w:tcPr>
          <w:p w14:paraId="76C4A4F0" w14:textId="77777777" w:rsidR="001F47B4" w:rsidRPr="00EE7216" w:rsidRDefault="001F47B4" w:rsidP="001936BB">
            <w:pPr>
              <w:keepNext/>
              <w:keepLines/>
              <w:spacing w:after="0" w:line="276" w:lineRule="auto"/>
              <w:rPr>
                <w:rFonts w:ascii="Arial" w:eastAsia="Arial" w:hAnsi="Arial" w:cs="Arial"/>
                <w:b/>
                <w:color w:val="000000" w:themeColor="text1"/>
              </w:rPr>
            </w:pPr>
            <w:r w:rsidRPr="00EE7216">
              <w:rPr>
                <w:rFonts w:ascii="Arial" w:eastAsia="Arial" w:hAnsi="Arial" w:cs="Arial"/>
                <w:b/>
                <w:color w:val="000000" w:themeColor="text1"/>
              </w:rPr>
              <w:t>Vhembe</w:t>
            </w:r>
          </w:p>
        </w:tc>
        <w:tc>
          <w:tcPr>
            <w:tcW w:w="785" w:type="pct"/>
          </w:tcPr>
          <w:p w14:paraId="70F877D5" w14:textId="7B14C896" w:rsidR="001F47B4" w:rsidRPr="00EE7216" w:rsidRDefault="00584104" w:rsidP="001936BB">
            <w:pPr>
              <w:keepNext/>
              <w:keepLines/>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1 53</w:t>
            </w:r>
            <w:r w:rsidR="00220DD8" w:rsidRPr="00EE7216">
              <w:rPr>
                <w:rFonts w:ascii="Arial" w:eastAsia="Arial" w:hAnsi="Arial" w:cs="Arial"/>
                <w:color w:val="000000" w:themeColor="text1"/>
              </w:rPr>
              <w:t>6 623</w:t>
            </w:r>
          </w:p>
        </w:tc>
        <w:tc>
          <w:tcPr>
            <w:tcW w:w="617" w:type="pct"/>
          </w:tcPr>
          <w:p w14:paraId="071A1D25" w14:textId="77777777" w:rsidR="001F47B4" w:rsidRPr="00EE7216" w:rsidRDefault="001F47B4" w:rsidP="001936BB">
            <w:pPr>
              <w:keepNext/>
              <w:keepLines/>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24</w:t>
            </w:r>
          </w:p>
        </w:tc>
        <w:tc>
          <w:tcPr>
            <w:tcW w:w="1075" w:type="pct"/>
          </w:tcPr>
          <w:p w14:paraId="0FDCC42D" w14:textId="3F4F65B5" w:rsidR="001F47B4" w:rsidRPr="00EE7216" w:rsidRDefault="0087515A" w:rsidP="001936BB">
            <w:pPr>
              <w:keepNext/>
              <w:keepLines/>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752 945</w:t>
            </w:r>
          </w:p>
        </w:tc>
        <w:tc>
          <w:tcPr>
            <w:tcW w:w="1449" w:type="pct"/>
          </w:tcPr>
          <w:p w14:paraId="235E9A83" w14:textId="72252EA3" w:rsidR="001F47B4" w:rsidRPr="00EE7216" w:rsidRDefault="00F74FEF" w:rsidP="001936BB">
            <w:pPr>
              <w:keepNext/>
              <w:keepLines/>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783 678</w:t>
            </w:r>
          </w:p>
        </w:tc>
      </w:tr>
      <w:tr w:rsidR="00F03183" w:rsidRPr="00EE7216" w14:paraId="71629410" w14:textId="77777777" w:rsidTr="001936BB">
        <w:trPr>
          <w:trHeight w:val="265"/>
        </w:trPr>
        <w:tc>
          <w:tcPr>
            <w:tcW w:w="1075" w:type="pct"/>
          </w:tcPr>
          <w:p w14:paraId="4776110D" w14:textId="77777777" w:rsidR="001F47B4" w:rsidRPr="00EE7216" w:rsidRDefault="001F47B4" w:rsidP="00A740A8">
            <w:pPr>
              <w:spacing w:after="0" w:line="276" w:lineRule="auto"/>
              <w:rPr>
                <w:rFonts w:ascii="Arial" w:eastAsia="Arial" w:hAnsi="Arial" w:cs="Arial"/>
                <w:b/>
                <w:color w:val="000000" w:themeColor="text1"/>
              </w:rPr>
            </w:pPr>
            <w:r w:rsidRPr="00EE7216">
              <w:rPr>
                <w:rFonts w:ascii="Arial" w:eastAsia="Arial" w:hAnsi="Arial" w:cs="Arial"/>
                <w:b/>
                <w:color w:val="000000" w:themeColor="text1"/>
              </w:rPr>
              <w:t>Capricorn</w:t>
            </w:r>
          </w:p>
        </w:tc>
        <w:tc>
          <w:tcPr>
            <w:tcW w:w="785" w:type="pct"/>
          </w:tcPr>
          <w:p w14:paraId="17790242" w14:textId="164716E7" w:rsidR="001F47B4" w:rsidRPr="00EE7216" w:rsidRDefault="00252522"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1 472 597</w:t>
            </w:r>
          </w:p>
        </w:tc>
        <w:tc>
          <w:tcPr>
            <w:tcW w:w="617" w:type="pct"/>
          </w:tcPr>
          <w:p w14:paraId="18584BFC" w14:textId="77777777" w:rsidR="001F47B4" w:rsidRPr="00EE7216" w:rsidRDefault="001F47B4"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23</w:t>
            </w:r>
          </w:p>
        </w:tc>
        <w:tc>
          <w:tcPr>
            <w:tcW w:w="1075" w:type="pct"/>
          </w:tcPr>
          <w:p w14:paraId="0E67CA42" w14:textId="0C83DBC3" w:rsidR="001F47B4" w:rsidRPr="00EE7216" w:rsidRDefault="00986731"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721</w:t>
            </w:r>
            <w:r w:rsidR="009F76F5" w:rsidRPr="00EE7216">
              <w:rPr>
                <w:rFonts w:ascii="Arial" w:eastAsia="Arial" w:hAnsi="Arial" w:cs="Arial"/>
                <w:color w:val="000000" w:themeColor="text1"/>
              </w:rPr>
              <w:t xml:space="preserve"> 57</w:t>
            </w:r>
            <w:r w:rsidR="008E20CF" w:rsidRPr="00EE7216">
              <w:rPr>
                <w:rFonts w:ascii="Arial" w:eastAsia="Arial" w:hAnsi="Arial" w:cs="Arial"/>
                <w:color w:val="000000" w:themeColor="text1"/>
              </w:rPr>
              <w:t>3</w:t>
            </w:r>
          </w:p>
        </w:tc>
        <w:tc>
          <w:tcPr>
            <w:tcW w:w="1449" w:type="pct"/>
          </w:tcPr>
          <w:p w14:paraId="3EC6F2EF" w14:textId="69104886" w:rsidR="001F47B4" w:rsidRPr="00EE7216" w:rsidRDefault="000B1989"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751 024</w:t>
            </w:r>
          </w:p>
        </w:tc>
      </w:tr>
      <w:tr w:rsidR="00F03183" w:rsidRPr="00EE7216" w14:paraId="31C0F451" w14:textId="77777777" w:rsidTr="001936BB">
        <w:trPr>
          <w:trHeight w:val="265"/>
        </w:trPr>
        <w:tc>
          <w:tcPr>
            <w:tcW w:w="1075" w:type="pct"/>
          </w:tcPr>
          <w:p w14:paraId="6DD71076" w14:textId="77777777" w:rsidR="001F47B4" w:rsidRPr="00EE7216" w:rsidRDefault="001F47B4" w:rsidP="00A740A8">
            <w:pPr>
              <w:spacing w:after="0" w:line="276" w:lineRule="auto"/>
              <w:rPr>
                <w:rFonts w:ascii="Arial" w:eastAsia="Arial" w:hAnsi="Arial" w:cs="Arial"/>
                <w:b/>
                <w:color w:val="000000" w:themeColor="text1"/>
              </w:rPr>
            </w:pPr>
            <w:r w:rsidRPr="00EE7216">
              <w:rPr>
                <w:rFonts w:ascii="Arial" w:eastAsia="Arial" w:hAnsi="Arial" w:cs="Arial"/>
                <w:b/>
                <w:color w:val="000000" w:themeColor="text1"/>
              </w:rPr>
              <w:t xml:space="preserve">Mopani </w:t>
            </w:r>
          </w:p>
        </w:tc>
        <w:tc>
          <w:tcPr>
            <w:tcW w:w="785" w:type="pct"/>
          </w:tcPr>
          <w:p w14:paraId="6E9F795F" w14:textId="4E2D0F00" w:rsidR="001F47B4" w:rsidRPr="00EE7216" w:rsidRDefault="00252522"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1 280 519</w:t>
            </w:r>
          </w:p>
        </w:tc>
        <w:tc>
          <w:tcPr>
            <w:tcW w:w="617" w:type="pct"/>
          </w:tcPr>
          <w:p w14:paraId="7700311D" w14:textId="77777777" w:rsidR="001F47B4" w:rsidRPr="00EE7216" w:rsidRDefault="001F47B4"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20</w:t>
            </w:r>
          </w:p>
        </w:tc>
        <w:tc>
          <w:tcPr>
            <w:tcW w:w="1075" w:type="pct"/>
          </w:tcPr>
          <w:p w14:paraId="5D690C43" w14:textId="12E2D245" w:rsidR="001F47B4" w:rsidRPr="00EE7216" w:rsidRDefault="00C9787A"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 xml:space="preserve">627 </w:t>
            </w:r>
            <w:r w:rsidR="00BB04D8" w:rsidRPr="00EE7216">
              <w:rPr>
                <w:rFonts w:ascii="Arial" w:eastAsia="Arial" w:hAnsi="Arial" w:cs="Arial"/>
                <w:color w:val="000000" w:themeColor="text1"/>
              </w:rPr>
              <w:t>454</w:t>
            </w:r>
          </w:p>
        </w:tc>
        <w:tc>
          <w:tcPr>
            <w:tcW w:w="1449" w:type="pct"/>
          </w:tcPr>
          <w:p w14:paraId="22084161" w14:textId="75DD4E31" w:rsidR="001F47B4" w:rsidRPr="00EE7216" w:rsidRDefault="00BB04D8"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653 06</w:t>
            </w:r>
            <w:r w:rsidR="005230E6" w:rsidRPr="00EE7216">
              <w:rPr>
                <w:rFonts w:ascii="Arial" w:eastAsia="Arial" w:hAnsi="Arial" w:cs="Arial"/>
                <w:color w:val="000000" w:themeColor="text1"/>
              </w:rPr>
              <w:t>5</w:t>
            </w:r>
          </w:p>
        </w:tc>
      </w:tr>
      <w:tr w:rsidR="00F03183" w:rsidRPr="00EE7216" w14:paraId="566671F3" w14:textId="77777777" w:rsidTr="001936BB">
        <w:trPr>
          <w:trHeight w:val="265"/>
        </w:trPr>
        <w:tc>
          <w:tcPr>
            <w:tcW w:w="1075" w:type="pct"/>
          </w:tcPr>
          <w:p w14:paraId="5269853E" w14:textId="77777777" w:rsidR="001F47B4" w:rsidRPr="00EE7216" w:rsidRDefault="001F47B4" w:rsidP="00A740A8">
            <w:pPr>
              <w:spacing w:after="0" w:line="276" w:lineRule="auto"/>
              <w:rPr>
                <w:rFonts w:ascii="Arial" w:eastAsia="Arial" w:hAnsi="Arial" w:cs="Arial"/>
                <w:b/>
                <w:color w:val="000000" w:themeColor="text1"/>
              </w:rPr>
            </w:pPr>
            <w:r w:rsidRPr="00EE7216">
              <w:rPr>
                <w:rFonts w:ascii="Arial" w:eastAsia="Arial" w:hAnsi="Arial" w:cs="Arial"/>
                <w:b/>
                <w:color w:val="000000" w:themeColor="text1"/>
              </w:rPr>
              <w:t xml:space="preserve">Sekhukhune </w:t>
            </w:r>
          </w:p>
        </w:tc>
        <w:tc>
          <w:tcPr>
            <w:tcW w:w="785" w:type="pct"/>
          </w:tcPr>
          <w:p w14:paraId="35296FBE" w14:textId="7FABC512" w:rsidR="001F47B4" w:rsidRPr="00EE7216" w:rsidRDefault="00C3119B"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1 216 49</w:t>
            </w:r>
            <w:r w:rsidR="009049F4" w:rsidRPr="00EE7216">
              <w:rPr>
                <w:rFonts w:ascii="Arial" w:eastAsia="Arial" w:hAnsi="Arial" w:cs="Arial"/>
                <w:color w:val="000000" w:themeColor="text1"/>
              </w:rPr>
              <w:t>2</w:t>
            </w:r>
          </w:p>
        </w:tc>
        <w:tc>
          <w:tcPr>
            <w:tcW w:w="617" w:type="pct"/>
          </w:tcPr>
          <w:p w14:paraId="11B0AC29" w14:textId="77777777" w:rsidR="001F47B4" w:rsidRPr="00EE7216" w:rsidRDefault="001F47B4"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19</w:t>
            </w:r>
          </w:p>
        </w:tc>
        <w:tc>
          <w:tcPr>
            <w:tcW w:w="1075" w:type="pct"/>
          </w:tcPr>
          <w:p w14:paraId="41C95618" w14:textId="57080C6C" w:rsidR="001F47B4" w:rsidRPr="00EE7216" w:rsidRDefault="00695741"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596 081</w:t>
            </w:r>
          </w:p>
        </w:tc>
        <w:tc>
          <w:tcPr>
            <w:tcW w:w="1449" w:type="pct"/>
          </w:tcPr>
          <w:p w14:paraId="63F8AF35" w14:textId="040202EF" w:rsidR="001F47B4" w:rsidRPr="00EE7216" w:rsidRDefault="00695741"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 xml:space="preserve">620 </w:t>
            </w:r>
            <w:r w:rsidR="00F969B3" w:rsidRPr="00EE7216">
              <w:rPr>
                <w:rFonts w:ascii="Arial" w:eastAsia="Arial" w:hAnsi="Arial" w:cs="Arial"/>
                <w:color w:val="000000" w:themeColor="text1"/>
              </w:rPr>
              <w:t>411</w:t>
            </w:r>
          </w:p>
        </w:tc>
      </w:tr>
      <w:tr w:rsidR="00F03183" w:rsidRPr="00EE7216" w14:paraId="3338A186" w14:textId="77777777" w:rsidTr="001936BB">
        <w:trPr>
          <w:trHeight w:val="265"/>
        </w:trPr>
        <w:tc>
          <w:tcPr>
            <w:tcW w:w="1075" w:type="pct"/>
          </w:tcPr>
          <w:p w14:paraId="332E4E1F" w14:textId="77777777" w:rsidR="001F47B4" w:rsidRPr="00EE7216" w:rsidRDefault="001F47B4" w:rsidP="00A740A8">
            <w:pPr>
              <w:spacing w:after="0" w:line="276" w:lineRule="auto"/>
              <w:rPr>
                <w:rFonts w:ascii="Arial" w:eastAsia="Arial" w:hAnsi="Arial" w:cs="Arial"/>
                <w:b/>
                <w:color w:val="000000" w:themeColor="text1"/>
              </w:rPr>
            </w:pPr>
            <w:r w:rsidRPr="00EE7216">
              <w:rPr>
                <w:rFonts w:ascii="Arial" w:eastAsia="Arial" w:hAnsi="Arial" w:cs="Arial"/>
                <w:b/>
                <w:color w:val="000000" w:themeColor="text1"/>
              </w:rPr>
              <w:t xml:space="preserve">Waterberg </w:t>
            </w:r>
          </w:p>
        </w:tc>
        <w:tc>
          <w:tcPr>
            <w:tcW w:w="785" w:type="pct"/>
          </w:tcPr>
          <w:p w14:paraId="1277C2BF" w14:textId="37CD9AF8" w:rsidR="001F47B4" w:rsidRPr="00EE7216" w:rsidRDefault="001F47B4"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 xml:space="preserve"> </w:t>
            </w:r>
            <w:r w:rsidR="00C3119B" w:rsidRPr="00EE7216">
              <w:rPr>
                <w:rFonts w:ascii="Arial" w:eastAsia="Arial" w:hAnsi="Arial" w:cs="Arial"/>
                <w:color w:val="000000" w:themeColor="text1"/>
              </w:rPr>
              <w:t>8</w:t>
            </w:r>
            <w:r w:rsidR="009049F4" w:rsidRPr="00EE7216">
              <w:rPr>
                <w:rFonts w:ascii="Arial" w:eastAsia="Arial" w:hAnsi="Arial" w:cs="Arial"/>
                <w:color w:val="000000" w:themeColor="text1"/>
              </w:rPr>
              <w:t>98 363</w:t>
            </w:r>
          </w:p>
        </w:tc>
        <w:tc>
          <w:tcPr>
            <w:tcW w:w="617" w:type="pct"/>
          </w:tcPr>
          <w:p w14:paraId="1776D7CE" w14:textId="77777777" w:rsidR="001F47B4" w:rsidRPr="00EE7216" w:rsidRDefault="001F47B4"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14</w:t>
            </w:r>
          </w:p>
        </w:tc>
        <w:tc>
          <w:tcPr>
            <w:tcW w:w="1075" w:type="pct"/>
          </w:tcPr>
          <w:p w14:paraId="4541B913" w14:textId="4E08A11E" w:rsidR="001F47B4" w:rsidRPr="00EE7216" w:rsidRDefault="00F969B3"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 xml:space="preserve">440 </w:t>
            </w:r>
            <w:r w:rsidR="00A82F8D" w:rsidRPr="00EE7216">
              <w:rPr>
                <w:rFonts w:ascii="Arial" w:eastAsia="Arial" w:hAnsi="Arial" w:cs="Arial"/>
                <w:color w:val="000000" w:themeColor="text1"/>
              </w:rPr>
              <w:t>198</w:t>
            </w:r>
          </w:p>
        </w:tc>
        <w:tc>
          <w:tcPr>
            <w:tcW w:w="1449" w:type="pct"/>
          </w:tcPr>
          <w:p w14:paraId="0565F36F" w14:textId="79F3D987" w:rsidR="001F47B4" w:rsidRPr="00EE7216" w:rsidRDefault="00A82F8D" w:rsidP="001936BB">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458 165</w:t>
            </w:r>
          </w:p>
        </w:tc>
      </w:tr>
      <w:tr w:rsidR="00F03183" w:rsidRPr="00EE7216" w14:paraId="36A39BE3" w14:textId="77777777" w:rsidTr="001936BB">
        <w:trPr>
          <w:trHeight w:val="265"/>
        </w:trPr>
        <w:tc>
          <w:tcPr>
            <w:tcW w:w="1075" w:type="pct"/>
          </w:tcPr>
          <w:p w14:paraId="1E994E00" w14:textId="77777777" w:rsidR="001F47B4" w:rsidRPr="00EE7216" w:rsidRDefault="001F47B4" w:rsidP="00A740A8">
            <w:pPr>
              <w:spacing w:after="0" w:line="276" w:lineRule="auto"/>
              <w:rPr>
                <w:rFonts w:ascii="Arial" w:eastAsia="Arial" w:hAnsi="Arial" w:cs="Arial"/>
                <w:b/>
                <w:color w:val="000000" w:themeColor="text1"/>
              </w:rPr>
            </w:pPr>
            <w:r w:rsidRPr="00EE7216">
              <w:rPr>
                <w:rFonts w:ascii="Arial" w:eastAsia="Arial" w:hAnsi="Arial" w:cs="Arial"/>
                <w:b/>
                <w:color w:val="000000" w:themeColor="text1"/>
              </w:rPr>
              <w:t xml:space="preserve">Aggregated </w:t>
            </w:r>
          </w:p>
        </w:tc>
        <w:tc>
          <w:tcPr>
            <w:tcW w:w="785" w:type="pct"/>
          </w:tcPr>
          <w:p w14:paraId="7A5211F0" w14:textId="43334292" w:rsidR="001F47B4" w:rsidRPr="00EE7216" w:rsidRDefault="00694457" w:rsidP="001936BB">
            <w:pPr>
              <w:spacing w:after="0" w:line="276" w:lineRule="auto"/>
              <w:jc w:val="right"/>
              <w:rPr>
                <w:rFonts w:ascii="Arial" w:eastAsia="Arial" w:hAnsi="Arial" w:cs="Arial"/>
                <w:b/>
                <w:color w:val="000000" w:themeColor="text1"/>
              </w:rPr>
            </w:pPr>
            <w:r w:rsidRPr="00EE7216">
              <w:rPr>
                <w:rFonts w:ascii="Arial" w:eastAsia="Arial" w:hAnsi="Arial" w:cs="Arial"/>
                <w:b/>
                <w:bCs/>
                <w:color w:val="000000" w:themeColor="text1"/>
              </w:rPr>
              <w:t>6,402,594</w:t>
            </w:r>
          </w:p>
        </w:tc>
        <w:tc>
          <w:tcPr>
            <w:tcW w:w="617" w:type="pct"/>
          </w:tcPr>
          <w:p w14:paraId="39873061" w14:textId="77777777" w:rsidR="001F47B4" w:rsidRPr="00EE7216" w:rsidRDefault="001F47B4" w:rsidP="001936BB">
            <w:pPr>
              <w:spacing w:after="0" w:line="276" w:lineRule="auto"/>
              <w:jc w:val="right"/>
              <w:rPr>
                <w:rFonts w:ascii="Arial" w:eastAsia="Arial" w:hAnsi="Arial" w:cs="Arial"/>
                <w:b/>
                <w:color w:val="000000" w:themeColor="text1"/>
              </w:rPr>
            </w:pPr>
            <w:r w:rsidRPr="00EE7216">
              <w:rPr>
                <w:rFonts w:ascii="Arial" w:eastAsia="Arial" w:hAnsi="Arial" w:cs="Arial"/>
                <w:b/>
                <w:color w:val="000000" w:themeColor="text1"/>
              </w:rPr>
              <w:t>100</w:t>
            </w:r>
          </w:p>
        </w:tc>
        <w:tc>
          <w:tcPr>
            <w:tcW w:w="1075" w:type="pct"/>
          </w:tcPr>
          <w:p w14:paraId="1257CD63" w14:textId="037404BC" w:rsidR="001F47B4" w:rsidRPr="00EE7216" w:rsidRDefault="009523A2" w:rsidP="001936BB">
            <w:pPr>
              <w:spacing w:after="0" w:line="276" w:lineRule="auto"/>
              <w:jc w:val="right"/>
              <w:rPr>
                <w:rFonts w:ascii="Arial" w:eastAsia="Arial" w:hAnsi="Arial" w:cs="Arial"/>
                <w:b/>
                <w:color w:val="000000" w:themeColor="text1"/>
              </w:rPr>
            </w:pPr>
            <w:r w:rsidRPr="00EE7216">
              <w:rPr>
                <w:rFonts w:ascii="Arial" w:eastAsia="Arial" w:hAnsi="Arial" w:cs="Arial"/>
                <w:b/>
                <w:color w:val="000000" w:themeColor="text1"/>
              </w:rPr>
              <w:t>3</w:t>
            </w:r>
            <w:r w:rsidR="005F6A8C" w:rsidRPr="00EE7216">
              <w:rPr>
                <w:rFonts w:ascii="Arial" w:eastAsia="Arial" w:hAnsi="Arial" w:cs="Arial"/>
                <w:b/>
                <w:color w:val="000000" w:themeColor="text1"/>
              </w:rPr>
              <w:t xml:space="preserve"> </w:t>
            </w:r>
            <w:r w:rsidRPr="00EE7216">
              <w:rPr>
                <w:rFonts w:ascii="Arial" w:eastAsia="Arial" w:hAnsi="Arial" w:cs="Arial"/>
                <w:b/>
                <w:color w:val="000000" w:themeColor="text1"/>
              </w:rPr>
              <w:t>13</w:t>
            </w:r>
            <w:r w:rsidR="0050262D" w:rsidRPr="00EE7216">
              <w:rPr>
                <w:rFonts w:ascii="Arial" w:eastAsia="Arial" w:hAnsi="Arial" w:cs="Arial"/>
                <w:b/>
                <w:color w:val="000000" w:themeColor="text1"/>
              </w:rPr>
              <w:t xml:space="preserve">8 </w:t>
            </w:r>
            <w:r w:rsidR="005F6A8C" w:rsidRPr="00EE7216">
              <w:rPr>
                <w:rFonts w:ascii="Arial" w:eastAsia="Arial" w:hAnsi="Arial" w:cs="Arial"/>
                <w:b/>
                <w:color w:val="000000" w:themeColor="text1"/>
              </w:rPr>
              <w:t>2</w:t>
            </w:r>
            <w:r w:rsidR="0050262D" w:rsidRPr="00EE7216">
              <w:rPr>
                <w:rFonts w:ascii="Arial" w:eastAsia="Arial" w:hAnsi="Arial" w:cs="Arial"/>
                <w:b/>
                <w:color w:val="000000" w:themeColor="text1"/>
              </w:rPr>
              <w:t>5</w:t>
            </w:r>
            <w:r w:rsidR="005F6A8C" w:rsidRPr="00EE7216">
              <w:rPr>
                <w:rFonts w:ascii="Arial" w:eastAsia="Arial" w:hAnsi="Arial" w:cs="Arial"/>
                <w:b/>
                <w:color w:val="000000" w:themeColor="text1"/>
              </w:rPr>
              <w:t>1</w:t>
            </w:r>
          </w:p>
        </w:tc>
        <w:tc>
          <w:tcPr>
            <w:tcW w:w="1449" w:type="pct"/>
          </w:tcPr>
          <w:p w14:paraId="4D6F01C4" w14:textId="154FFE94" w:rsidR="001F47B4" w:rsidRPr="00EE7216" w:rsidRDefault="005F6A8C" w:rsidP="001936BB">
            <w:pPr>
              <w:spacing w:after="0" w:line="276" w:lineRule="auto"/>
              <w:jc w:val="right"/>
              <w:rPr>
                <w:rFonts w:ascii="Arial" w:eastAsia="Arial" w:hAnsi="Arial" w:cs="Arial"/>
                <w:b/>
                <w:color w:val="000000" w:themeColor="text1"/>
              </w:rPr>
            </w:pPr>
            <w:r w:rsidRPr="00EE7216">
              <w:rPr>
                <w:rFonts w:ascii="Arial" w:eastAsia="Arial" w:hAnsi="Arial" w:cs="Arial"/>
                <w:b/>
                <w:color w:val="000000" w:themeColor="text1"/>
              </w:rPr>
              <w:t>3</w:t>
            </w:r>
            <w:r w:rsidR="00B678E0" w:rsidRPr="00EE7216">
              <w:rPr>
                <w:rFonts w:ascii="Arial" w:eastAsia="Arial" w:hAnsi="Arial" w:cs="Arial"/>
                <w:b/>
                <w:color w:val="000000" w:themeColor="text1"/>
              </w:rPr>
              <w:t xml:space="preserve"> </w:t>
            </w:r>
            <w:r w:rsidRPr="00EE7216">
              <w:rPr>
                <w:rFonts w:ascii="Arial" w:eastAsia="Arial" w:hAnsi="Arial" w:cs="Arial"/>
                <w:b/>
                <w:color w:val="000000" w:themeColor="text1"/>
              </w:rPr>
              <w:t>26</w:t>
            </w:r>
            <w:r w:rsidR="002B7E73" w:rsidRPr="00EE7216">
              <w:rPr>
                <w:rFonts w:ascii="Arial" w:eastAsia="Arial" w:hAnsi="Arial" w:cs="Arial"/>
                <w:b/>
                <w:color w:val="000000" w:themeColor="text1"/>
              </w:rPr>
              <w:t>6</w:t>
            </w:r>
            <w:r w:rsidR="00B678E0" w:rsidRPr="00EE7216">
              <w:rPr>
                <w:rFonts w:ascii="Arial" w:eastAsia="Arial" w:hAnsi="Arial" w:cs="Arial"/>
                <w:b/>
                <w:color w:val="000000" w:themeColor="text1"/>
              </w:rPr>
              <w:t xml:space="preserve"> 3</w:t>
            </w:r>
            <w:r w:rsidR="00FA7DE2" w:rsidRPr="00EE7216">
              <w:rPr>
                <w:rFonts w:ascii="Arial" w:eastAsia="Arial" w:hAnsi="Arial" w:cs="Arial"/>
                <w:b/>
                <w:color w:val="000000" w:themeColor="text1"/>
              </w:rPr>
              <w:t>4</w:t>
            </w:r>
            <w:r w:rsidR="00B678E0" w:rsidRPr="00EE7216">
              <w:rPr>
                <w:rFonts w:ascii="Arial" w:eastAsia="Arial" w:hAnsi="Arial" w:cs="Arial"/>
                <w:b/>
                <w:color w:val="000000" w:themeColor="text1"/>
              </w:rPr>
              <w:t>3</w:t>
            </w:r>
          </w:p>
        </w:tc>
      </w:tr>
    </w:tbl>
    <w:p w14:paraId="3DA02B95" w14:textId="77777777" w:rsidR="001F47B4" w:rsidRPr="00EE7216" w:rsidRDefault="001F47B4" w:rsidP="00A740A8">
      <w:pPr>
        <w:spacing w:after="0" w:line="276" w:lineRule="auto"/>
        <w:rPr>
          <w:rFonts w:ascii="Arial" w:eastAsia="Arial" w:hAnsi="Arial" w:cs="Arial"/>
          <w:b/>
          <w:color w:val="000000" w:themeColor="text1"/>
          <w:sz w:val="16"/>
          <w:szCs w:val="16"/>
        </w:rPr>
      </w:pPr>
    </w:p>
    <w:p w14:paraId="26A7E962" w14:textId="77777777" w:rsidR="00A740A8" w:rsidRDefault="00A740A8">
      <w:pPr>
        <w:rPr>
          <w:rFonts w:ascii="Arial" w:eastAsia="Arial" w:hAnsi="Arial" w:cs="Arial"/>
          <w:b/>
          <w:sz w:val="18"/>
          <w:szCs w:val="18"/>
        </w:rPr>
      </w:pPr>
      <w:r>
        <w:rPr>
          <w:rFonts w:ascii="Arial" w:eastAsia="Arial" w:hAnsi="Arial" w:cs="Arial"/>
          <w:b/>
          <w:sz w:val="18"/>
          <w:szCs w:val="18"/>
        </w:rPr>
        <w:br w:type="page"/>
      </w:r>
    </w:p>
    <w:p w14:paraId="6AA053E3" w14:textId="35393DB2" w:rsidR="001F47B4" w:rsidRPr="00A740A8" w:rsidRDefault="001F47B4" w:rsidP="00B751EA">
      <w:pPr>
        <w:rPr>
          <w:rFonts w:ascii="Arial" w:eastAsia="Arial" w:hAnsi="Arial" w:cs="Arial"/>
          <w:b/>
          <w:sz w:val="20"/>
          <w:szCs w:val="20"/>
        </w:rPr>
      </w:pPr>
      <w:r w:rsidRPr="00A740A8">
        <w:rPr>
          <w:rFonts w:ascii="Arial" w:eastAsia="Arial" w:hAnsi="Arial" w:cs="Arial"/>
          <w:b/>
          <w:sz w:val="20"/>
          <w:szCs w:val="20"/>
        </w:rPr>
        <w:lastRenderedPageBreak/>
        <w:t xml:space="preserve">Chart </w:t>
      </w:r>
      <w:proofErr w:type="gramStart"/>
      <w:r w:rsidRPr="00A740A8">
        <w:rPr>
          <w:rFonts w:ascii="Arial" w:eastAsia="Arial" w:hAnsi="Arial" w:cs="Arial"/>
          <w:b/>
          <w:sz w:val="20"/>
          <w:szCs w:val="20"/>
        </w:rPr>
        <w:t>1 :</w:t>
      </w:r>
      <w:proofErr w:type="gramEnd"/>
      <w:r w:rsidRPr="00A740A8">
        <w:rPr>
          <w:rFonts w:ascii="Arial" w:eastAsia="Arial" w:hAnsi="Arial" w:cs="Arial"/>
          <w:b/>
          <w:sz w:val="20"/>
          <w:szCs w:val="20"/>
        </w:rPr>
        <w:t xml:space="preserve"> Disaggregated District Population per gender</w:t>
      </w:r>
    </w:p>
    <w:p w14:paraId="23BF2B5F" w14:textId="77777777" w:rsidR="001F47B4" w:rsidRDefault="001F47B4" w:rsidP="001F47B4">
      <w:pPr>
        <w:spacing w:line="276" w:lineRule="auto"/>
        <w:rPr>
          <w:rFonts w:ascii="Arial" w:eastAsia="Arial" w:hAnsi="Arial" w:cs="Arial"/>
          <w:sz w:val="24"/>
          <w:szCs w:val="24"/>
        </w:rPr>
      </w:pPr>
      <w:r>
        <w:rPr>
          <w:rFonts w:ascii="Arial" w:eastAsia="Arial" w:hAnsi="Arial" w:cs="Arial"/>
          <w:noProof/>
          <w:sz w:val="24"/>
          <w:szCs w:val="24"/>
        </w:rPr>
        <w:drawing>
          <wp:inline distT="0" distB="0" distL="0" distR="0" wp14:anchorId="783155D0" wp14:editId="50FFD36B">
            <wp:extent cx="7653867" cy="3616960"/>
            <wp:effectExtent l="0" t="0" r="4445" b="254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7EF914F" w14:textId="77777777" w:rsidR="001F47B4" w:rsidRPr="0068371A" w:rsidRDefault="001F47B4" w:rsidP="001F47B4">
      <w:pPr>
        <w:spacing w:line="276" w:lineRule="auto"/>
        <w:rPr>
          <w:rFonts w:ascii="Arial" w:eastAsia="Arial" w:hAnsi="Arial" w:cs="Arial"/>
          <w:iCs/>
        </w:rPr>
      </w:pPr>
      <w:r w:rsidRPr="0068371A">
        <w:rPr>
          <w:rFonts w:ascii="Arial" w:eastAsia="Arial" w:hAnsi="Arial" w:cs="Arial"/>
          <w:iCs/>
        </w:rPr>
        <w:t>Vhembe District remains the highest in population size whereas Waterberg is the lowest.</w:t>
      </w:r>
    </w:p>
    <w:p w14:paraId="51DE4512" w14:textId="77777777" w:rsidR="005A50A3" w:rsidRDefault="005A50A3" w:rsidP="001F47B4">
      <w:pPr>
        <w:spacing w:line="276" w:lineRule="auto"/>
        <w:rPr>
          <w:rFonts w:ascii="Arial" w:eastAsia="Arial" w:hAnsi="Arial" w:cs="Arial"/>
        </w:rPr>
      </w:pPr>
    </w:p>
    <w:p w14:paraId="3CA66D93" w14:textId="77777777" w:rsidR="001F47B4" w:rsidRPr="00A740A8" w:rsidRDefault="001F47B4" w:rsidP="00A740A8">
      <w:pPr>
        <w:spacing w:after="0" w:line="276" w:lineRule="auto"/>
        <w:rPr>
          <w:rFonts w:ascii="Arial" w:eastAsia="Arial" w:hAnsi="Arial" w:cs="Arial"/>
          <w:b/>
          <w:bCs/>
          <w:i/>
          <w:iCs/>
          <w:sz w:val="20"/>
          <w:szCs w:val="20"/>
        </w:rPr>
      </w:pPr>
      <w:r w:rsidRPr="00A740A8">
        <w:rPr>
          <w:rFonts w:ascii="Arial" w:eastAsia="Arial" w:hAnsi="Arial" w:cs="Arial"/>
          <w:b/>
          <w:bCs/>
          <w:i/>
          <w:iCs/>
          <w:sz w:val="20"/>
          <w:szCs w:val="20"/>
        </w:rPr>
        <w:t>Table 4: The table below is an analysis of population per age and type of services provided by the Department</w:t>
      </w:r>
    </w:p>
    <w:tbl>
      <w:tblPr>
        <w:tblW w:w="1350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00"/>
        <w:gridCol w:w="1980"/>
        <w:gridCol w:w="1800"/>
        <w:gridCol w:w="8820"/>
      </w:tblGrid>
      <w:tr w:rsidR="00DB685F" w14:paraId="59FD8AFB" w14:textId="77777777" w:rsidTr="00A740A8">
        <w:trPr>
          <w:tblHeader/>
        </w:trPr>
        <w:tc>
          <w:tcPr>
            <w:tcW w:w="900" w:type="dxa"/>
            <w:shd w:val="clear" w:color="auto" w:fill="D9D9D9"/>
          </w:tcPr>
          <w:p w14:paraId="57C66D34" w14:textId="77777777" w:rsidR="001F47B4" w:rsidRDefault="001F47B4" w:rsidP="00A740A8">
            <w:pPr>
              <w:spacing w:after="0" w:line="276" w:lineRule="auto"/>
              <w:rPr>
                <w:rFonts w:ascii="Arial" w:eastAsia="Arial" w:hAnsi="Arial" w:cs="Arial"/>
                <w:b/>
                <w:sz w:val="24"/>
                <w:szCs w:val="24"/>
              </w:rPr>
            </w:pPr>
            <w:r>
              <w:rPr>
                <w:rFonts w:ascii="Arial" w:eastAsia="Arial" w:hAnsi="Arial" w:cs="Arial"/>
                <w:b/>
                <w:sz w:val="24"/>
                <w:szCs w:val="24"/>
              </w:rPr>
              <w:t>Age</w:t>
            </w:r>
          </w:p>
        </w:tc>
        <w:tc>
          <w:tcPr>
            <w:tcW w:w="1980" w:type="dxa"/>
            <w:shd w:val="clear" w:color="auto" w:fill="D9D9D9"/>
          </w:tcPr>
          <w:p w14:paraId="725844B2" w14:textId="77777777" w:rsidR="001F47B4" w:rsidRDefault="001F47B4" w:rsidP="00A740A8">
            <w:pPr>
              <w:spacing w:after="0" w:line="276" w:lineRule="auto"/>
              <w:rPr>
                <w:rFonts w:ascii="Arial" w:eastAsia="Arial" w:hAnsi="Arial" w:cs="Arial"/>
                <w:b/>
                <w:sz w:val="24"/>
                <w:szCs w:val="24"/>
              </w:rPr>
            </w:pPr>
            <w:r>
              <w:rPr>
                <w:rFonts w:ascii="Arial" w:eastAsia="Arial" w:hAnsi="Arial" w:cs="Arial"/>
                <w:b/>
                <w:sz w:val="24"/>
                <w:szCs w:val="24"/>
              </w:rPr>
              <w:t>Category</w:t>
            </w:r>
          </w:p>
        </w:tc>
        <w:tc>
          <w:tcPr>
            <w:tcW w:w="1800" w:type="dxa"/>
            <w:shd w:val="clear" w:color="auto" w:fill="D9D9D9"/>
          </w:tcPr>
          <w:p w14:paraId="3F505494" w14:textId="77777777" w:rsidR="001F47B4" w:rsidRDefault="001F47B4" w:rsidP="00A740A8">
            <w:pPr>
              <w:spacing w:after="0" w:line="276" w:lineRule="auto"/>
              <w:rPr>
                <w:rFonts w:ascii="Arial" w:eastAsia="Arial" w:hAnsi="Arial" w:cs="Arial"/>
                <w:b/>
                <w:sz w:val="24"/>
                <w:szCs w:val="24"/>
              </w:rPr>
            </w:pPr>
            <w:r>
              <w:rPr>
                <w:rFonts w:ascii="Arial" w:eastAsia="Arial" w:hAnsi="Arial" w:cs="Arial"/>
                <w:b/>
                <w:sz w:val="24"/>
                <w:szCs w:val="24"/>
              </w:rPr>
              <w:t>Total</w:t>
            </w:r>
          </w:p>
        </w:tc>
        <w:tc>
          <w:tcPr>
            <w:tcW w:w="8820" w:type="dxa"/>
            <w:shd w:val="clear" w:color="auto" w:fill="D9D9D9"/>
          </w:tcPr>
          <w:p w14:paraId="07C98B9C" w14:textId="77777777" w:rsidR="001F47B4" w:rsidRDefault="001F47B4" w:rsidP="00A740A8">
            <w:pPr>
              <w:spacing w:after="0" w:line="276" w:lineRule="auto"/>
              <w:rPr>
                <w:rFonts w:ascii="Arial" w:eastAsia="Arial" w:hAnsi="Arial" w:cs="Arial"/>
                <w:b/>
                <w:sz w:val="24"/>
                <w:szCs w:val="24"/>
              </w:rPr>
            </w:pPr>
            <w:r>
              <w:rPr>
                <w:rFonts w:ascii="Arial" w:eastAsia="Arial" w:hAnsi="Arial" w:cs="Arial"/>
                <w:b/>
                <w:sz w:val="24"/>
                <w:szCs w:val="24"/>
              </w:rPr>
              <w:t>Type of Services</w:t>
            </w:r>
          </w:p>
        </w:tc>
      </w:tr>
      <w:tr w:rsidR="00F03183" w14:paraId="3B769A62" w14:textId="77777777" w:rsidTr="00A740A8">
        <w:trPr>
          <w:trHeight w:val="552"/>
        </w:trPr>
        <w:tc>
          <w:tcPr>
            <w:tcW w:w="900" w:type="dxa"/>
          </w:tcPr>
          <w:p w14:paraId="6EC99892" w14:textId="77777777" w:rsidR="001F47B4" w:rsidRDefault="001F47B4" w:rsidP="00A740A8">
            <w:pPr>
              <w:spacing w:after="0" w:line="276" w:lineRule="auto"/>
              <w:rPr>
                <w:rFonts w:ascii="Arial" w:eastAsia="Arial" w:hAnsi="Arial" w:cs="Arial"/>
              </w:rPr>
            </w:pPr>
            <w:r>
              <w:rPr>
                <w:rFonts w:ascii="Arial" w:eastAsia="Arial" w:hAnsi="Arial" w:cs="Arial"/>
              </w:rPr>
              <w:t>0-19</w:t>
            </w:r>
          </w:p>
        </w:tc>
        <w:tc>
          <w:tcPr>
            <w:tcW w:w="1980" w:type="dxa"/>
          </w:tcPr>
          <w:p w14:paraId="46EF0DA1" w14:textId="77777777" w:rsidR="001F47B4" w:rsidRDefault="001F47B4" w:rsidP="00A740A8">
            <w:pPr>
              <w:spacing w:after="0" w:line="276" w:lineRule="auto"/>
              <w:rPr>
                <w:rFonts w:ascii="Arial" w:eastAsia="Arial" w:hAnsi="Arial" w:cs="Arial"/>
              </w:rPr>
            </w:pPr>
            <w:r>
              <w:rPr>
                <w:rFonts w:ascii="Arial" w:eastAsia="Arial" w:hAnsi="Arial" w:cs="Arial"/>
              </w:rPr>
              <w:t>Child Population</w:t>
            </w:r>
          </w:p>
        </w:tc>
        <w:tc>
          <w:tcPr>
            <w:tcW w:w="1800" w:type="dxa"/>
          </w:tcPr>
          <w:p w14:paraId="5BEAA53D" w14:textId="6A2969E1" w:rsidR="001F47B4" w:rsidRPr="00EE7216" w:rsidRDefault="00FA2D10" w:rsidP="0023081A">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 xml:space="preserve"> 2 748 061</w:t>
            </w:r>
          </w:p>
        </w:tc>
        <w:tc>
          <w:tcPr>
            <w:tcW w:w="8820" w:type="dxa"/>
          </w:tcPr>
          <w:p w14:paraId="53D20780" w14:textId="74119654" w:rsidR="001F47B4" w:rsidRDefault="001F47B4" w:rsidP="00A740A8">
            <w:pPr>
              <w:spacing w:after="0" w:line="276" w:lineRule="auto"/>
              <w:jc w:val="both"/>
              <w:rPr>
                <w:rFonts w:ascii="Arial" w:eastAsia="Arial" w:hAnsi="Arial" w:cs="Arial"/>
              </w:rPr>
            </w:pPr>
            <w:r>
              <w:rPr>
                <w:rFonts w:ascii="Arial" w:eastAsia="Arial" w:hAnsi="Arial" w:cs="Arial"/>
              </w:rPr>
              <w:t>Partial care, Child Care and Protection, Community-Based Care Services, Family Preservation, Social Crime Prevention,</w:t>
            </w:r>
            <w:r w:rsidR="00400F52">
              <w:rPr>
                <w:rFonts w:ascii="Arial" w:eastAsia="Arial" w:hAnsi="Arial" w:cs="Arial"/>
              </w:rPr>
              <w:t xml:space="preserve"> </w:t>
            </w:r>
            <w:r>
              <w:rPr>
                <w:rFonts w:ascii="Arial" w:eastAsia="Arial" w:hAnsi="Arial" w:cs="Arial"/>
              </w:rPr>
              <w:t xml:space="preserve">HIV&amp;AIDS, Persons with </w:t>
            </w:r>
            <w:r w:rsidR="00400F52">
              <w:rPr>
                <w:rFonts w:ascii="Arial" w:eastAsia="Arial" w:hAnsi="Arial" w:cs="Arial"/>
              </w:rPr>
              <w:t>Disabilities, Substance</w:t>
            </w:r>
            <w:r>
              <w:rPr>
                <w:rFonts w:ascii="Arial" w:eastAsia="Arial" w:hAnsi="Arial" w:cs="Arial"/>
              </w:rPr>
              <w:t xml:space="preserve"> Abuse and Research and Development.</w:t>
            </w:r>
          </w:p>
        </w:tc>
      </w:tr>
      <w:tr w:rsidR="00F03183" w14:paraId="5004D1C1" w14:textId="77777777" w:rsidTr="00A740A8">
        <w:tc>
          <w:tcPr>
            <w:tcW w:w="900" w:type="dxa"/>
          </w:tcPr>
          <w:p w14:paraId="500D761F" w14:textId="77777777" w:rsidR="001F47B4" w:rsidRDefault="001F47B4" w:rsidP="00A740A8">
            <w:pPr>
              <w:spacing w:after="0" w:line="276" w:lineRule="auto"/>
              <w:rPr>
                <w:rFonts w:ascii="Arial" w:eastAsia="Arial" w:hAnsi="Arial" w:cs="Arial"/>
              </w:rPr>
            </w:pPr>
            <w:r>
              <w:rPr>
                <w:rFonts w:ascii="Arial" w:eastAsia="Arial" w:hAnsi="Arial" w:cs="Arial"/>
              </w:rPr>
              <w:t>20- 34</w:t>
            </w:r>
          </w:p>
        </w:tc>
        <w:tc>
          <w:tcPr>
            <w:tcW w:w="1980" w:type="dxa"/>
          </w:tcPr>
          <w:p w14:paraId="2F7958E8" w14:textId="77777777" w:rsidR="001F47B4" w:rsidRDefault="001F47B4" w:rsidP="00A740A8">
            <w:pPr>
              <w:spacing w:after="0" w:line="276" w:lineRule="auto"/>
              <w:rPr>
                <w:rFonts w:ascii="Arial" w:eastAsia="Arial" w:hAnsi="Arial" w:cs="Arial"/>
              </w:rPr>
            </w:pPr>
            <w:r>
              <w:rPr>
                <w:rFonts w:ascii="Arial" w:eastAsia="Arial" w:hAnsi="Arial" w:cs="Arial"/>
              </w:rPr>
              <w:t>Youth Population</w:t>
            </w:r>
          </w:p>
        </w:tc>
        <w:tc>
          <w:tcPr>
            <w:tcW w:w="1800" w:type="dxa"/>
          </w:tcPr>
          <w:p w14:paraId="5D54875C" w14:textId="0F232B01" w:rsidR="001F47B4" w:rsidRPr="00EE7216" w:rsidRDefault="00FA2D10" w:rsidP="0023081A">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 xml:space="preserve"> 1 937 789</w:t>
            </w:r>
          </w:p>
        </w:tc>
        <w:tc>
          <w:tcPr>
            <w:tcW w:w="8820" w:type="dxa"/>
          </w:tcPr>
          <w:p w14:paraId="0ED9AE6A" w14:textId="33937C57" w:rsidR="001F47B4" w:rsidRDefault="001F47B4" w:rsidP="00A740A8">
            <w:pPr>
              <w:spacing w:after="0" w:line="276" w:lineRule="auto"/>
              <w:jc w:val="both"/>
              <w:rPr>
                <w:rFonts w:ascii="Arial" w:eastAsia="Arial" w:hAnsi="Arial" w:cs="Arial"/>
              </w:rPr>
            </w:pPr>
            <w:r>
              <w:rPr>
                <w:rFonts w:ascii="Arial" w:eastAsia="Arial" w:hAnsi="Arial" w:cs="Arial"/>
              </w:rPr>
              <w:t xml:space="preserve">Youth Development, Social Crime </w:t>
            </w:r>
            <w:r w:rsidR="00400F52">
              <w:rPr>
                <w:rFonts w:ascii="Arial" w:eastAsia="Arial" w:hAnsi="Arial" w:cs="Arial"/>
              </w:rPr>
              <w:t>prevention, Victim</w:t>
            </w:r>
            <w:r>
              <w:rPr>
                <w:rFonts w:ascii="Arial" w:eastAsia="Arial" w:hAnsi="Arial" w:cs="Arial"/>
              </w:rPr>
              <w:t xml:space="preserve"> Empowerment, Anti-Substance Abuse,</w:t>
            </w:r>
            <w:r>
              <w:rPr>
                <w:rFonts w:ascii="Arial" w:eastAsia="Arial" w:hAnsi="Arial" w:cs="Arial"/>
                <w:color w:val="0070C0"/>
              </w:rPr>
              <w:t xml:space="preserve"> </w:t>
            </w:r>
            <w:r>
              <w:rPr>
                <w:rFonts w:ascii="Arial" w:eastAsia="Arial" w:hAnsi="Arial" w:cs="Arial"/>
              </w:rPr>
              <w:t xml:space="preserve">Services to </w:t>
            </w:r>
            <w:r w:rsidR="00400F52">
              <w:rPr>
                <w:rFonts w:ascii="Arial" w:eastAsia="Arial" w:hAnsi="Arial" w:cs="Arial"/>
              </w:rPr>
              <w:t>Families, Women</w:t>
            </w:r>
            <w:r>
              <w:rPr>
                <w:rFonts w:ascii="Arial" w:eastAsia="Arial" w:hAnsi="Arial" w:cs="Arial"/>
              </w:rPr>
              <w:t xml:space="preserve"> Empowerment, Poverty Alleviation, Job Creation, </w:t>
            </w:r>
            <w:r>
              <w:rPr>
                <w:rFonts w:ascii="Arial" w:eastAsia="Arial" w:hAnsi="Arial" w:cs="Arial"/>
              </w:rPr>
              <w:lastRenderedPageBreak/>
              <w:t xml:space="preserve">Food Security, Sustainable Livelihoods, Persons with </w:t>
            </w:r>
            <w:r w:rsidR="00400F52">
              <w:rPr>
                <w:rFonts w:ascii="Arial" w:eastAsia="Arial" w:hAnsi="Arial" w:cs="Arial"/>
              </w:rPr>
              <w:t>Disabilities, PO</w:t>
            </w:r>
            <w:r>
              <w:rPr>
                <w:rFonts w:ascii="Arial" w:eastAsia="Arial" w:hAnsi="Arial" w:cs="Arial"/>
              </w:rPr>
              <w:t xml:space="preserve"> Capacity Building, HIV&amp;AIDS and Research and Development.</w:t>
            </w:r>
          </w:p>
        </w:tc>
      </w:tr>
      <w:tr w:rsidR="00F03183" w14:paraId="5FA6DCF7" w14:textId="77777777" w:rsidTr="00A740A8">
        <w:tc>
          <w:tcPr>
            <w:tcW w:w="900" w:type="dxa"/>
          </w:tcPr>
          <w:p w14:paraId="63EFAA42" w14:textId="77777777" w:rsidR="001F47B4" w:rsidRDefault="001F47B4" w:rsidP="00A740A8">
            <w:pPr>
              <w:spacing w:after="0" w:line="276" w:lineRule="auto"/>
              <w:rPr>
                <w:rFonts w:ascii="Arial" w:eastAsia="Arial" w:hAnsi="Arial" w:cs="Arial"/>
              </w:rPr>
            </w:pPr>
            <w:r>
              <w:rPr>
                <w:rFonts w:ascii="Arial" w:eastAsia="Arial" w:hAnsi="Arial" w:cs="Arial"/>
              </w:rPr>
              <w:lastRenderedPageBreak/>
              <w:t>35- 59</w:t>
            </w:r>
          </w:p>
        </w:tc>
        <w:tc>
          <w:tcPr>
            <w:tcW w:w="1980" w:type="dxa"/>
          </w:tcPr>
          <w:p w14:paraId="7C639B50" w14:textId="77777777" w:rsidR="001F47B4" w:rsidRDefault="001F47B4" w:rsidP="00A740A8">
            <w:pPr>
              <w:spacing w:after="0" w:line="276" w:lineRule="auto"/>
              <w:rPr>
                <w:rFonts w:ascii="Arial" w:eastAsia="Arial" w:hAnsi="Arial" w:cs="Arial"/>
              </w:rPr>
            </w:pPr>
            <w:r>
              <w:rPr>
                <w:rFonts w:ascii="Arial" w:eastAsia="Arial" w:hAnsi="Arial" w:cs="Arial"/>
              </w:rPr>
              <w:t>Adult Population</w:t>
            </w:r>
          </w:p>
        </w:tc>
        <w:tc>
          <w:tcPr>
            <w:tcW w:w="1800" w:type="dxa"/>
          </w:tcPr>
          <w:p w14:paraId="4CF929CC" w14:textId="10B9089E" w:rsidR="00FA2D10" w:rsidRPr="00EE7216" w:rsidRDefault="00FA2D10" w:rsidP="0023081A">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 xml:space="preserve">         1 143 179</w:t>
            </w:r>
          </w:p>
          <w:p w14:paraId="144A3723" w14:textId="1C859D88" w:rsidR="001F47B4" w:rsidRPr="00EE7216" w:rsidRDefault="001F47B4" w:rsidP="0023081A">
            <w:pPr>
              <w:spacing w:after="0" w:line="276" w:lineRule="auto"/>
              <w:jc w:val="right"/>
              <w:rPr>
                <w:rFonts w:ascii="Arial" w:eastAsia="Arial" w:hAnsi="Arial" w:cs="Arial"/>
                <w:color w:val="000000" w:themeColor="text1"/>
              </w:rPr>
            </w:pPr>
          </w:p>
        </w:tc>
        <w:tc>
          <w:tcPr>
            <w:tcW w:w="8820" w:type="dxa"/>
          </w:tcPr>
          <w:p w14:paraId="7E3202EB" w14:textId="01423D36" w:rsidR="001F47B4" w:rsidRDefault="001F47B4" w:rsidP="00A740A8">
            <w:pPr>
              <w:spacing w:after="0" w:line="276" w:lineRule="auto"/>
              <w:jc w:val="both"/>
              <w:rPr>
                <w:rFonts w:ascii="Arial" w:eastAsia="Arial" w:hAnsi="Arial" w:cs="Arial"/>
              </w:rPr>
            </w:pPr>
            <w:r>
              <w:rPr>
                <w:rFonts w:ascii="Arial" w:eastAsia="Arial" w:hAnsi="Arial" w:cs="Arial"/>
              </w:rPr>
              <w:t>Women Empowerment, Poverty Alleviation, Job Creation, Food Security, Sustainable Livelihoods, NPO Capacity Building, Victim Empowerment,</w:t>
            </w:r>
            <w:r>
              <w:rPr>
                <w:rFonts w:ascii="Arial" w:eastAsia="Arial" w:hAnsi="Arial" w:cs="Arial"/>
                <w:color w:val="0070C0"/>
              </w:rPr>
              <w:t xml:space="preserve"> </w:t>
            </w:r>
            <w:r>
              <w:rPr>
                <w:rFonts w:ascii="Arial" w:eastAsia="Arial" w:hAnsi="Arial" w:cs="Arial"/>
              </w:rPr>
              <w:t xml:space="preserve">Persons with </w:t>
            </w:r>
            <w:r w:rsidR="00400F52">
              <w:rPr>
                <w:rFonts w:ascii="Arial" w:eastAsia="Arial" w:hAnsi="Arial" w:cs="Arial"/>
              </w:rPr>
              <w:t>Disabilities, Services</w:t>
            </w:r>
            <w:r>
              <w:rPr>
                <w:rFonts w:ascii="Arial" w:eastAsia="Arial" w:hAnsi="Arial" w:cs="Arial"/>
              </w:rPr>
              <w:t xml:space="preserve"> to Families, HIV&amp;AIDS and Research and Development.</w:t>
            </w:r>
          </w:p>
        </w:tc>
      </w:tr>
      <w:tr w:rsidR="00F03183" w:rsidRPr="00EE7216" w14:paraId="4361AED3" w14:textId="77777777" w:rsidTr="00A740A8">
        <w:tc>
          <w:tcPr>
            <w:tcW w:w="900" w:type="dxa"/>
          </w:tcPr>
          <w:p w14:paraId="1F77E9A4" w14:textId="77777777" w:rsidR="001F47B4" w:rsidRPr="00EE7216" w:rsidRDefault="001F47B4" w:rsidP="00A740A8">
            <w:pPr>
              <w:spacing w:after="0" w:line="276" w:lineRule="auto"/>
              <w:rPr>
                <w:rFonts w:ascii="Arial" w:eastAsia="Arial" w:hAnsi="Arial" w:cs="Arial"/>
                <w:color w:val="000000" w:themeColor="text1"/>
              </w:rPr>
            </w:pPr>
            <w:r w:rsidRPr="00EE7216">
              <w:rPr>
                <w:rFonts w:ascii="Arial" w:eastAsia="Arial" w:hAnsi="Arial" w:cs="Arial"/>
                <w:color w:val="000000" w:themeColor="text1"/>
              </w:rPr>
              <w:t>60 +</w:t>
            </w:r>
          </w:p>
        </w:tc>
        <w:tc>
          <w:tcPr>
            <w:tcW w:w="1980" w:type="dxa"/>
          </w:tcPr>
          <w:p w14:paraId="564B005C" w14:textId="77777777" w:rsidR="001F47B4" w:rsidRPr="00EE7216" w:rsidRDefault="001F47B4" w:rsidP="00A740A8">
            <w:pPr>
              <w:spacing w:after="0" w:line="276" w:lineRule="auto"/>
              <w:rPr>
                <w:rFonts w:ascii="Arial" w:eastAsia="Arial" w:hAnsi="Arial" w:cs="Arial"/>
                <w:color w:val="000000" w:themeColor="text1"/>
              </w:rPr>
            </w:pPr>
            <w:r w:rsidRPr="00EE7216">
              <w:rPr>
                <w:rFonts w:ascii="Arial" w:eastAsia="Arial" w:hAnsi="Arial" w:cs="Arial"/>
                <w:color w:val="000000" w:themeColor="text1"/>
              </w:rPr>
              <w:t>Elderly Population</w:t>
            </w:r>
          </w:p>
        </w:tc>
        <w:tc>
          <w:tcPr>
            <w:tcW w:w="1800" w:type="dxa"/>
          </w:tcPr>
          <w:p w14:paraId="1659A3B7" w14:textId="47C94C7C" w:rsidR="001F47B4" w:rsidRPr="00EE7216" w:rsidRDefault="00FA2D10" w:rsidP="0023081A">
            <w:pPr>
              <w:spacing w:after="0" w:line="276" w:lineRule="auto"/>
              <w:jc w:val="right"/>
              <w:rPr>
                <w:rFonts w:ascii="Arial" w:eastAsia="Arial" w:hAnsi="Arial" w:cs="Arial"/>
                <w:color w:val="000000" w:themeColor="text1"/>
              </w:rPr>
            </w:pPr>
            <w:r w:rsidRPr="00EE7216">
              <w:rPr>
                <w:rFonts w:ascii="Arial" w:eastAsia="Arial" w:hAnsi="Arial" w:cs="Arial"/>
                <w:color w:val="000000" w:themeColor="text1"/>
              </w:rPr>
              <w:t>573 566</w:t>
            </w:r>
          </w:p>
        </w:tc>
        <w:tc>
          <w:tcPr>
            <w:tcW w:w="8820" w:type="dxa"/>
          </w:tcPr>
          <w:p w14:paraId="07EA523D" w14:textId="2C91A4B9" w:rsidR="001F47B4" w:rsidRPr="00EE7216" w:rsidRDefault="001F47B4" w:rsidP="00A740A8">
            <w:pPr>
              <w:spacing w:after="0" w:line="276" w:lineRule="auto"/>
              <w:jc w:val="both"/>
              <w:rPr>
                <w:rFonts w:ascii="Arial" w:eastAsia="Arial" w:hAnsi="Arial" w:cs="Arial"/>
                <w:color w:val="000000" w:themeColor="text1"/>
              </w:rPr>
            </w:pPr>
            <w:r w:rsidRPr="00EE7216">
              <w:rPr>
                <w:rFonts w:ascii="Arial" w:eastAsia="Arial" w:hAnsi="Arial" w:cs="Arial"/>
                <w:color w:val="000000" w:themeColor="text1"/>
              </w:rPr>
              <w:t>Services to Older Persons, Persons with Disabilities, Services to Families,</w:t>
            </w:r>
            <w:r w:rsidR="00400F52" w:rsidRPr="00EE7216">
              <w:rPr>
                <w:rFonts w:ascii="Arial" w:eastAsia="Arial" w:hAnsi="Arial" w:cs="Arial"/>
                <w:color w:val="000000" w:themeColor="text1"/>
              </w:rPr>
              <w:t xml:space="preserve"> </w:t>
            </w:r>
            <w:r w:rsidRPr="00EE7216">
              <w:rPr>
                <w:rFonts w:ascii="Arial" w:eastAsia="Arial" w:hAnsi="Arial" w:cs="Arial"/>
                <w:color w:val="000000" w:themeColor="text1"/>
              </w:rPr>
              <w:t>HIV&amp;AIDS,</w:t>
            </w:r>
            <w:r w:rsidR="00400F52" w:rsidRPr="00EE7216">
              <w:rPr>
                <w:rFonts w:ascii="Arial" w:eastAsia="Arial" w:hAnsi="Arial" w:cs="Arial"/>
                <w:color w:val="000000" w:themeColor="text1"/>
              </w:rPr>
              <w:t xml:space="preserve"> </w:t>
            </w:r>
            <w:r w:rsidRPr="00EE7216">
              <w:rPr>
                <w:rFonts w:ascii="Arial" w:eastAsia="Arial" w:hAnsi="Arial" w:cs="Arial"/>
                <w:color w:val="000000" w:themeColor="text1"/>
              </w:rPr>
              <w:t>Substance Abuse,</w:t>
            </w:r>
            <w:r w:rsidR="00400F52" w:rsidRPr="00EE7216">
              <w:rPr>
                <w:rFonts w:ascii="Arial" w:eastAsia="Arial" w:hAnsi="Arial" w:cs="Arial"/>
                <w:color w:val="000000" w:themeColor="text1"/>
              </w:rPr>
              <w:t xml:space="preserve"> </w:t>
            </w:r>
            <w:r w:rsidRPr="00EE7216">
              <w:rPr>
                <w:rFonts w:ascii="Arial" w:eastAsia="Arial" w:hAnsi="Arial" w:cs="Arial"/>
                <w:color w:val="000000" w:themeColor="text1"/>
              </w:rPr>
              <w:t xml:space="preserve">Victim Empowerment, NPO Capacity </w:t>
            </w:r>
            <w:r w:rsidR="00400F52" w:rsidRPr="00EE7216">
              <w:rPr>
                <w:rFonts w:ascii="Arial" w:eastAsia="Arial" w:hAnsi="Arial" w:cs="Arial"/>
                <w:color w:val="000000" w:themeColor="text1"/>
              </w:rPr>
              <w:t>Building, Poverty</w:t>
            </w:r>
            <w:r w:rsidRPr="00EE7216">
              <w:rPr>
                <w:rFonts w:ascii="Arial" w:eastAsia="Arial" w:hAnsi="Arial" w:cs="Arial"/>
                <w:color w:val="000000" w:themeColor="text1"/>
              </w:rPr>
              <w:t xml:space="preserve"> and Sustainable Livelihoods and Research and Development.</w:t>
            </w:r>
          </w:p>
        </w:tc>
      </w:tr>
      <w:tr w:rsidR="00F03183" w:rsidRPr="00EE7216" w14:paraId="778A4C70" w14:textId="77777777" w:rsidTr="00A740A8">
        <w:trPr>
          <w:trHeight w:val="440"/>
        </w:trPr>
        <w:tc>
          <w:tcPr>
            <w:tcW w:w="900" w:type="dxa"/>
          </w:tcPr>
          <w:p w14:paraId="157CA521" w14:textId="77777777" w:rsidR="001F47B4" w:rsidRPr="00EE7216" w:rsidRDefault="001F47B4" w:rsidP="00A740A8">
            <w:pPr>
              <w:spacing w:after="0" w:line="276" w:lineRule="auto"/>
              <w:rPr>
                <w:rFonts w:ascii="Arial" w:eastAsia="Arial" w:hAnsi="Arial" w:cs="Arial"/>
                <w:b/>
                <w:color w:val="000000" w:themeColor="text1"/>
                <w:sz w:val="24"/>
                <w:szCs w:val="24"/>
              </w:rPr>
            </w:pPr>
            <w:r w:rsidRPr="00EE7216">
              <w:rPr>
                <w:rFonts w:ascii="Arial" w:eastAsia="Arial" w:hAnsi="Arial" w:cs="Arial"/>
                <w:b/>
                <w:color w:val="000000" w:themeColor="text1"/>
                <w:sz w:val="24"/>
                <w:szCs w:val="24"/>
              </w:rPr>
              <w:t>Total</w:t>
            </w:r>
          </w:p>
        </w:tc>
        <w:tc>
          <w:tcPr>
            <w:tcW w:w="1980" w:type="dxa"/>
          </w:tcPr>
          <w:p w14:paraId="69D7999C" w14:textId="77777777" w:rsidR="001F47B4" w:rsidRPr="00EE7216" w:rsidRDefault="001F47B4" w:rsidP="00A740A8">
            <w:pPr>
              <w:spacing w:after="0" w:line="276" w:lineRule="auto"/>
              <w:rPr>
                <w:rFonts w:ascii="Arial" w:eastAsia="Arial" w:hAnsi="Arial" w:cs="Arial"/>
                <w:b/>
                <w:color w:val="000000" w:themeColor="text1"/>
                <w:sz w:val="24"/>
                <w:szCs w:val="24"/>
              </w:rPr>
            </w:pPr>
            <w:r w:rsidRPr="00EE7216">
              <w:rPr>
                <w:rFonts w:ascii="Arial" w:eastAsia="Arial" w:hAnsi="Arial" w:cs="Arial"/>
                <w:b/>
                <w:color w:val="000000" w:themeColor="text1"/>
                <w:sz w:val="24"/>
                <w:szCs w:val="24"/>
              </w:rPr>
              <w:t>All Categories</w:t>
            </w:r>
          </w:p>
        </w:tc>
        <w:tc>
          <w:tcPr>
            <w:tcW w:w="1800" w:type="dxa"/>
          </w:tcPr>
          <w:p w14:paraId="0F2CDF79" w14:textId="03E8B530" w:rsidR="001F47B4" w:rsidRPr="00EE7216" w:rsidRDefault="001957E1" w:rsidP="0023081A">
            <w:pPr>
              <w:spacing w:after="0" w:line="276" w:lineRule="auto"/>
              <w:jc w:val="right"/>
              <w:rPr>
                <w:rFonts w:ascii="Arial" w:eastAsia="Arial" w:hAnsi="Arial" w:cs="Arial"/>
                <w:b/>
                <w:color w:val="000000" w:themeColor="text1"/>
                <w:sz w:val="24"/>
                <w:szCs w:val="24"/>
              </w:rPr>
            </w:pPr>
            <w:r w:rsidRPr="00EE7216">
              <w:rPr>
                <w:rFonts w:ascii="Arial" w:eastAsia="Arial" w:hAnsi="Arial" w:cs="Arial"/>
                <w:b/>
                <w:color w:val="000000" w:themeColor="text1"/>
                <w:sz w:val="24"/>
                <w:szCs w:val="24"/>
              </w:rPr>
              <w:t xml:space="preserve"> </w:t>
            </w:r>
            <w:r w:rsidR="0023081A" w:rsidRPr="00EE7216">
              <w:rPr>
                <w:rFonts w:ascii="Arial" w:eastAsia="Arial" w:hAnsi="Arial" w:cs="Arial"/>
                <w:b/>
                <w:color w:val="000000" w:themeColor="text1"/>
                <w:sz w:val="24"/>
                <w:szCs w:val="24"/>
              </w:rPr>
              <w:t>6 402</w:t>
            </w:r>
            <w:r w:rsidR="003E4303" w:rsidRPr="00EE7216">
              <w:rPr>
                <w:rFonts w:ascii="Arial" w:eastAsia="Arial" w:hAnsi="Arial" w:cs="Arial"/>
                <w:b/>
                <w:color w:val="000000" w:themeColor="text1"/>
                <w:sz w:val="24"/>
                <w:szCs w:val="24"/>
              </w:rPr>
              <w:t xml:space="preserve"> </w:t>
            </w:r>
            <w:r w:rsidRPr="00EE7216">
              <w:rPr>
                <w:rFonts w:ascii="Arial" w:eastAsia="Arial" w:hAnsi="Arial" w:cs="Arial"/>
                <w:b/>
                <w:color w:val="000000" w:themeColor="text1"/>
                <w:sz w:val="24"/>
                <w:szCs w:val="24"/>
              </w:rPr>
              <w:t>59</w:t>
            </w:r>
            <w:r w:rsidR="003E4303" w:rsidRPr="00EE7216">
              <w:rPr>
                <w:rFonts w:ascii="Arial" w:eastAsia="Arial" w:hAnsi="Arial" w:cs="Arial"/>
                <w:b/>
                <w:color w:val="000000" w:themeColor="text1"/>
                <w:sz w:val="24"/>
                <w:szCs w:val="24"/>
              </w:rPr>
              <w:t>4</w:t>
            </w:r>
          </w:p>
        </w:tc>
        <w:tc>
          <w:tcPr>
            <w:tcW w:w="8820" w:type="dxa"/>
          </w:tcPr>
          <w:p w14:paraId="4785EAB7" w14:textId="77777777" w:rsidR="001F47B4" w:rsidRPr="00EE7216" w:rsidRDefault="001F47B4" w:rsidP="00A740A8">
            <w:pPr>
              <w:spacing w:after="0" w:line="276" w:lineRule="auto"/>
              <w:rPr>
                <w:rFonts w:ascii="Arial" w:eastAsia="Arial" w:hAnsi="Arial" w:cs="Arial"/>
                <w:b/>
                <w:color w:val="000000" w:themeColor="text1"/>
                <w:sz w:val="24"/>
                <w:szCs w:val="24"/>
              </w:rPr>
            </w:pPr>
          </w:p>
        </w:tc>
      </w:tr>
    </w:tbl>
    <w:p w14:paraId="3FC10603" w14:textId="77777777" w:rsidR="00D06237" w:rsidRPr="00EE7216" w:rsidRDefault="001F47B4" w:rsidP="008C2D8D">
      <w:pPr>
        <w:spacing w:after="0" w:line="276" w:lineRule="auto"/>
        <w:rPr>
          <w:rFonts w:ascii="Arial" w:eastAsia="Arial" w:hAnsi="Arial" w:cs="Arial"/>
          <w:color w:val="000000" w:themeColor="text1"/>
          <w:sz w:val="16"/>
          <w:szCs w:val="16"/>
        </w:rPr>
      </w:pPr>
      <w:r w:rsidRPr="00EE7216">
        <w:rPr>
          <w:rFonts w:ascii="Arial" w:eastAsia="Arial" w:hAnsi="Arial" w:cs="Arial"/>
          <w:color w:val="000000" w:themeColor="text1"/>
          <w:sz w:val="16"/>
          <w:szCs w:val="16"/>
        </w:rPr>
        <w:t xml:space="preserve"> </w:t>
      </w:r>
    </w:p>
    <w:p w14:paraId="74F38ABD" w14:textId="77777777" w:rsidR="002C0AD6" w:rsidRDefault="00D06237" w:rsidP="002C7F45">
      <w:pPr>
        <w:spacing w:line="276" w:lineRule="auto"/>
        <w:rPr>
          <w:rFonts w:ascii="Arial" w:eastAsia="Arial" w:hAnsi="Arial" w:cs="Arial"/>
          <w:color w:val="000000" w:themeColor="text1"/>
        </w:rPr>
      </w:pPr>
      <w:r w:rsidRPr="00EE7216">
        <w:rPr>
          <w:rFonts w:ascii="Arial" w:eastAsia="Arial" w:hAnsi="Arial" w:cs="Arial"/>
          <w:color w:val="000000" w:themeColor="text1"/>
        </w:rPr>
        <w:t xml:space="preserve">According to the </w:t>
      </w:r>
      <w:r w:rsidR="001C24DE" w:rsidRPr="00EE7216">
        <w:rPr>
          <w:rFonts w:ascii="Arial" w:eastAsia="Arial" w:hAnsi="Arial" w:cs="Arial"/>
          <w:color w:val="000000" w:themeColor="text1"/>
        </w:rPr>
        <w:t xml:space="preserve">General Household Survey 2023, </w:t>
      </w:r>
      <w:r w:rsidRPr="00EE7216">
        <w:rPr>
          <w:rFonts w:ascii="Arial" w:eastAsia="Arial" w:hAnsi="Arial" w:cs="Arial"/>
          <w:color w:val="000000" w:themeColor="text1"/>
        </w:rPr>
        <w:t xml:space="preserve">the percentage of </w:t>
      </w:r>
      <w:r w:rsidR="00733A1D">
        <w:rPr>
          <w:rFonts w:ascii="Arial" w:eastAsia="Arial" w:hAnsi="Arial" w:cs="Arial"/>
          <w:color w:val="000000" w:themeColor="text1"/>
        </w:rPr>
        <w:t>South Africa</w:t>
      </w:r>
      <w:r w:rsidR="00C93EF4">
        <w:rPr>
          <w:rFonts w:ascii="Arial" w:eastAsia="Arial" w:hAnsi="Arial" w:cs="Arial"/>
          <w:color w:val="000000" w:themeColor="text1"/>
        </w:rPr>
        <w:t xml:space="preserve">’s </w:t>
      </w:r>
      <w:r w:rsidRPr="00EE7216">
        <w:rPr>
          <w:rFonts w:ascii="Arial" w:eastAsia="Arial" w:hAnsi="Arial" w:cs="Arial"/>
          <w:color w:val="000000" w:themeColor="text1"/>
        </w:rPr>
        <w:t xml:space="preserve">households that had limited access to food </w:t>
      </w:r>
      <w:r w:rsidR="00853993" w:rsidRPr="00EE7216">
        <w:rPr>
          <w:rFonts w:ascii="Arial" w:eastAsia="Arial" w:hAnsi="Arial" w:cs="Arial"/>
          <w:color w:val="000000" w:themeColor="text1"/>
        </w:rPr>
        <w:t>increased</w:t>
      </w:r>
      <w:r w:rsidRPr="00EE7216">
        <w:rPr>
          <w:rFonts w:ascii="Arial" w:eastAsia="Arial" w:hAnsi="Arial" w:cs="Arial"/>
          <w:color w:val="000000" w:themeColor="text1"/>
        </w:rPr>
        <w:t xml:space="preserve"> from 17,8% in 2019 to 23,1% by 2023. </w:t>
      </w:r>
      <w:r w:rsidR="00A07607" w:rsidRPr="00EE7216">
        <w:rPr>
          <w:rFonts w:ascii="Arial" w:eastAsia="Arial" w:hAnsi="Arial" w:cs="Arial"/>
          <w:color w:val="000000" w:themeColor="text1"/>
        </w:rPr>
        <w:t>Simultaneously,</w:t>
      </w:r>
      <w:r w:rsidR="00F70621" w:rsidRPr="00EE7216">
        <w:rPr>
          <w:rFonts w:ascii="Arial" w:eastAsia="Arial" w:hAnsi="Arial" w:cs="Arial"/>
          <w:color w:val="000000" w:themeColor="text1"/>
        </w:rPr>
        <w:t xml:space="preserve"> </w:t>
      </w:r>
      <w:r w:rsidRPr="00EE7216">
        <w:rPr>
          <w:rFonts w:ascii="Arial" w:eastAsia="Arial" w:hAnsi="Arial" w:cs="Arial"/>
          <w:color w:val="000000" w:themeColor="text1"/>
        </w:rPr>
        <w:t xml:space="preserve">the percentage of </w:t>
      </w:r>
      <w:proofErr w:type="gramStart"/>
      <w:r w:rsidRPr="00EE7216">
        <w:rPr>
          <w:rFonts w:ascii="Arial" w:eastAsia="Arial" w:hAnsi="Arial" w:cs="Arial"/>
          <w:color w:val="000000" w:themeColor="text1"/>
        </w:rPr>
        <w:t>persons</w:t>
      </w:r>
      <w:proofErr w:type="gramEnd"/>
      <w:r w:rsidRPr="00EE7216">
        <w:rPr>
          <w:rFonts w:ascii="Arial" w:eastAsia="Arial" w:hAnsi="Arial" w:cs="Arial"/>
          <w:color w:val="000000" w:themeColor="text1"/>
        </w:rPr>
        <w:t xml:space="preserve"> with more limited access to food declined from</w:t>
      </w:r>
      <w:r w:rsidR="008B2C67" w:rsidRPr="00EE7216">
        <w:rPr>
          <w:rFonts w:ascii="Arial" w:eastAsia="Arial" w:hAnsi="Arial" w:cs="Arial"/>
          <w:color w:val="000000" w:themeColor="text1"/>
        </w:rPr>
        <w:t xml:space="preserve"> </w:t>
      </w:r>
      <w:r w:rsidRPr="00EE7216">
        <w:rPr>
          <w:rFonts w:ascii="Arial" w:eastAsia="Arial" w:hAnsi="Arial" w:cs="Arial"/>
          <w:color w:val="000000" w:themeColor="text1"/>
        </w:rPr>
        <w:t>19,5% in 2019 before increasing to 26,2% by 2023.</w:t>
      </w:r>
      <w:r w:rsidR="001F47B4" w:rsidRPr="00EE7216">
        <w:rPr>
          <w:rFonts w:ascii="Arial" w:eastAsia="Arial" w:hAnsi="Arial" w:cs="Arial"/>
          <w:color w:val="000000" w:themeColor="text1"/>
        </w:rPr>
        <w:t xml:space="preserve"> </w:t>
      </w:r>
      <w:r w:rsidR="00D75BCE" w:rsidRPr="00EE7216">
        <w:rPr>
          <w:rFonts w:ascii="Arial" w:eastAsia="Arial" w:hAnsi="Arial" w:cs="Arial"/>
          <w:color w:val="000000" w:themeColor="text1"/>
        </w:rPr>
        <w:t>It further</w:t>
      </w:r>
      <w:r w:rsidR="002C7F45" w:rsidRPr="00EE7216">
        <w:rPr>
          <w:rFonts w:ascii="Arial" w:eastAsia="Arial" w:hAnsi="Arial" w:cs="Arial"/>
          <w:color w:val="000000" w:themeColor="text1"/>
        </w:rPr>
        <w:t xml:space="preserve"> </w:t>
      </w:r>
      <w:r w:rsidR="00B55EC5" w:rsidRPr="00EE7216">
        <w:rPr>
          <w:rFonts w:ascii="Arial" w:eastAsia="Arial" w:hAnsi="Arial" w:cs="Arial"/>
          <w:color w:val="000000" w:themeColor="text1"/>
        </w:rPr>
        <w:t xml:space="preserve">shows that 23,1% of households, nationally, considered </w:t>
      </w:r>
      <w:bookmarkStart w:id="27" w:name="_Hlk190878703"/>
      <w:r w:rsidR="00B55EC5" w:rsidRPr="00EE7216">
        <w:rPr>
          <w:rFonts w:ascii="Arial" w:eastAsia="Arial" w:hAnsi="Arial" w:cs="Arial"/>
          <w:color w:val="000000" w:themeColor="text1"/>
        </w:rPr>
        <w:t>their access to food as inadequate or severely inadequate</w:t>
      </w:r>
      <w:bookmarkEnd w:id="27"/>
      <w:r w:rsidR="00B55EC5" w:rsidRPr="00EE7216">
        <w:rPr>
          <w:rFonts w:ascii="Arial" w:eastAsia="Arial" w:hAnsi="Arial" w:cs="Arial"/>
          <w:color w:val="000000" w:themeColor="text1"/>
        </w:rPr>
        <w:t xml:space="preserve">. Food access problems were most common in Northern Cape (37,7%), and </w:t>
      </w:r>
      <w:proofErr w:type="gramStart"/>
      <w:r w:rsidR="00B55EC5" w:rsidRPr="00EE7216">
        <w:rPr>
          <w:rFonts w:ascii="Arial" w:eastAsia="Arial" w:hAnsi="Arial" w:cs="Arial"/>
          <w:color w:val="000000" w:themeColor="text1"/>
        </w:rPr>
        <w:t>North West</w:t>
      </w:r>
      <w:proofErr w:type="gramEnd"/>
      <w:r w:rsidR="00B55EC5" w:rsidRPr="00EE7216">
        <w:rPr>
          <w:rFonts w:ascii="Arial" w:eastAsia="Arial" w:hAnsi="Arial" w:cs="Arial"/>
          <w:color w:val="000000" w:themeColor="text1"/>
        </w:rPr>
        <w:t xml:space="preserve"> (32,6%).</w:t>
      </w:r>
    </w:p>
    <w:p w14:paraId="667D1C68" w14:textId="7ECB1B0A" w:rsidR="00B55EC5" w:rsidRPr="00EE7216" w:rsidRDefault="008767D2" w:rsidP="002C7F45">
      <w:pPr>
        <w:spacing w:line="276" w:lineRule="auto"/>
        <w:rPr>
          <w:rFonts w:ascii="Arial" w:eastAsia="Arial" w:hAnsi="Arial" w:cs="Arial"/>
          <w:color w:val="000000" w:themeColor="text1"/>
        </w:rPr>
      </w:pPr>
      <w:r>
        <w:rPr>
          <w:rFonts w:ascii="Arial" w:eastAsia="Arial" w:hAnsi="Arial" w:cs="Arial"/>
          <w:color w:val="000000" w:themeColor="text1"/>
        </w:rPr>
        <w:t xml:space="preserve">It is noted </w:t>
      </w:r>
      <w:r w:rsidR="00B135EF">
        <w:rPr>
          <w:rFonts w:ascii="Arial" w:eastAsia="Arial" w:hAnsi="Arial" w:cs="Arial"/>
          <w:color w:val="000000" w:themeColor="text1"/>
        </w:rPr>
        <w:t>that</w:t>
      </w:r>
      <w:r w:rsidR="00E101AD">
        <w:rPr>
          <w:rFonts w:ascii="Arial" w:eastAsia="Arial" w:hAnsi="Arial" w:cs="Arial"/>
          <w:color w:val="000000" w:themeColor="text1"/>
        </w:rPr>
        <w:t xml:space="preserve"> </w:t>
      </w:r>
      <w:r>
        <w:rPr>
          <w:rFonts w:ascii="Arial" w:eastAsia="Arial" w:hAnsi="Arial" w:cs="Arial"/>
          <w:color w:val="000000" w:themeColor="text1"/>
        </w:rPr>
        <w:t>o</w:t>
      </w:r>
      <w:r w:rsidR="00B55EC5" w:rsidRPr="00EE7216">
        <w:rPr>
          <w:rFonts w:ascii="Arial" w:eastAsia="Arial" w:hAnsi="Arial" w:cs="Arial"/>
          <w:color w:val="000000" w:themeColor="text1"/>
        </w:rPr>
        <w:t>nly 6,9%</w:t>
      </w:r>
      <w:r w:rsidR="00E40F7C" w:rsidRPr="00EE7216">
        <w:rPr>
          <w:rFonts w:ascii="Arial" w:eastAsia="Arial" w:hAnsi="Arial" w:cs="Arial"/>
          <w:color w:val="000000" w:themeColor="text1"/>
        </w:rPr>
        <w:t xml:space="preserve"> (</w:t>
      </w:r>
      <w:r w:rsidR="0033477E" w:rsidRPr="00EE7216">
        <w:rPr>
          <w:rFonts w:ascii="Arial" w:eastAsia="Arial" w:hAnsi="Arial" w:cs="Arial"/>
          <w:color w:val="000000" w:themeColor="text1"/>
        </w:rPr>
        <w:t xml:space="preserve">110 </w:t>
      </w:r>
      <w:r w:rsidR="0033477E" w:rsidRPr="003872AA">
        <w:rPr>
          <w:rFonts w:ascii="Arial" w:eastAsia="Arial" w:hAnsi="Arial" w:cs="Arial"/>
        </w:rPr>
        <w:t>400</w:t>
      </w:r>
      <w:r w:rsidR="00F57BA4" w:rsidRPr="003872AA">
        <w:rPr>
          <w:rFonts w:ascii="Arial" w:eastAsia="Arial" w:hAnsi="Arial" w:cs="Arial"/>
        </w:rPr>
        <w:t xml:space="preserve">) </w:t>
      </w:r>
      <w:r w:rsidR="008040E6" w:rsidRPr="003872AA">
        <w:rPr>
          <w:rFonts w:ascii="Arial" w:eastAsia="Arial" w:hAnsi="Arial" w:cs="Arial"/>
        </w:rPr>
        <w:t>of food</w:t>
      </w:r>
      <w:r w:rsidR="00B41154" w:rsidRPr="003872AA">
        <w:rPr>
          <w:rFonts w:ascii="Arial" w:eastAsia="Arial" w:hAnsi="Arial" w:cs="Arial"/>
        </w:rPr>
        <w:t xml:space="preserve"> insecure </w:t>
      </w:r>
      <w:r w:rsidR="004B1B74" w:rsidRPr="003872AA">
        <w:rPr>
          <w:rFonts w:ascii="Arial" w:eastAsia="Arial" w:hAnsi="Arial" w:cs="Arial"/>
        </w:rPr>
        <w:t>households</w:t>
      </w:r>
      <w:r w:rsidR="00B55EC5" w:rsidRPr="003872AA">
        <w:rPr>
          <w:rFonts w:ascii="Arial" w:eastAsia="Arial" w:hAnsi="Arial" w:cs="Arial"/>
        </w:rPr>
        <w:t xml:space="preserve"> in Limpopo had inadequate or severely inadequate access to food.</w:t>
      </w:r>
      <w:r w:rsidR="00CA5F8E" w:rsidRPr="003872AA">
        <w:rPr>
          <w:rFonts w:ascii="Arial" w:eastAsia="Arial" w:hAnsi="Arial" w:cs="Arial"/>
        </w:rPr>
        <w:t xml:space="preserve"> This </w:t>
      </w:r>
      <w:r w:rsidR="00B143D8" w:rsidRPr="003872AA">
        <w:rPr>
          <w:rFonts w:ascii="Arial" w:eastAsia="Arial" w:hAnsi="Arial" w:cs="Arial"/>
        </w:rPr>
        <w:t>is an in</w:t>
      </w:r>
      <w:r w:rsidR="00CA5F8E" w:rsidRPr="003872AA">
        <w:rPr>
          <w:rFonts w:ascii="Arial" w:eastAsia="Arial" w:hAnsi="Arial" w:cs="Arial"/>
        </w:rPr>
        <w:t xml:space="preserve">crease from </w:t>
      </w:r>
      <w:r w:rsidR="002D1C0D" w:rsidRPr="003872AA">
        <w:rPr>
          <w:rFonts w:ascii="Arial" w:eastAsia="Arial" w:hAnsi="Arial" w:cs="Arial"/>
        </w:rPr>
        <w:t>5.5</w:t>
      </w:r>
      <w:r w:rsidR="008040E6" w:rsidRPr="003872AA">
        <w:rPr>
          <w:rFonts w:ascii="Arial" w:eastAsia="Arial" w:hAnsi="Arial" w:cs="Arial"/>
        </w:rPr>
        <w:t>% (77 000</w:t>
      </w:r>
      <w:r w:rsidR="00C27F84" w:rsidRPr="003872AA">
        <w:rPr>
          <w:rFonts w:ascii="Arial" w:eastAsia="Arial" w:hAnsi="Arial" w:cs="Arial"/>
        </w:rPr>
        <w:t>)</w:t>
      </w:r>
      <w:r w:rsidR="001C5513" w:rsidRPr="003872AA">
        <w:rPr>
          <w:rFonts w:ascii="Arial" w:eastAsia="Arial" w:hAnsi="Arial" w:cs="Arial"/>
        </w:rPr>
        <w:t xml:space="preserve"> food insecure households </w:t>
      </w:r>
      <w:r w:rsidR="00F66B72" w:rsidRPr="003872AA">
        <w:rPr>
          <w:rFonts w:ascii="Arial" w:eastAsia="Arial" w:hAnsi="Arial" w:cs="Arial"/>
        </w:rPr>
        <w:t>in 2019 General Household Survey</w:t>
      </w:r>
      <w:r w:rsidR="006D4A6B" w:rsidRPr="003872AA">
        <w:rPr>
          <w:rFonts w:ascii="Arial" w:eastAsia="Arial" w:hAnsi="Arial" w:cs="Arial"/>
        </w:rPr>
        <w:t>,</w:t>
      </w:r>
      <w:r w:rsidR="008B47A8" w:rsidRPr="003872AA">
        <w:rPr>
          <w:rFonts w:ascii="Arial" w:eastAsia="Arial" w:hAnsi="Arial" w:cs="Arial"/>
        </w:rPr>
        <w:t xml:space="preserve"> </w:t>
      </w:r>
      <w:r w:rsidR="006D4A6B" w:rsidRPr="003872AA">
        <w:rPr>
          <w:rFonts w:ascii="Arial" w:eastAsia="Arial" w:hAnsi="Arial" w:cs="Arial"/>
        </w:rPr>
        <w:t>this is translated to</w:t>
      </w:r>
      <w:r w:rsidR="003F5683" w:rsidRPr="003872AA">
        <w:rPr>
          <w:rFonts w:ascii="Arial" w:eastAsia="Arial" w:hAnsi="Arial" w:cs="Arial"/>
        </w:rPr>
        <w:t xml:space="preserve"> </w:t>
      </w:r>
      <w:r w:rsidR="00BC36A8" w:rsidRPr="003872AA">
        <w:rPr>
          <w:rFonts w:ascii="Arial" w:eastAsia="Arial" w:hAnsi="Arial" w:cs="Arial"/>
        </w:rPr>
        <w:t xml:space="preserve">662 400 people that are considered </w:t>
      </w:r>
      <w:r w:rsidR="009434EB" w:rsidRPr="003872AA">
        <w:rPr>
          <w:rFonts w:ascii="Arial" w:eastAsia="Arial" w:hAnsi="Arial" w:cs="Arial"/>
        </w:rPr>
        <w:t>having inadequate or severely inadequate</w:t>
      </w:r>
      <w:r w:rsidR="00BC36A8" w:rsidRPr="003872AA">
        <w:rPr>
          <w:rFonts w:ascii="Arial" w:eastAsia="Arial" w:hAnsi="Arial" w:cs="Arial"/>
        </w:rPr>
        <w:t xml:space="preserve"> access to food</w:t>
      </w:r>
      <w:r w:rsidR="00B32F15" w:rsidRPr="003872AA">
        <w:rPr>
          <w:rFonts w:ascii="Arial" w:eastAsia="Arial" w:hAnsi="Arial" w:cs="Arial"/>
        </w:rPr>
        <w:t xml:space="preserve">. </w:t>
      </w:r>
      <w:r w:rsidR="008B2C67" w:rsidRPr="003872AA">
        <w:rPr>
          <w:rFonts w:ascii="Arial" w:eastAsia="Arial" w:hAnsi="Arial" w:cs="Arial"/>
        </w:rPr>
        <w:t>This</w:t>
      </w:r>
      <w:r w:rsidR="00B41154" w:rsidRPr="003872AA">
        <w:rPr>
          <w:rFonts w:ascii="Arial" w:eastAsia="Arial" w:hAnsi="Arial" w:cs="Arial"/>
        </w:rPr>
        <w:t xml:space="preserve"> situation was also worsened by the</w:t>
      </w:r>
      <w:r w:rsidR="004B1B74" w:rsidRPr="003872AA">
        <w:rPr>
          <w:rFonts w:ascii="Arial" w:eastAsia="Arial" w:hAnsi="Arial" w:cs="Arial"/>
        </w:rPr>
        <w:t xml:space="preserve"> </w:t>
      </w:r>
      <w:r w:rsidR="008B47A8" w:rsidRPr="003872AA">
        <w:rPr>
          <w:rFonts w:ascii="Arial" w:eastAsia="Arial" w:hAnsi="Arial" w:cs="Arial"/>
        </w:rPr>
        <w:t>C</w:t>
      </w:r>
      <w:r w:rsidR="00A0524A" w:rsidRPr="003872AA">
        <w:rPr>
          <w:rFonts w:ascii="Arial" w:eastAsia="Arial" w:hAnsi="Arial" w:cs="Arial"/>
        </w:rPr>
        <w:t xml:space="preserve">ovid-19 </w:t>
      </w:r>
      <w:r w:rsidR="008B47A8" w:rsidRPr="003872AA">
        <w:rPr>
          <w:rFonts w:ascii="Arial" w:eastAsia="Arial" w:hAnsi="Arial" w:cs="Arial"/>
        </w:rPr>
        <w:t>P</w:t>
      </w:r>
      <w:r w:rsidR="00A0524A" w:rsidRPr="003872AA">
        <w:rPr>
          <w:rFonts w:ascii="Arial" w:eastAsia="Arial" w:hAnsi="Arial" w:cs="Arial"/>
        </w:rPr>
        <w:t xml:space="preserve">andemic where </w:t>
      </w:r>
      <w:r w:rsidR="004B1B74" w:rsidRPr="003872AA">
        <w:rPr>
          <w:rFonts w:ascii="Arial" w:eastAsia="Arial" w:hAnsi="Arial" w:cs="Arial"/>
        </w:rPr>
        <w:t xml:space="preserve">most </w:t>
      </w:r>
      <w:r w:rsidR="00A0524A" w:rsidRPr="003872AA">
        <w:rPr>
          <w:rFonts w:ascii="Arial" w:eastAsia="Arial" w:hAnsi="Arial" w:cs="Arial"/>
        </w:rPr>
        <w:t xml:space="preserve">people lost their </w:t>
      </w:r>
      <w:r w:rsidR="004B1B74" w:rsidRPr="003872AA">
        <w:rPr>
          <w:rFonts w:ascii="Arial" w:eastAsia="Arial" w:hAnsi="Arial" w:cs="Arial"/>
        </w:rPr>
        <w:t xml:space="preserve">source of </w:t>
      </w:r>
      <w:r w:rsidR="00A0524A" w:rsidRPr="003872AA">
        <w:rPr>
          <w:rFonts w:ascii="Arial" w:eastAsia="Arial" w:hAnsi="Arial" w:cs="Arial"/>
        </w:rPr>
        <w:t>liveli</w:t>
      </w:r>
      <w:r w:rsidR="004B1B74" w:rsidRPr="003872AA">
        <w:rPr>
          <w:rFonts w:ascii="Arial" w:eastAsia="Arial" w:hAnsi="Arial" w:cs="Arial"/>
        </w:rPr>
        <w:t>hoods</w:t>
      </w:r>
      <w:r w:rsidR="00003B52" w:rsidRPr="003872AA">
        <w:rPr>
          <w:rFonts w:ascii="Arial" w:eastAsia="Arial" w:hAnsi="Arial" w:cs="Arial"/>
        </w:rPr>
        <w:t xml:space="preserve">, where people </w:t>
      </w:r>
      <w:r w:rsidR="000D41B6" w:rsidRPr="003872AA">
        <w:rPr>
          <w:rFonts w:ascii="Arial" w:eastAsia="Arial" w:hAnsi="Arial" w:cs="Arial"/>
        </w:rPr>
        <w:t xml:space="preserve">were compelled </w:t>
      </w:r>
      <w:r w:rsidR="000D41B6" w:rsidRPr="00EE7216">
        <w:rPr>
          <w:rFonts w:ascii="Arial" w:eastAsia="Arial" w:hAnsi="Arial" w:cs="Arial"/>
          <w:color w:val="000000" w:themeColor="text1"/>
        </w:rPr>
        <w:t xml:space="preserve">to downgrade their eating lifestyles </w:t>
      </w:r>
      <w:r w:rsidR="00B2368D" w:rsidRPr="00EE7216">
        <w:rPr>
          <w:rFonts w:ascii="Arial" w:eastAsia="Arial" w:hAnsi="Arial" w:cs="Arial"/>
          <w:color w:val="000000" w:themeColor="text1"/>
        </w:rPr>
        <w:t>and habits.</w:t>
      </w:r>
      <w:r w:rsidR="008B47A8" w:rsidRPr="00EE7216">
        <w:rPr>
          <w:rFonts w:ascii="Arial" w:eastAsia="Arial" w:hAnsi="Arial" w:cs="Arial"/>
          <w:color w:val="000000" w:themeColor="text1"/>
        </w:rPr>
        <w:t xml:space="preserve"> Source: GHS, 2019 and 2023.</w:t>
      </w:r>
    </w:p>
    <w:p w14:paraId="13DDFC61" w14:textId="77777777" w:rsidR="00781A38" w:rsidRPr="008C2D8D" w:rsidRDefault="00781A38" w:rsidP="008C2D8D">
      <w:pPr>
        <w:spacing w:after="0" w:line="276" w:lineRule="auto"/>
        <w:rPr>
          <w:rFonts w:ascii="Arial" w:eastAsia="Arial" w:hAnsi="Arial" w:cs="Arial"/>
          <w:color w:val="00B0F0"/>
          <w:sz w:val="4"/>
          <w:szCs w:val="4"/>
        </w:rPr>
      </w:pPr>
    </w:p>
    <w:p w14:paraId="15C6D81F" w14:textId="77777777" w:rsidR="001F47B4" w:rsidRDefault="001F47B4" w:rsidP="001F47B4">
      <w:pPr>
        <w:spacing w:line="276" w:lineRule="auto"/>
        <w:rPr>
          <w:rFonts w:ascii="Arial" w:eastAsia="Arial" w:hAnsi="Arial" w:cs="Arial"/>
          <w:b/>
          <w:sz w:val="24"/>
          <w:szCs w:val="24"/>
        </w:rPr>
      </w:pPr>
      <w:r>
        <w:rPr>
          <w:rFonts w:ascii="Arial" w:eastAsia="Arial" w:hAnsi="Arial" w:cs="Arial"/>
          <w:b/>
          <w:sz w:val="24"/>
          <w:szCs w:val="24"/>
        </w:rPr>
        <w:t>COMPREHENSIVE ANALYSIS OF THE DEMOGRAPHIC FACTORS</w:t>
      </w:r>
    </w:p>
    <w:p w14:paraId="066CF4B7" w14:textId="06E74067" w:rsidR="00136491" w:rsidRPr="008C2D8D" w:rsidRDefault="005A3B13"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rPr>
      </w:pPr>
      <w:r w:rsidRPr="008C2D8D">
        <w:rPr>
          <w:rFonts w:ascii="Arial" w:hAnsi="Arial" w:cs="Arial"/>
          <w:sz w:val="23"/>
          <w:szCs w:val="23"/>
        </w:rPr>
        <w:t>The poverty rate decline</w:t>
      </w:r>
      <w:r w:rsidR="00994A75" w:rsidRPr="008C2D8D">
        <w:rPr>
          <w:rFonts w:ascii="Arial" w:hAnsi="Arial" w:cs="Arial"/>
          <w:sz w:val="23"/>
          <w:szCs w:val="23"/>
        </w:rPr>
        <w:t>d</w:t>
      </w:r>
      <w:r w:rsidRPr="008C2D8D">
        <w:rPr>
          <w:rFonts w:ascii="Arial" w:hAnsi="Arial" w:cs="Arial"/>
          <w:sz w:val="23"/>
          <w:szCs w:val="23"/>
        </w:rPr>
        <w:t xml:space="preserve"> from 57.1% </w:t>
      </w:r>
      <w:r w:rsidR="00613CA3" w:rsidRPr="008C2D8D">
        <w:rPr>
          <w:rFonts w:ascii="Arial" w:hAnsi="Arial" w:cs="Arial"/>
          <w:sz w:val="23"/>
          <w:szCs w:val="23"/>
        </w:rPr>
        <w:t xml:space="preserve">in 2022 </w:t>
      </w:r>
      <w:r w:rsidR="009A2E28" w:rsidRPr="008C2D8D">
        <w:rPr>
          <w:rFonts w:ascii="Arial" w:hAnsi="Arial" w:cs="Arial"/>
          <w:sz w:val="23"/>
          <w:szCs w:val="23"/>
        </w:rPr>
        <w:t>to 56.0%</w:t>
      </w:r>
      <w:r w:rsidR="00613CA3" w:rsidRPr="008C2D8D">
        <w:rPr>
          <w:rFonts w:ascii="Arial" w:hAnsi="Arial" w:cs="Arial"/>
          <w:sz w:val="23"/>
          <w:szCs w:val="23"/>
        </w:rPr>
        <w:t xml:space="preserve"> in 2023 (GHS 2023</w:t>
      </w:r>
      <w:r w:rsidR="00136491" w:rsidRPr="008C2D8D">
        <w:rPr>
          <w:rFonts w:ascii="Arial" w:hAnsi="Arial" w:cs="Arial"/>
          <w:sz w:val="23"/>
          <w:szCs w:val="23"/>
        </w:rPr>
        <w:t>).</w:t>
      </w:r>
    </w:p>
    <w:p w14:paraId="06830BDA" w14:textId="6D19D13E" w:rsidR="00183B0F" w:rsidRPr="008C2D8D" w:rsidRDefault="00613CA3"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rPr>
      </w:pPr>
      <w:r w:rsidRPr="008C2D8D">
        <w:rPr>
          <w:rFonts w:ascii="Arial" w:hAnsi="Arial" w:cs="Arial"/>
          <w:sz w:val="23"/>
          <w:szCs w:val="23"/>
        </w:rPr>
        <w:t xml:space="preserve"> </w:t>
      </w:r>
      <w:r w:rsidR="00957ED6" w:rsidRPr="008C2D8D">
        <w:rPr>
          <w:rFonts w:ascii="Arial" w:hAnsi="Arial" w:cs="Arial"/>
          <w:sz w:val="23"/>
          <w:szCs w:val="23"/>
        </w:rPr>
        <w:t>Limpopo remains one of the provinces with the highest poverty rates, alongside the Eastern Cape.</w:t>
      </w:r>
      <w:r w:rsidR="00183B0F" w:rsidRPr="008C2D8D">
        <w:rPr>
          <w:rFonts w:ascii="Arial" w:hAnsi="Arial" w:cs="Arial"/>
          <w:sz w:val="23"/>
          <w:szCs w:val="23"/>
        </w:rPr>
        <w:t xml:space="preserve"> </w:t>
      </w:r>
    </w:p>
    <w:p w14:paraId="333636ED" w14:textId="06CB7C04" w:rsidR="00CF68BD" w:rsidRPr="008C2D8D" w:rsidRDefault="00CF68BD"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sz w:val="23"/>
          <w:szCs w:val="23"/>
        </w:rPr>
        <w:t>The highest concentration of vulnerable people living in poverty is found in the following municipalities</w:t>
      </w:r>
      <w:r w:rsidRPr="008C2D8D">
        <w:rPr>
          <w:rFonts w:ascii="Arial" w:hAnsi="Arial" w:cs="Arial"/>
          <w:color w:val="FF0000"/>
          <w:sz w:val="23"/>
          <w:szCs w:val="23"/>
        </w:rPr>
        <w:t xml:space="preserve">: </w:t>
      </w:r>
      <w:r w:rsidRPr="008C2D8D">
        <w:rPr>
          <w:rFonts w:ascii="Arial" w:hAnsi="Arial" w:cs="Arial"/>
          <w:sz w:val="23"/>
          <w:szCs w:val="23"/>
        </w:rPr>
        <w:t>Polokwane (</w:t>
      </w:r>
      <w:r w:rsidR="00B135EF" w:rsidRPr="008C2D8D">
        <w:rPr>
          <w:rFonts w:ascii="Arial" w:hAnsi="Arial" w:cs="Arial"/>
          <w:sz w:val="23"/>
          <w:szCs w:val="23"/>
        </w:rPr>
        <w:t xml:space="preserve">361,638), </w:t>
      </w:r>
      <w:proofErr w:type="spellStart"/>
      <w:r w:rsidR="00B135EF" w:rsidRPr="008C2D8D">
        <w:rPr>
          <w:rFonts w:ascii="Arial" w:hAnsi="Arial" w:cs="Arial"/>
          <w:sz w:val="23"/>
          <w:szCs w:val="23"/>
        </w:rPr>
        <w:t>Fetakgomo</w:t>
      </w:r>
      <w:r w:rsidR="00DA2610" w:rsidRPr="008C2D8D">
        <w:rPr>
          <w:rFonts w:ascii="Arial" w:hAnsi="Arial" w:cs="Arial"/>
          <w:sz w:val="23"/>
          <w:szCs w:val="23"/>
        </w:rPr>
        <w:t>-Tubatse</w:t>
      </w:r>
      <w:proofErr w:type="spellEnd"/>
      <w:r w:rsidR="00DA2610" w:rsidRPr="008C2D8D">
        <w:rPr>
          <w:rFonts w:ascii="Arial" w:hAnsi="Arial" w:cs="Arial"/>
          <w:sz w:val="23"/>
          <w:szCs w:val="23"/>
        </w:rPr>
        <w:t xml:space="preserve"> (240,591), Thulamela (265,324), Makhado (219,430), and Greater Tzaneen (211,413). Child-headed households in inadequate dwellings are predominantly concentrated in rural areas, particularly in Collins Chabane and Greater Giyani.</w:t>
      </w:r>
    </w:p>
    <w:p w14:paraId="5C4263FB" w14:textId="029542F4" w:rsidR="004712F4" w:rsidRPr="008C2D8D" w:rsidRDefault="00725DAA"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rPr>
      </w:pPr>
      <w:r w:rsidRPr="008C2D8D">
        <w:rPr>
          <w:rFonts w:ascii="Arial" w:hAnsi="Arial" w:cs="Arial"/>
          <w:sz w:val="23"/>
          <w:szCs w:val="23"/>
        </w:rPr>
        <w:lastRenderedPageBreak/>
        <w:t>The percentage of individuals receiving social grants increased marginally from 49.1% in 2022 to 50.4% in 2023, reflecting a growing reliance on social assistance. Conversely, the percentage of households benefiting from social grants decreased from 61.6% in 2022 to 60.7% in 2023, indicating a slight reduction in household-level dependency.</w:t>
      </w:r>
    </w:p>
    <w:p w14:paraId="4F94A096" w14:textId="710CDAED" w:rsidR="009B6C01" w:rsidRPr="008C2D8D" w:rsidRDefault="001C0385"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rPr>
        <w:t xml:space="preserve">The </w:t>
      </w:r>
      <w:r w:rsidR="00695CDB" w:rsidRPr="008C2D8D">
        <w:rPr>
          <w:rFonts w:ascii="Arial" w:hAnsi="Arial" w:cs="Arial"/>
        </w:rPr>
        <w:t>i</w:t>
      </w:r>
      <w:r w:rsidR="00AC736D" w:rsidRPr="008C2D8D">
        <w:rPr>
          <w:rFonts w:ascii="Arial" w:hAnsi="Arial" w:cs="Arial"/>
        </w:rPr>
        <w:t>mpact of the COVID-19 deaths is evident in the change in the population structure over the years 2020–2024 specifically in the elderly aged 60 and older.</w:t>
      </w:r>
      <w:r w:rsidR="009B6C01" w:rsidRPr="008C2D8D">
        <w:rPr>
          <w:rFonts w:ascii="Arial" w:hAnsi="Arial" w:cs="Arial"/>
        </w:rPr>
        <w:t xml:space="preserve"> </w:t>
      </w:r>
    </w:p>
    <w:p w14:paraId="567162FE" w14:textId="0243EDAB" w:rsidR="00AC736D" w:rsidRPr="008C2D8D" w:rsidRDefault="009B6C01"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rPr>
        <w:t>The</w:t>
      </w:r>
      <w:r w:rsidR="00695CDB" w:rsidRPr="008C2D8D">
        <w:rPr>
          <w:rFonts w:ascii="Arial" w:hAnsi="Arial" w:cs="Arial"/>
        </w:rPr>
        <w:t>re</w:t>
      </w:r>
      <w:r w:rsidR="00402EFA" w:rsidRPr="008C2D8D">
        <w:rPr>
          <w:rFonts w:ascii="Arial" w:hAnsi="Arial" w:cs="Arial"/>
        </w:rPr>
        <w:t xml:space="preserve"> is growth</w:t>
      </w:r>
      <w:r w:rsidRPr="008C2D8D">
        <w:rPr>
          <w:rFonts w:ascii="Arial" w:hAnsi="Arial" w:cs="Arial"/>
        </w:rPr>
        <w:t xml:space="preserve"> in various age categories </w:t>
      </w:r>
      <w:r w:rsidR="00C24506" w:rsidRPr="008C2D8D">
        <w:rPr>
          <w:rFonts w:ascii="Arial" w:hAnsi="Arial" w:cs="Arial"/>
        </w:rPr>
        <w:t>except for</w:t>
      </w:r>
      <w:r w:rsidRPr="008C2D8D">
        <w:rPr>
          <w:rFonts w:ascii="Arial" w:hAnsi="Arial" w:cs="Arial"/>
        </w:rPr>
        <w:t xml:space="preserve"> the youth (those aged 15–24), all population age categories reflected a decline in the rate of growth between 2020 and 2021.</w:t>
      </w:r>
      <w:r w:rsidR="00402EFA" w:rsidRPr="008C2D8D">
        <w:rPr>
          <w:rFonts w:ascii="Arial" w:hAnsi="Arial" w:cs="Arial"/>
        </w:rPr>
        <w:t xml:space="preserve"> </w:t>
      </w:r>
      <w:proofErr w:type="gramStart"/>
      <w:r w:rsidR="00604F70" w:rsidRPr="008C2D8D">
        <w:rPr>
          <w:rFonts w:ascii="Arial" w:hAnsi="Arial" w:cs="Arial"/>
        </w:rPr>
        <w:t>The 2024</w:t>
      </w:r>
      <w:proofErr w:type="gramEnd"/>
      <w:r w:rsidR="00604F70" w:rsidRPr="008C2D8D">
        <w:rPr>
          <w:rFonts w:ascii="Arial" w:hAnsi="Arial" w:cs="Arial"/>
        </w:rPr>
        <w:t xml:space="preserve"> reflects changes in fertility, mortality and migration that occurred over decades.</w:t>
      </w:r>
    </w:p>
    <w:p w14:paraId="39EC9E72" w14:textId="67CA059A" w:rsidR="00F33002" w:rsidRPr="008C2D8D" w:rsidRDefault="00F33002"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rPr>
        <w:t xml:space="preserve">The more rural provinces of Limpopo and Eastern Cape indicate higher total fertility rates whilst more </w:t>
      </w:r>
      <w:r w:rsidR="00C24506" w:rsidRPr="008C2D8D">
        <w:rPr>
          <w:rFonts w:ascii="Arial" w:hAnsi="Arial" w:cs="Arial"/>
        </w:rPr>
        <w:t>urbanized</w:t>
      </w:r>
      <w:r w:rsidRPr="008C2D8D">
        <w:rPr>
          <w:rFonts w:ascii="Arial" w:hAnsi="Arial" w:cs="Arial"/>
        </w:rPr>
        <w:t xml:space="preserve"> provinces such as Gauteng and the Western Cape indicate lower rates of fertility</w:t>
      </w:r>
      <w:r w:rsidR="00145754" w:rsidRPr="008C2D8D">
        <w:rPr>
          <w:rFonts w:ascii="Arial" w:hAnsi="Arial" w:cs="Arial"/>
        </w:rPr>
        <w:t>.</w:t>
      </w:r>
    </w:p>
    <w:p w14:paraId="2322621F" w14:textId="2BC01CA9" w:rsidR="00475770" w:rsidRPr="008C2D8D" w:rsidRDefault="00C24506"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rPr>
        <w:t>Life</w:t>
      </w:r>
      <w:r w:rsidR="00475770" w:rsidRPr="008C2D8D">
        <w:rPr>
          <w:rFonts w:ascii="Arial" w:hAnsi="Arial" w:cs="Arial"/>
        </w:rPr>
        <w:t xml:space="preserve"> expectancy at birth increased incrementally for each period across all provinces</w:t>
      </w:r>
      <w:r w:rsidR="00145754" w:rsidRPr="008C2D8D">
        <w:rPr>
          <w:rFonts w:ascii="Arial" w:hAnsi="Arial" w:cs="Arial"/>
        </w:rPr>
        <w:t>.</w:t>
      </w:r>
    </w:p>
    <w:p w14:paraId="747E005F" w14:textId="77777777" w:rsidR="004213EB" w:rsidRPr="008C2D8D" w:rsidRDefault="004213EB"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rPr>
        <w:t xml:space="preserve">The assumptions indicate that Gauteng and Western Cape received the highest number of in-migrants for all periods. </w:t>
      </w:r>
    </w:p>
    <w:p w14:paraId="577386FF" w14:textId="5083F4FB" w:rsidR="004213EB" w:rsidRPr="008C2D8D" w:rsidRDefault="00145754"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rPr>
        <w:t xml:space="preserve">Whereas </w:t>
      </w:r>
      <w:r w:rsidR="004213EB" w:rsidRPr="008C2D8D">
        <w:rPr>
          <w:rFonts w:ascii="Arial" w:hAnsi="Arial" w:cs="Arial"/>
        </w:rPr>
        <w:t xml:space="preserve">Eastern Cape, Limpopo and Gauteng experienced the largest </w:t>
      </w:r>
      <w:proofErr w:type="gramStart"/>
      <w:r w:rsidR="004213EB" w:rsidRPr="008C2D8D">
        <w:rPr>
          <w:rFonts w:ascii="Arial" w:hAnsi="Arial" w:cs="Arial"/>
        </w:rPr>
        <w:t>number of outflow</w:t>
      </w:r>
      <w:proofErr w:type="gramEnd"/>
      <w:r w:rsidR="004213EB" w:rsidRPr="008C2D8D">
        <w:rPr>
          <w:rFonts w:ascii="Arial" w:hAnsi="Arial" w:cs="Arial"/>
        </w:rPr>
        <w:t xml:space="preserve"> of migrants for all periods.</w:t>
      </w:r>
    </w:p>
    <w:p w14:paraId="520237E0" w14:textId="13AD9DA2" w:rsidR="00800DC6" w:rsidRPr="008C2D8D" w:rsidRDefault="005E726B"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rPr>
        <w:t xml:space="preserve">HIV prevalence is estimated at 12,7% </w:t>
      </w:r>
      <w:r w:rsidR="00C24506" w:rsidRPr="008C2D8D">
        <w:rPr>
          <w:rFonts w:ascii="Arial" w:hAnsi="Arial" w:cs="Arial"/>
        </w:rPr>
        <w:t>of</w:t>
      </w:r>
      <w:r w:rsidRPr="008C2D8D">
        <w:rPr>
          <w:rFonts w:ascii="Arial" w:hAnsi="Arial" w:cs="Arial"/>
        </w:rPr>
        <w:t xml:space="preserve"> the total population</w:t>
      </w:r>
      <w:r w:rsidR="00971288" w:rsidRPr="008C2D8D">
        <w:rPr>
          <w:rFonts w:ascii="Arial" w:hAnsi="Arial" w:cs="Arial"/>
        </w:rPr>
        <w:t xml:space="preserve"> nationally</w:t>
      </w:r>
      <w:r w:rsidRPr="008C2D8D">
        <w:rPr>
          <w:rFonts w:ascii="Arial" w:hAnsi="Arial" w:cs="Arial"/>
        </w:rPr>
        <w:t>.</w:t>
      </w:r>
    </w:p>
    <w:p w14:paraId="6A257A8D" w14:textId="788A9EA4" w:rsidR="00C42B9F" w:rsidRPr="008C2D8D" w:rsidRDefault="00091A4C"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rPr>
        <w:t>A fifth of South African women in their reproductive ages (15–49 years) are HIV positive</w:t>
      </w:r>
      <w:r w:rsidR="00165E5C" w:rsidRPr="008C2D8D">
        <w:rPr>
          <w:rFonts w:ascii="Arial" w:hAnsi="Arial" w:cs="Arial"/>
        </w:rPr>
        <w:t>.</w:t>
      </w:r>
    </w:p>
    <w:p w14:paraId="161BE446" w14:textId="2C598296" w:rsidR="00800DC6" w:rsidRPr="008C2D8D" w:rsidRDefault="00800DC6"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rPr>
        <w:t>HIV prevalence among the youth aged 15–24 has remained stable over time, declining marginally in the most recent decade</w:t>
      </w:r>
      <w:r w:rsidR="00CA24C1" w:rsidRPr="008C2D8D">
        <w:rPr>
          <w:rFonts w:ascii="Arial" w:hAnsi="Arial" w:cs="Arial"/>
        </w:rPr>
        <w:t>.</w:t>
      </w:r>
    </w:p>
    <w:p w14:paraId="7B19C11B" w14:textId="32CFE0B9" w:rsidR="001F47B4" w:rsidRPr="008C2D8D" w:rsidRDefault="00726CBF"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eastAsia="Arial" w:hAnsi="Arial" w:cs="Arial"/>
        </w:rPr>
        <w:t xml:space="preserve">In accordance with the findings of research </w:t>
      </w:r>
      <w:r w:rsidR="000C3488" w:rsidRPr="008C2D8D">
        <w:rPr>
          <w:rFonts w:ascii="Arial" w:eastAsia="Arial" w:hAnsi="Arial" w:cs="Arial"/>
        </w:rPr>
        <w:t xml:space="preserve">on </w:t>
      </w:r>
      <w:r w:rsidR="000C3488" w:rsidRPr="008C2D8D">
        <w:rPr>
          <w:rFonts w:ascii="Arial" w:eastAsia="Arial" w:hAnsi="Arial" w:cs="Arial"/>
          <w:i/>
          <w:iCs/>
        </w:rPr>
        <w:t>“Factors a</w:t>
      </w:r>
      <w:r w:rsidR="003077B0" w:rsidRPr="008C2D8D">
        <w:rPr>
          <w:rFonts w:ascii="Arial" w:eastAsia="Arial" w:hAnsi="Arial" w:cs="Arial"/>
          <w:i/>
          <w:iCs/>
        </w:rPr>
        <w:t xml:space="preserve">ssociated with the increase of Gender Based Violence and </w:t>
      </w:r>
      <w:r w:rsidR="00BC7F04" w:rsidRPr="008C2D8D">
        <w:rPr>
          <w:rFonts w:ascii="Arial" w:eastAsia="Arial" w:hAnsi="Arial" w:cs="Arial"/>
          <w:i/>
          <w:iCs/>
        </w:rPr>
        <w:t>Femicide</w:t>
      </w:r>
      <w:r w:rsidR="003077B0" w:rsidRPr="008C2D8D">
        <w:rPr>
          <w:rFonts w:ascii="Arial" w:eastAsia="Arial" w:hAnsi="Arial" w:cs="Arial"/>
          <w:i/>
          <w:iCs/>
        </w:rPr>
        <w:t xml:space="preserve"> in</w:t>
      </w:r>
      <w:r w:rsidR="00BC7F04" w:rsidRPr="008C2D8D">
        <w:rPr>
          <w:rFonts w:ascii="Arial" w:eastAsia="Arial" w:hAnsi="Arial" w:cs="Arial"/>
          <w:i/>
          <w:iCs/>
        </w:rPr>
        <w:t>ciden</w:t>
      </w:r>
      <w:r w:rsidR="004A6A30" w:rsidRPr="008C2D8D">
        <w:rPr>
          <w:rFonts w:ascii="Arial" w:eastAsia="Arial" w:hAnsi="Arial" w:cs="Arial"/>
          <w:i/>
          <w:iCs/>
        </w:rPr>
        <w:t xml:space="preserve">ts in </w:t>
      </w:r>
      <w:r w:rsidR="003077B0" w:rsidRPr="008C2D8D">
        <w:rPr>
          <w:rFonts w:ascii="Arial" w:eastAsia="Arial" w:hAnsi="Arial" w:cs="Arial"/>
          <w:i/>
          <w:iCs/>
        </w:rPr>
        <w:t>the province”</w:t>
      </w:r>
      <w:r w:rsidR="001757FA" w:rsidRPr="008C2D8D">
        <w:rPr>
          <w:rFonts w:ascii="Arial" w:eastAsia="Arial" w:hAnsi="Arial" w:cs="Arial"/>
          <w:i/>
          <w:iCs/>
        </w:rPr>
        <w:t xml:space="preserve"> </w:t>
      </w:r>
      <w:r w:rsidR="001757FA" w:rsidRPr="008C2D8D">
        <w:rPr>
          <w:rFonts w:ascii="Arial" w:eastAsia="Arial" w:hAnsi="Arial" w:cs="Arial"/>
        </w:rPr>
        <w:t>the</w:t>
      </w:r>
      <w:r w:rsidR="00724B65" w:rsidRPr="008C2D8D">
        <w:rPr>
          <w:rFonts w:ascii="Arial" w:eastAsia="Arial" w:hAnsi="Arial" w:cs="Arial"/>
        </w:rPr>
        <w:t xml:space="preserve"> key</w:t>
      </w:r>
      <w:r w:rsidR="001757FA" w:rsidRPr="008C2D8D">
        <w:rPr>
          <w:rFonts w:ascii="Arial" w:eastAsia="Arial" w:hAnsi="Arial" w:cs="Arial"/>
        </w:rPr>
        <w:t xml:space="preserve"> finding</w:t>
      </w:r>
      <w:r w:rsidR="001757FA" w:rsidRPr="008C2D8D">
        <w:rPr>
          <w:rFonts w:ascii="Arial" w:eastAsia="Arial" w:hAnsi="Arial" w:cs="Arial"/>
          <w:i/>
          <w:iCs/>
        </w:rPr>
        <w:t xml:space="preserve"> </w:t>
      </w:r>
      <w:r w:rsidR="001F47B4" w:rsidRPr="008C2D8D">
        <w:rPr>
          <w:rFonts w:ascii="Arial" w:eastAsia="Arial" w:hAnsi="Arial" w:cs="Arial"/>
        </w:rPr>
        <w:t>general</w:t>
      </w:r>
      <w:r w:rsidR="001757FA" w:rsidRPr="008C2D8D">
        <w:rPr>
          <w:rFonts w:ascii="Arial" w:eastAsia="Arial" w:hAnsi="Arial" w:cs="Arial"/>
        </w:rPr>
        <w:t>ly</w:t>
      </w:r>
      <w:r w:rsidR="005A7E9D" w:rsidRPr="008C2D8D">
        <w:rPr>
          <w:rFonts w:ascii="Arial" w:eastAsia="Arial" w:hAnsi="Arial" w:cs="Arial"/>
        </w:rPr>
        <w:t xml:space="preserve"> indicate</w:t>
      </w:r>
      <w:r w:rsidR="00BD25B2" w:rsidRPr="008C2D8D">
        <w:rPr>
          <w:rFonts w:ascii="Arial" w:eastAsia="Arial" w:hAnsi="Arial" w:cs="Arial"/>
        </w:rPr>
        <w:t>s</w:t>
      </w:r>
      <w:r w:rsidR="005A7E9D" w:rsidRPr="008C2D8D">
        <w:rPr>
          <w:rFonts w:ascii="Arial" w:eastAsia="Arial" w:hAnsi="Arial" w:cs="Arial"/>
        </w:rPr>
        <w:t xml:space="preserve"> a decrease </w:t>
      </w:r>
      <w:r w:rsidR="001F47B4" w:rsidRPr="008C2D8D">
        <w:rPr>
          <w:rFonts w:ascii="Arial" w:eastAsia="Arial" w:hAnsi="Arial" w:cs="Arial"/>
        </w:rPr>
        <w:t xml:space="preserve">in the </w:t>
      </w:r>
      <w:r w:rsidR="005A7E9D" w:rsidRPr="008C2D8D">
        <w:rPr>
          <w:rFonts w:ascii="Arial" w:eastAsia="Arial" w:hAnsi="Arial" w:cs="Arial"/>
        </w:rPr>
        <w:t>perceptions</w:t>
      </w:r>
      <w:r w:rsidR="00724B65" w:rsidRPr="008C2D8D">
        <w:rPr>
          <w:rFonts w:ascii="Arial" w:eastAsia="Arial" w:hAnsi="Arial" w:cs="Arial"/>
        </w:rPr>
        <w:t xml:space="preserve"> </w:t>
      </w:r>
      <w:r w:rsidR="00BD25B2" w:rsidRPr="008C2D8D">
        <w:rPr>
          <w:rFonts w:ascii="Arial" w:eastAsia="Arial" w:hAnsi="Arial" w:cs="Arial"/>
        </w:rPr>
        <w:t>of</w:t>
      </w:r>
      <w:r w:rsidR="001F47B4" w:rsidRPr="008C2D8D">
        <w:rPr>
          <w:rFonts w:ascii="Arial" w:eastAsia="Arial" w:hAnsi="Arial" w:cs="Arial"/>
        </w:rPr>
        <w:t xml:space="preserve"> those who believe that it is justifiable for a man to beat his woman/wife</w:t>
      </w:r>
      <w:r w:rsidR="00A02F1A" w:rsidRPr="008C2D8D">
        <w:rPr>
          <w:rFonts w:ascii="Arial" w:eastAsia="Arial" w:hAnsi="Arial" w:cs="Arial"/>
        </w:rPr>
        <w:t>/girlfriend as influenced by cultural beliefs</w:t>
      </w:r>
      <w:r w:rsidR="00583552" w:rsidRPr="008C2D8D">
        <w:rPr>
          <w:rFonts w:ascii="Arial" w:eastAsia="Arial" w:hAnsi="Arial" w:cs="Arial"/>
        </w:rPr>
        <w:t xml:space="preserve"> that </w:t>
      </w:r>
      <w:r w:rsidR="00583552" w:rsidRPr="008C2D8D">
        <w:rPr>
          <w:rFonts w:ascii="Arial" w:eastAsia="Arial" w:hAnsi="Arial" w:cs="Arial"/>
          <w:i/>
          <w:iCs/>
        </w:rPr>
        <w:t>“if you do not beat up your partner it means you don’t love her”</w:t>
      </w:r>
      <w:r w:rsidR="001F47B4" w:rsidRPr="008C2D8D">
        <w:rPr>
          <w:rFonts w:ascii="Arial" w:eastAsia="Arial" w:hAnsi="Arial" w:cs="Arial"/>
        </w:rPr>
        <w:t>.</w:t>
      </w:r>
    </w:p>
    <w:p w14:paraId="261231B4" w14:textId="032AF143" w:rsidR="001F47B4" w:rsidRPr="008C2D8D" w:rsidRDefault="005F7F4B"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eastAsia="Arial" w:hAnsi="Arial" w:cs="Arial"/>
        </w:rPr>
        <w:t xml:space="preserve">It was also found that </w:t>
      </w:r>
      <w:r w:rsidR="00BC32C0" w:rsidRPr="008C2D8D">
        <w:rPr>
          <w:rFonts w:ascii="Arial" w:eastAsia="Arial" w:hAnsi="Arial" w:cs="Arial"/>
        </w:rPr>
        <w:t>most perpetrators of GBVF</w:t>
      </w:r>
      <w:r w:rsidR="00245838" w:rsidRPr="008C2D8D">
        <w:rPr>
          <w:rFonts w:ascii="Arial" w:eastAsia="Arial" w:hAnsi="Arial" w:cs="Arial"/>
        </w:rPr>
        <w:t xml:space="preserve"> are </w:t>
      </w:r>
      <w:r w:rsidR="001F47B4" w:rsidRPr="008C2D8D">
        <w:rPr>
          <w:rFonts w:ascii="Arial" w:eastAsia="Arial" w:hAnsi="Arial" w:cs="Arial"/>
        </w:rPr>
        <w:t xml:space="preserve">previous </w:t>
      </w:r>
      <w:proofErr w:type="gramStart"/>
      <w:r w:rsidR="001F47B4" w:rsidRPr="008C2D8D">
        <w:rPr>
          <w:rFonts w:ascii="Arial" w:eastAsia="Arial" w:hAnsi="Arial" w:cs="Arial"/>
        </w:rPr>
        <w:t>partner</w:t>
      </w:r>
      <w:proofErr w:type="gramEnd"/>
      <w:r w:rsidR="001F47B4" w:rsidRPr="008C2D8D">
        <w:rPr>
          <w:rFonts w:ascii="Arial" w:eastAsia="Arial" w:hAnsi="Arial" w:cs="Arial"/>
        </w:rPr>
        <w:t xml:space="preserve">, </w:t>
      </w:r>
      <w:proofErr w:type="gramStart"/>
      <w:r w:rsidR="001F47B4" w:rsidRPr="008C2D8D">
        <w:rPr>
          <w:rFonts w:ascii="Arial" w:eastAsia="Arial" w:hAnsi="Arial" w:cs="Arial"/>
        </w:rPr>
        <w:t>relative</w:t>
      </w:r>
      <w:proofErr w:type="gramEnd"/>
      <w:r w:rsidR="001F47B4" w:rsidRPr="008C2D8D">
        <w:rPr>
          <w:rFonts w:ascii="Arial" w:eastAsia="Arial" w:hAnsi="Arial" w:cs="Arial"/>
        </w:rPr>
        <w:t xml:space="preserve"> or family </w:t>
      </w:r>
      <w:proofErr w:type="gramStart"/>
      <w:r w:rsidR="001F47B4" w:rsidRPr="008C2D8D">
        <w:rPr>
          <w:rFonts w:ascii="Arial" w:eastAsia="Arial" w:hAnsi="Arial" w:cs="Arial"/>
        </w:rPr>
        <w:t>member</w:t>
      </w:r>
      <w:proofErr w:type="gramEnd"/>
      <w:r w:rsidR="001F47B4" w:rsidRPr="008C2D8D">
        <w:rPr>
          <w:rFonts w:ascii="Arial" w:eastAsia="Arial" w:hAnsi="Arial" w:cs="Arial"/>
        </w:rPr>
        <w:t xml:space="preserve"> that </w:t>
      </w:r>
      <w:proofErr w:type="gramStart"/>
      <w:r w:rsidR="001F47B4" w:rsidRPr="008C2D8D">
        <w:rPr>
          <w:rFonts w:ascii="Arial" w:eastAsia="Arial" w:hAnsi="Arial" w:cs="Arial"/>
        </w:rPr>
        <w:t>is</w:t>
      </w:r>
      <w:proofErr w:type="gramEnd"/>
      <w:r w:rsidR="001F47B4" w:rsidRPr="008C2D8D">
        <w:rPr>
          <w:rFonts w:ascii="Arial" w:eastAsia="Arial" w:hAnsi="Arial" w:cs="Arial"/>
        </w:rPr>
        <w:t xml:space="preserve"> part of the household and </w:t>
      </w:r>
      <w:r w:rsidR="00D57715" w:rsidRPr="008C2D8D">
        <w:rPr>
          <w:rFonts w:ascii="Arial" w:eastAsia="Arial" w:hAnsi="Arial" w:cs="Arial"/>
        </w:rPr>
        <w:t xml:space="preserve">to </w:t>
      </w:r>
      <w:proofErr w:type="gramStart"/>
      <w:r w:rsidR="00D57715" w:rsidRPr="008C2D8D">
        <w:rPr>
          <w:rFonts w:ascii="Arial" w:eastAsia="Arial" w:hAnsi="Arial" w:cs="Arial"/>
        </w:rPr>
        <w:t>certain</w:t>
      </w:r>
      <w:proofErr w:type="gramEnd"/>
      <w:r w:rsidR="00D57715" w:rsidRPr="008C2D8D">
        <w:rPr>
          <w:rFonts w:ascii="Arial" w:eastAsia="Arial" w:hAnsi="Arial" w:cs="Arial"/>
        </w:rPr>
        <w:t xml:space="preserve"> </w:t>
      </w:r>
      <w:proofErr w:type="gramStart"/>
      <w:r w:rsidR="00D57715" w:rsidRPr="008C2D8D">
        <w:rPr>
          <w:rFonts w:ascii="Arial" w:eastAsia="Arial" w:hAnsi="Arial" w:cs="Arial"/>
        </w:rPr>
        <w:t>extend</w:t>
      </w:r>
      <w:proofErr w:type="gramEnd"/>
      <w:r w:rsidR="00D57715" w:rsidRPr="008C2D8D">
        <w:rPr>
          <w:rFonts w:ascii="Arial" w:eastAsia="Arial" w:hAnsi="Arial" w:cs="Arial"/>
        </w:rPr>
        <w:t xml:space="preserve"> there are </w:t>
      </w:r>
      <w:r w:rsidR="001F47B4" w:rsidRPr="008C2D8D">
        <w:rPr>
          <w:rFonts w:ascii="Arial" w:eastAsia="Arial" w:hAnsi="Arial" w:cs="Arial"/>
        </w:rPr>
        <w:t>unknown person</w:t>
      </w:r>
      <w:r w:rsidR="00646A45" w:rsidRPr="008C2D8D">
        <w:rPr>
          <w:rFonts w:ascii="Arial" w:eastAsia="Arial" w:hAnsi="Arial" w:cs="Arial"/>
        </w:rPr>
        <w:t>s</w:t>
      </w:r>
      <w:r w:rsidR="001F47B4" w:rsidRPr="008C2D8D">
        <w:rPr>
          <w:rFonts w:ascii="Arial" w:eastAsia="Arial" w:hAnsi="Arial" w:cs="Arial"/>
        </w:rPr>
        <w:t xml:space="preserve"> or stranger</w:t>
      </w:r>
      <w:r w:rsidR="00646A45" w:rsidRPr="008C2D8D">
        <w:rPr>
          <w:rFonts w:ascii="Arial" w:eastAsia="Arial" w:hAnsi="Arial" w:cs="Arial"/>
        </w:rPr>
        <w:t xml:space="preserve">s </w:t>
      </w:r>
      <w:r w:rsidR="00303EB4" w:rsidRPr="008C2D8D">
        <w:rPr>
          <w:rFonts w:ascii="Arial" w:eastAsia="Arial" w:hAnsi="Arial" w:cs="Arial"/>
        </w:rPr>
        <w:t>that commit</w:t>
      </w:r>
      <w:r w:rsidR="001F47B4" w:rsidRPr="008C2D8D">
        <w:rPr>
          <w:rFonts w:ascii="Arial" w:eastAsia="Arial" w:hAnsi="Arial" w:cs="Arial"/>
        </w:rPr>
        <w:t xml:space="preserve"> the most acts of gender-based violence</w:t>
      </w:r>
      <w:r w:rsidR="00646A45" w:rsidRPr="008C2D8D">
        <w:rPr>
          <w:rFonts w:ascii="Arial" w:eastAsia="Arial" w:hAnsi="Arial" w:cs="Arial"/>
        </w:rPr>
        <w:t xml:space="preserve"> and femicide</w:t>
      </w:r>
      <w:r w:rsidR="001F47B4" w:rsidRPr="008C2D8D">
        <w:rPr>
          <w:rFonts w:ascii="Arial" w:eastAsia="Arial" w:hAnsi="Arial" w:cs="Arial"/>
        </w:rPr>
        <w:t xml:space="preserve">. </w:t>
      </w:r>
      <w:r w:rsidR="001F47B4" w:rsidRPr="008C2D8D">
        <w:rPr>
          <w:rFonts w:ascii="Arial" w:eastAsia="Arial" w:hAnsi="Arial" w:cs="Arial"/>
          <w:b/>
          <w:i/>
          <w:iCs/>
        </w:rPr>
        <w:t>(Source</w:t>
      </w:r>
      <w:r w:rsidR="009E1DA0" w:rsidRPr="008C2D8D">
        <w:rPr>
          <w:rFonts w:ascii="Arial" w:eastAsia="Arial" w:hAnsi="Arial" w:cs="Arial"/>
          <w:b/>
          <w:i/>
          <w:iCs/>
        </w:rPr>
        <w:t>:</w:t>
      </w:r>
      <w:r w:rsidR="001F47B4" w:rsidRPr="008C2D8D">
        <w:rPr>
          <w:rFonts w:ascii="Arial" w:eastAsia="Arial" w:hAnsi="Arial" w:cs="Arial"/>
          <w:b/>
          <w:i/>
          <w:iCs/>
        </w:rPr>
        <w:t xml:space="preserve"> Governance, Public Safety, And Justice Survey GPSJS 202</w:t>
      </w:r>
      <w:r w:rsidR="000D0301" w:rsidRPr="008C2D8D">
        <w:rPr>
          <w:rFonts w:ascii="Arial" w:eastAsia="Arial" w:hAnsi="Arial" w:cs="Arial"/>
          <w:b/>
          <w:i/>
          <w:iCs/>
        </w:rPr>
        <w:t>0</w:t>
      </w:r>
      <w:r w:rsidR="001F47B4" w:rsidRPr="008C2D8D">
        <w:rPr>
          <w:rFonts w:ascii="Arial" w:eastAsia="Arial" w:hAnsi="Arial" w:cs="Arial"/>
          <w:b/>
          <w:i/>
          <w:iCs/>
        </w:rPr>
        <w:t>/</w:t>
      </w:r>
      <w:r w:rsidR="00303EB4" w:rsidRPr="008C2D8D">
        <w:rPr>
          <w:rFonts w:ascii="Arial" w:eastAsia="Arial" w:hAnsi="Arial" w:cs="Arial"/>
          <w:b/>
          <w:i/>
          <w:iCs/>
        </w:rPr>
        <w:t>21, DSD</w:t>
      </w:r>
      <w:r w:rsidR="00F26304" w:rsidRPr="008C2D8D">
        <w:rPr>
          <w:rFonts w:ascii="Arial" w:eastAsia="Arial" w:hAnsi="Arial" w:cs="Arial"/>
          <w:b/>
          <w:i/>
          <w:iCs/>
        </w:rPr>
        <w:t xml:space="preserve"> GBV</w:t>
      </w:r>
      <w:r w:rsidR="00303EB4" w:rsidRPr="008C2D8D">
        <w:rPr>
          <w:rFonts w:ascii="Arial" w:eastAsia="Arial" w:hAnsi="Arial" w:cs="Arial"/>
          <w:b/>
          <w:i/>
          <w:iCs/>
        </w:rPr>
        <w:t>F</w:t>
      </w:r>
      <w:r w:rsidR="00F26304" w:rsidRPr="008C2D8D">
        <w:rPr>
          <w:rFonts w:ascii="Arial" w:eastAsia="Arial" w:hAnsi="Arial" w:cs="Arial"/>
          <w:b/>
          <w:i/>
          <w:iCs/>
        </w:rPr>
        <w:t xml:space="preserve"> </w:t>
      </w:r>
      <w:r w:rsidR="00303EB4" w:rsidRPr="008C2D8D">
        <w:rPr>
          <w:rFonts w:ascii="Arial" w:eastAsia="Arial" w:hAnsi="Arial" w:cs="Arial"/>
          <w:b/>
          <w:i/>
          <w:iCs/>
        </w:rPr>
        <w:t>R</w:t>
      </w:r>
      <w:r w:rsidR="00F26304" w:rsidRPr="008C2D8D">
        <w:rPr>
          <w:rFonts w:ascii="Arial" w:eastAsia="Arial" w:hAnsi="Arial" w:cs="Arial"/>
          <w:b/>
          <w:i/>
          <w:iCs/>
        </w:rPr>
        <w:t>esearch</w:t>
      </w:r>
      <w:r w:rsidR="00303EB4" w:rsidRPr="008C2D8D">
        <w:rPr>
          <w:rFonts w:ascii="Arial" w:eastAsia="Arial" w:hAnsi="Arial" w:cs="Arial"/>
          <w:b/>
          <w:i/>
          <w:iCs/>
        </w:rPr>
        <w:t xml:space="preserve"> Report</w:t>
      </w:r>
      <w:r w:rsidR="00F26304" w:rsidRPr="008C2D8D">
        <w:rPr>
          <w:rFonts w:ascii="Arial" w:eastAsia="Arial" w:hAnsi="Arial" w:cs="Arial"/>
          <w:b/>
          <w:i/>
          <w:iCs/>
        </w:rPr>
        <w:t xml:space="preserve"> 2023/24)</w:t>
      </w:r>
    </w:p>
    <w:p w14:paraId="50037B0A" w14:textId="3FEC540A" w:rsidR="00D00F3D" w:rsidRPr="008C2D8D" w:rsidRDefault="00D00F3D"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rPr>
        <w:t xml:space="preserve">The number of employed </w:t>
      </w:r>
      <w:proofErr w:type="gramStart"/>
      <w:r w:rsidRPr="008C2D8D">
        <w:rPr>
          <w:rFonts w:ascii="Arial" w:hAnsi="Arial" w:cs="Arial"/>
        </w:rPr>
        <w:t>persons</w:t>
      </w:r>
      <w:proofErr w:type="gramEnd"/>
      <w:r w:rsidRPr="008C2D8D">
        <w:rPr>
          <w:rFonts w:ascii="Arial" w:hAnsi="Arial" w:cs="Arial"/>
        </w:rPr>
        <w:t xml:space="preserve"> increased in seven provinces between Q2: 2024 and Q3: 2024. Employment gains were recorded in Eastern Cape (83 000), Western Cape (75 000), </w:t>
      </w:r>
      <w:proofErr w:type="gramStart"/>
      <w:r w:rsidRPr="008C2D8D">
        <w:rPr>
          <w:rFonts w:ascii="Arial" w:hAnsi="Arial" w:cs="Arial"/>
        </w:rPr>
        <w:t>North West</w:t>
      </w:r>
      <w:proofErr w:type="gramEnd"/>
      <w:r w:rsidRPr="008C2D8D">
        <w:rPr>
          <w:rFonts w:ascii="Arial" w:hAnsi="Arial" w:cs="Arial"/>
        </w:rPr>
        <w:t xml:space="preserve"> (69 000), Mpumalanga (49 000), Limpopo (33 000), Free State (30 000) and Northern Cape (23 000). Employment decreases were recorded in Gauteng (66 000) and KwaZulu-Natal (2 000) during the same period.</w:t>
      </w:r>
    </w:p>
    <w:p w14:paraId="6A8198AA" w14:textId="77777777" w:rsidR="00165E5C" w:rsidRPr="008C2D8D" w:rsidRDefault="00654D2B"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rPr>
        <w:t xml:space="preserve">Compared with Q3: 2023, the largest increases in employment were recorded in Free State (48 000), KwaZulu-Natal (46 000) and Mpumalanga (39 000). Eastern Cape was the only province that recorded a loss in employment with a decrease of 7 000 during the same period. Free State had the largest year-on-year percentage change increase in employment of 6,6%. </w:t>
      </w:r>
    </w:p>
    <w:p w14:paraId="18513A1A" w14:textId="70D85251" w:rsidR="00967759" w:rsidRPr="008C2D8D" w:rsidRDefault="00654D2B"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rPr>
        <w:lastRenderedPageBreak/>
        <w:t xml:space="preserve"> </w:t>
      </w:r>
      <w:r w:rsidR="00967759" w:rsidRPr="008C2D8D">
        <w:rPr>
          <w:rFonts w:ascii="Arial" w:hAnsi="Arial" w:cs="Arial"/>
        </w:rPr>
        <w:t xml:space="preserve">The largest decreases were recorded in </w:t>
      </w:r>
      <w:proofErr w:type="gramStart"/>
      <w:r w:rsidR="00967759" w:rsidRPr="008C2D8D">
        <w:rPr>
          <w:rFonts w:ascii="Arial" w:hAnsi="Arial" w:cs="Arial"/>
        </w:rPr>
        <w:t>North West</w:t>
      </w:r>
      <w:proofErr w:type="gramEnd"/>
      <w:r w:rsidR="00967759" w:rsidRPr="008C2D8D">
        <w:rPr>
          <w:rFonts w:ascii="Arial" w:hAnsi="Arial" w:cs="Arial"/>
        </w:rPr>
        <w:t xml:space="preserve"> (4,5 percentage points), followed by Eastern Cape (3,8 percentage points) and Western Cape (2,6 percentage points). Increases in the unemployment rate were recorded in Limpopo (1,2 percentage points) and KwaZulu-Natal (0,1 of a percentage point).  </w:t>
      </w:r>
    </w:p>
    <w:p w14:paraId="5DBD98C6" w14:textId="69BCE493" w:rsidR="00F02CDD" w:rsidRPr="008C2D8D" w:rsidRDefault="00F02CDD"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rPr>
        <w:t xml:space="preserve">The expanded unemployment rate decreased by 0,7 of a percentage point in Q3: 2024 compared with Q2: 2024. All provinces recorded a decrease in the expanded unemployment rate, except for KwaZulu-Natal where the rate increased by 0,7 of a percentage point, and Gauteng where the rate remained unchanged. The largest decreases were recorded in </w:t>
      </w:r>
      <w:proofErr w:type="gramStart"/>
      <w:r w:rsidRPr="008C2D8D">
        <w:rPr>
          <w:rFonts w:ascii="Arial" w:hAnsi="Arial" w:cs="Arial"/>
        </w:rPr>
        <w:t>North West</w:t>
      </w:r>
      <w:proofErr w:type="gramEnd"/>
      <w:r w:rsidRPr="008C2D8D">
        <w:rPr>
          <w:rFonts w:ascii="Arial" w:hAnsi="Arial" w:cs="Arial"/>
        </w:rPr>
        <w:t xml:space="preserve"> (2,7 percentage points), followed by Eastern Cape (2,3 percentage points), Northern Cape and Free State (1,8 percentage points each) and Western Cape (1,7 percentage points). Compared with the same period last year, the expanded unemployment rate increased by 0,7 of a percentage point in Q3: 2024. Six out of the nine provinces recorded increases in the expanded unemployment rate. The largest increases in the expanded unemployment rate were recorded in Eastern Cape (3,5 percentage points), followed by Limpopo (1,2 percentage points) and Northern Cape and Mpumalanga (1,1 percentage points each). Decreases in the expanded unemployment rate were recorded in Free State (1,4 percentage points) and Gauteng (</w:t>
      </w:r>
      <w:proofErr w:type="gramStart"/>
      <w:r w:rsidRPr="008C2D8D">
        <w:rPr>
          <w:rFonts w:ascii="Arial" w:hAnsi="Arial" w:cs="Arial"/>
        </w:rPr>
        <w:t>0,2 of</w:t>
      </w:r>
      <w:proofErr w:type="gramEnd"/>
      <w:r w:rsidRPr="008C2D8D">
        <w:rPr>
          <w:rFonts w:ascii="Arial" w:hAnsi="Arial" w:cs="Arial"/>
        </w:rPr>
        <w:t xml:space="preserve"> </w:t>
      </w:r>
      <w:r w:rsidR="00396565" w:rsidRPr="008C2D8D">
        <w:rPr>
          <w:rFonts w:ascii="Arial" w:hAnsi="Arial" w:cs="Arial"/>
        </w:rPr>
        <w:t>percentage points</w:t>
      </w:r>
      <w:r w:rsidRPr="008C2D8D">
        <w:rPr>
          <w:rFonts w:ascii="Arial" w:hAnsi="Arial" w:cs="Arial"/>
        </w:rPr>
        <w:t>), while Western Cape remained unchanged.</w:t>
      </w:r>
    </w:p>
    <w:p w14:paraId="2F3D4246" w14:textId="19E2EF58" w:rsidR="003E6704" w:rsidRPr="008C2D8D" w:rsidRDefault="0009204C" w:rsidP="00E90E36">
      <w:pPr>
        <w:pStyle w:val="ListParagraph"/>
        <w:numPr>
          <w:ilvl w:val="0"/>
          <w:numId w:val="33"/>
        </w:numPr>
        <w:pBdr>
          <w:top w:val="nil"/>
          <w:left w:val="nil"/>
          <w:bottom w:val="nil"/>
          <w:right w:val="nil"/>
          <w:between w:val="nil"/>
        </w:pBdr>
        <w:spacing w:before="100" w:after="0" w:line="276" w:lineRule="auto"/>
        <w:ind w:left="270" w:hanging="270"/>
        <w:jc w:val="both"/>
        <w:rPr>
          <w:rFonts w:ascii="Arial" w:hAnsi="Arial" w:cs="Arial"/>
          <w:color w:val="FF0000"/>
        </w:rPr>
      </w:pPr>
      <w:r w:rsidRPr="008C2D8D">
        <w:rPr>
          <w:rFonts w:ascii="Arial" w:hAnsi="Arial" w:cs="Arial"/>
        </w:rPr>
        <w:t>The u</w:t>
      </w:r>
      <w:r w:rsidR="002F76F0" w:rsidRPr="008C2D8D">
        <w:rPr>
          <w:rFonts w:ascii="Arial" w:hAnsi="Arial" w:cs="Arial"/>
        </w:rPr>
        <w:t xml:space="preserve">nemployment rate in Limpopo is as follows: </w:t>
      </w:r>
      <w:r w:rsidR="00F1282C" w:rsidRPr="008C2D8D">
        <w:rPr>
          <w:rFonts w:ascii="Arial" w:hAnsi="Arial" w:cs="Arial"/>
        </w:rPr>
        <w:t xml:space="preserve">Both sexes of </w:t>
      </w:r>
      <w:r w:rsidR="007A4141" w:rsidRPr="008C2D8D">
        <w:rPr>
          <w:rFonts w:ascii="Arial" w:hAnsi="Arial" w:cs="Arial"/>
        </w:rPr>
        <w:t xml:space="preserve">Population 15-64 years is </w:t>
      </w:r>
      <w:r w:rsidR="00131A4B" w:rsidRPr="008C2D8D">
        <w:rPr>
          <w:rFonts w:ascii="Arial" w:hAnsi="Arial" w:cs="Arial"/>
        </w:rPr>
        <w:t>at 3</w:t>
      </w:r>
      <w:r w:rsidRPr="008C2D8D">
        <w:rPr>
          <w:rFonts w:ascii="Arial" w:hAnsi="Arial" w:cs="Arial"/>
        </w:rPr>
        <w:t>2.6</w:t>
      </w:r>
      <w:r w:rsidR="0075673B" w:rsidRPr="008C2D8D">
        <w:rPr>
          <w:rFonts w:ascii="Arial" w:hAnsi="Arial" w:cs="Arial"/>
        </w:rPr>
        <w:t>% in</w:t>
      </w:r>
      <w:r w:rsidRPr="008C2D8D">
        <w:rPr>
          <w:rFonts w:ascii="Arial" w:hAnsi="Arial" w:cs="Arial"/>
        </w:rPr>
        <w:t xml:space="preserve"> </w:t>
      </w:r>
      <w:r w:rsidR="0075673B" w:rsidRPr="008C2D8D">
        <w:rPr>
          <w:rFonts w:ascii="Arial" w:hAnsi="Arial" w:cs="Arial"/>
        </w:rPr>
        <w:t>Q3 compared to 3</w:t>
      </w:r>
      <w:r w:rsidRPr="008C2D8D">
        <w:rPr>
          <w:rFonts w:ascii="Arial" w:hAnsi="Arial" w:cs="Arial"/>
        </w:rPr>
        <w:t>1</w:t>
      </w:r>
      <w:r w:rsidR="0075673B" w:rsidRPr="008C2D8D">
        <w:rPr>
          <w:rFonts w:ascii="Arial" w:hAnsi="Arial" w:cs="Arial"/>
        </w:rPr>
        <w:t>,</w:t>
      </w:r>
      <w:r w:rsidRPr="008C2D8D">
        <w:rPr>
          <w:rFonts w:ascii="Arial" w:hAnsi="Arial" w:cs="Arial"/>
        </w:rPr>
        <w:t>4</w:t>
      </w:r>
      <w:r w:rsidR="0075673B" w:rsidRPr="008C2D8D">
        <w:rPr>
          <w:rFonts w:ascii="Arial" w:hAnsi="Arial" w:cs="Arial"/>
        </w:rPr>
        <w:t xml:space="preserve">% in Q2 of 2024/25, </w:t>
      </w:r>
      <w:r w:rsidR="00E76790" w:rsidRPr="008C2D8D">
        <w:rPr>
          <w:rFonts w:ascii="Arial" w:hAnsi="Arial" w:cs="Arial"/>
        </w:rPr>
        <w:t>Women unemployment</w:t>
      </w:r>
      <w:r w:rsidR="005E3378" w:rsidRPr="008C2D8D">
        <w:rPr>
          <w:rFonts w:ascii="Arial" w:hAnsi="Arial" w:cs="Arial"/>
        </w:rPr>
        <w:t xml:space="preserve"> rate is </w:t>
      </w:r>
      <w:r w:rsidR="00C44E8B" w:rsidRPr="008C2D8D">
        <w:rPr>
          <w:rFonts w:ascii="Arial" w:hAnsi="Arial" w:cs="Arial"/>
        </w:rPr>
        <w:t>45,7% in Q3 compared to 46.1% in Q2</w:t>
      </w:r>
      <w:r w:rsidR="0010795B" w:rsidRPr="008C2D8D">
        <w:rPr>
          <w:rFonts w:ascii="Arial" w:hAnsi="Arial" w:cs="Arial"/>
        </w:rPr>
        <w:t>,</w:t>
      </w:r>
      <w:r w:rsidR="00C44E8B" w:rsidRPr="008C2D8D">
        <w:rPr>
          <w:rFonts w:ascii="Arial" w:hAnsi="Arial" w:cs="Arial"/>
        </w:rPr>
        <w:t xml:space="preserve"> Men </w:t>
      </w:r>
      <w:r w:rsidR="0010795B" w:rsidRPr="008C2D8D">
        <w:rPr>
          <w:rFonts w:ascii="Arial" w:hAnsi="Arial" w:cs="Arial"/>
        </w:rPr>
        <w:t>3</w:t>
      </w:r>
      <w:r w:rsidR="00CC1391" w:rsidRPr="008C2D8D">
        <w:rPr>
          <w:rFonts w:ascii="Arial" w:hAnsi="Arial" w:cs="Arial"/>
        </w:rPr>
        <w:t>8,5% in Q3 compared to 3</w:t>
      </w:r>
      <w:r w:rsidR="008C7AAC" w:rsidRPr="008C2D8D">
        <w:rPr>
          <w:rFonts w:ascii="Arial" w:hAnsi="Arial" w:cs="Arial"/>
        </w:rPr>
        <w:t>9</w:t>
      </w:r>
      <w:r w:rsidR="00CC1391" w:rsidRPr="008C2D8D">
        <w:rPr>
          <w:rFonts w:ascii="Arial" w:hAnsi="Arial" w:cs="Arial"/>
        </w:rPr>
        <w:t>.5 in Q2</w:t>
      </w:r>
      <w:r w:rsidR="008C7AAC" w:rsidRPr="008C2D8D">
        <w:rPr>
          <w:rFonts w:ascii="Arial" w:hAnsi="Arial" w:cs="Arial"/>
        </w:rPr>
        <w:t xml:space="preserve"> </w:t>
      </w:r>
      <w:r w:rsidR="00E76790" w:rsidRPr="008C2D8D">
        <w:rPr>
          <w:rFonts w:ascii="Arial" w:hAnsi="Arial" w:cs="Arial"/>
        </w:rPr>
        <w:t xml:space="preserve">of </w:t>
      </w:r>
      <w:r w:rsidR="00203DAA" w:rsidRPr="008C2D8D">
        <w:rPr>
          <w:rFonts w:ascii="Arial" w:hAnsi="Arial" w:cs="Arial"/>
        </w:rPr>
        <w:t>2024/25. (</w:t>
      </w:r>
      <w:proofErr w:type="gramStart"/>
      <w:r w:rsidR="00203DAA" w:rsidRPr="008C2D8D">
        <w:rPr>
          <w:rFonts w:ascii="Arial" w:hAnsi="Arial" w:cs="Arial"/>
        </w:rPr>
        <w:t>Source :Quarterly</w:t>
      </w:r>
      <w:proofErr w:type="gramEnd"/>
      <w:r w:rsidR="00203DAA" w:rsidRPr="008C2D8D">
        <w:rPr>
          <w:rFonts w:ascii="Arial" w:hAnsi="Arial" w:cs="Arial"/>
        </w:rPr>
        <w:t xml:space="preserve"> </w:t>
      </w:r>
      <w:proofErr w:type="spellStart"/>
      <w:r w:rsidR="00203DAA" w:rsidRPr="008C2D8D">
        <w:rPr>
          <w:rFonts w:ascii="Arial" w:hAnsi="Arial" w:cs="Arial"/>
        </w:rPr>
        <w:t>Labour</w:t>
      </w:r>
      <w:proofErr w:type="spellEnd"/>
      <w:r w:rsidR="00203DAA" w:rsidRPr="008C2D8D">
        <w:rPr>
          <w:rFonts w:ascii="Arial" w:hAnsi="Arial" w:cs="Arial"/>
        </w:rPr>
        <w:t xml:space="preserve"> </w:t>
      </w:r>
      <w:proofErr w:type="spellStart"/>
      <w:r w:rsidR="00203DAA" w:rsidRPr="008C2D8D">
        <w:rPr>
          <w:rFonts w:ascii="Arial" w:hAnsi="Arial" w:cs="Arial"/>
        </w:rPr>
        <w:t>Fource</w:t>
      </w:r>
      <w:proofErr w:type="spellEnd"/>
      <w:r w:rsidR="00203DAA" w:rsidRPr="008C2D8D">
        <w:rPr>
          <w:rFonts w:ascii="Arial" w:hAnsi="Arial" w:cs="Arial"/>
        </w:rPr>
        <w:t xml:space="preserve"> </w:t>
      </w:r>
      <w:r w:rsidR="00396565" w:rsidRPr="008C2D8D">
        <w:rPr>
          <w:rFonts w:ascii="Arial" w:hAnsi="Arial" w:cs="Arial"/>
        </w:rPr>
        <w:t>Survey, November</w:t>
      </w:r>
      <w:r w:rsidR="00203DAA" w:rsidRPr="008C2D8D">
        <w:rPr>
          <w:rFonts w:ascii="Arial" w:hAnsi="Arial" w:cs="Arial"/>
        </w:rPr>
        <w:t xml:space="preserve"> 2024)</w:t>
      </w:r>
    </w:p>
    <w:p w14:paraId="36854631" w14:textId="77777777" w:rsidR="00165E5C" w:rsidRPr="008C2D8D" w:rsidRDefault="00165E5C" w:rsidP="00165E5C">
      <w:pPr>
        <w:pBdr>
          <w:top w:val="nil"/>
          <w:left w:val="nil"/>
          <w:bottom w:val="nil"/>
          <w:right w:val="nil"/>
          <w:between w:val="nil"/>
        </w:pBdr>
        <w:spacing w:before="100" w:after="0" w:line="276" w:lineRule="auto"/>
        <w:jc w:val="both"/>
        <w:rPr>
          <w:rFonts w:ascii="Arial" w:hAnsi="Arial" w:cs="Arial"/>
          <w:color w:val="FF0000"/>
          <w:sz w:val="16"/>
          <w:szCs w:val="16"/>
        </w:rPr>
      </w:pPr>
    </w:p>
    <w:p w14:paraId="0EC772C3" w14:textId="77777777" w:rsidR="001F47B4" w:rsidRPr="00D2037E" w:rsidRDefault="001F47B4" w:rsidP="001F47B4">
      <w:pPr>
        <w:spacing w:line="276" w:lineRule="auto"/>
        <w:jc w:val="both"/>
        <w:rPr>
          <w:rFonts w:ascii="Arial" w:eastAsia="Arial" w:hAnsi="Arial" w:cs="Arial"/>
          <w:color w:val="000000" w:themeColor="text1"/>
        </w:rPr>
      </w:pPr>
      <w:r w:rsidRPr="00D2037E">
        <w:rPr>
          <w:rFonts w:ascii="Arial" w:eastAsia="Arial" w:hAnsi="Arial" w:cs="Arial"/>
          <w:color w:val="000000" w:themeColor="text1"/>
        </w:rPr>
        <w:t xml:space="preserve">The Department of Social Development provides bulk of its services in partnership with NPOs and community stakeholders. The remnants of Covid -19 pandemic are so evident in poor communities’ and vulnerable households within the province. More people have become so dependent on services provided by the department and its agencies, South African Social Security Agency (SASSA) and National Development Agency (NDA), hence a massive mushrooming of Non-Profit Organizations (NPO’s) which result on an extreme pressure on the limited budget and other resources. </w:t>
      </w:r>
    </w:p>
    <w:p w14:paraId="148A4EAD" w14:textId="77777777" w:rsidR="001F47B4" w:rsidRPr="00D2037E" w:rsidRDefault="001F47B4" w:rsidP="001F47B4">
      <w:pPr>
        <w:spacing w:line="276" w:lineRule="auto"/>
        <w:jc w:val="both"/>
        <w:rPr>
          <w:rFonts w:ascii="Arial" w:eastAsia="Arial" w:hAnsi="Arial" w:cs="Arial"/>
          <w:color w:val="000000" w:themeColor="text1"/>
        </w:rPr>
      </w:pPr>
      <w:r w:rsidRPr="00D2037E">
        <w:rPr>
          <w:rFonts w:ascii="Arial" w:eastAsia="Arial" w:hAnsi="Arial" w:cs="Arial"/>
          <w:color w:val="000000" w:themeColor="text1"/>
        </w:rPr>
        <w:t>Due to high level of unemployment particularly amongst the youth, the province is experiencing an overwhelming incidence of social ills such as Genders based violence, substance abuse, teenage pregnancy, and crimes. Despite intensified proactive awareness campaigns, and victim empowerment support, these cases keep on rising uncontrollably.</w:t>
      </w:r>
    </w:p>
    <w:p w14:paraId="18F9004B" w14:textId="77777777" w:rsidR="001F47B4" w:rsidRPr="00D2037E" w:rsidRDefault="001F47B4" w:rsidP="001F47B4">
      <w:pPr>
        <w:spacing w:line="276" w:lineRule="auto"/>
        <w:jc w:val="both"/>
        <w:rPr>
          <w:rFonts w:ascii="Arial" w:eastAsia="Arial" w:hAnsi="Arial" w:cs="Arial"/>
          <w:color w:val="000000" w:themeColor="text1"/>
        </w:rPr>
      </w:pPr>
      <w:r w:rsidRPr="00D2037E">
        <w:rPr>
          <w:rFonts w:ascii="Arial" w:eastAsia="Arial" w:hAnsi="Arial" w:cs="Arial"/>
          <w:color w:val="000000" w:themeColor="text1"/>
        </w:rPr>
        <w:t xml:space="preserve">The department has concluded research on the impact of funded DSD residential facilities where it was found that the inadequate budget and tools trade are seriously compromising effectiveness and the quality of services provided to older persons, persons with disabilities, children in conflict with the law, victims of Gender Based Violence and Femicide (GBVF). The improvement plan has been developed to turn the situation around including maximizing budget efficiency to augment budget for DSD residential facilities in 2024/25 financial year.  </w:t>
      </w:r>
    </w:p>
    <w:p w14:paraId="238CEEA0" w14:textId="77777777" w:rsidR="001F47B4" w:rsidRPr="00D2037E" w:rsidRDefault="001F47B4" w:rsidP="001F47B4">
      <w:pPr>
        <w:spacing w:line="276" w:lineRule="auto"/>
        <w:jc w:val="both"/>
        <w:rPr>
          <w:rFonts w:ascii="Arial" w:eastAsia="Arial" w:hAnsi="Arial" w:cs="Arial"/>
          <w:color w:val="000000" w:themeColor="text1"/>
        </w:rPr>
      </w:pPr>
      <w:r w:rsidRPr="00D2037E">
        <w:rPr>
          <w:rFonts w:ascii="Arial" w:eastAsia="Arial" w:hAnsi="Arial" w:cs="Arial"/>
          <w:color w:val="000000" w:themeColor="text1"/>
        </w:rPr>
        <w:lastRenderedPageBreak/>
        <w:t xml:space="preserve">Thers is an additional burden on the demand for social services such as </w:t>
      </w:r>
      <w:proofErr w:type="gramStart"/>
      <w:r w:rsidRPr="00D2037E">
        <w:rPr>
          <w:rFonts w:ascii="Arial" w:eastAsia="Arial" w:hAnsi="Arial" w:cs="Arial"/>
          <w:color w:val="000000" w:themeColor="text1"/>
        </w:rPr>
        <w:t>child care</w:t>
      </w:r>
      <w:proofErr w:type="gramEnd"/>
      <w:r w:rsidRPr="00D2037E">
        <w:rPr>
          <w:rFonts w:ascii="Arial" w:eastAsia="Arial" w:hAnsi="Arial" w:cs="Arial"/>
          <w:color w:val="000000" w:themeColor="text1"/>
        </w:rPr>
        <w:t xml:space="preserve"> and protection, preservation services for families, psychosocial support, services to persons with disabilities, youth and women headed households, poverty alleviation, food security and job creation.</w:t>
      </w:r>
    </w:p>
    <w:p w14:paraId="74898E30" w14:textId="478689CD" w:rsidR="001F47B4" w:rsidRPr="00D2037E" w:rsidRDefault="001F47B4" w:rsidP="009E1DA0">
      <w:pPr>
        <w:spacing w:line="276" w:lineRule="auto"/>
        <w:jc w:val="both"/>
        <w:rPr>
          <w:rFonts w:ascii="Arial" w:eastAsia="Arial" w:hAnsi="Arial" w:cs="Arial"/>
          <w:color w:val="000000" w:themeColor="text1"/>
        </w:rPr>
      </w:pPr>
      <w:r w:rsidRPr="00D2037E">
        <w:rPr>
          <w:rFonts w:ascii="Arial" w:eastAsia="Arial" w:hAnsi="Arial" w:cs="Arial"/>
          <w:color w:val="000000" w:themeColor="text1"/>
        </w:rPr>
        <w:t xml:space="preserve">Despite all these external conditions, the department will endeavor to reprioritize its resources </w:t>
      </w:r>
      <w:proofErr w:type="gramStart"/>
      <w:r w:rsidRPr="00D2037E">
        <w:rPr>
          <w:rFonts w:ascii="Arial" w:eastAsia="Arial" w:hAnsi="Arial" w:cs="Arial"/>
          <w:color w:val="000000" w:themeColor="text1"/>
        </w:rPr>
        <w:t>so as to</w:t>
      </w:r>
      <w:proofErr w:type="gramEnd"/>
      <w:r w:rsidRPr="00D2037E">
        <w:rPr>
          <w:rFonts w:ascii="Arial" w:eastAsia="Arial" w:hAnsi="Arial" w:cs="Arial"/>
          <w:color w:val="000000" w:themeColor="text1"/>
        </w:rPr>
        <w:t xml:space="preserve"> continue providing the much-needed services to the most vulnerable individuals in keeping with its mandate, vision and values as enshrined in the National Development Plan, Limpopo Development Plan and five-year Strategic Plan of the Sector within the context of the District Development Model (DDM).</w:t>
      </w:r>
    </w:p>
    <w:p w14:paraId="5C20B19C" w14:textId="77777777" w:rsidR="001F47B4" w:rsidRPr="00D2037E" w:rsidRDefault="001F47B4" w:rsidP="001F47B4">
      <w:pPr>
        <w:spacing w:line="276" w:lineRule="auto"/>
        <w:jc w:val="both"/>
        <w:rPr>
          <w:rFonts w:ascii="Arial" w:eastAsia="Arial" w:hAnsi="Arial" w:cs="Arial"/>
          <w:color w:val="000000" w:themeColor="text1"/>
        </w:rPr>
      </w:pPr>
      <w:r w:rsidRPr="00D2037E">
        <w:rPr>
          <w:rFonts w:ascii="Arial" w:eastAsia="Arial" w:hAnsi="Arial" w:cs="Arial"/>
          <w:color w:val="000000" w:themeColor="text1"/>
        </w:rPr>
        <w:t xml:space="preserve">The mandate of the Social Development Sector provides Social Protection services and leads government efforts to forge partnerships through which vulnerable individuals, groups and communities become capable and self-reliant participants. </w:t>
      </w:r>
    </w:p>
    <w:p w14:paraId="6D4A9658" w14:textId="77777777" w:rsidR="001F47B4" w:rsidRPr="00D2037E" w:rsidRDefault="001F47B4" w:rsidP="001F47B4">
      <w:pPr>
        <w:spacing w:line="276" w:lineRule="auto"/>
        <w:jc w:val="both"/>
        <w:rPr>
          <w:rFonts w:ascii="Arial" w:eastAsia="Arial" w:hAnsi="Arial" w:cs="Arial"/>
          <w:color w:val="000000" w:themeColor="text1"/>
        </w:rPr>
      </w:pPr>
      <w:r w:rsidRPr="00D2037E">
        <w:rPr>
          <w:rFonts w:ascii="Arial" w:eastAsia="Arial" w:hAnsi="Arial" w:cs="Arial"/>
          <w:color w:val="000000" w:themeColor="text1"/>
        </w:rPr>
        <w:t>The department is providing its services through its skilled and experienced social services professionals such as Social Workers and Community Development Practitioners (CDP’s), funding is provided to Non-profit Organizations (NPO’s) to support the Department in the fulfilment of its Constitutional and Statutory functions, some of the services are procured through efficient Supply Chain Management processes such as the tools of traits (laptops, cellphones, etc.) in order to ensure speedy and convenient service delivery and there is effective and consistent collaboration with other Departments, Municipalities and Community Stakeholders.</w:t>
      </w:r>
    </w:p>
    <w:p w14:paraId="1F979015" w14:textId="3E38744B" w:rsidR="001F47B4" w:rsidRPr="005678AC" w:rsidRDefault="001F47B4" w:rsidP="001F47B4">
      <w:pPr>
        <w:spacing w:after="121" w:line="276" w:lineRule="auto"/>
        <w:ind w:right="2"/>
        <w:rPr>
          <w:rFonts w:ascii="Arial" w:eastAsia="Arial" w:hAnsi="Arial" w:cs="Arial"/>
          <w:color w:val="FF0000"/>
        </w:rPr>
      </w:pPr>
      <w:r w:rsidRPr="00070689">
        <w:rPr>
          <w:rFonts w:ascii="Arial" w:eastAsia="Arial" w:hAnsi="Arial" w:cs="Arial"/>
        </w:rPr>
        <w:t xml:space="preserve">The department </w:t>
      </w:r>
      <w:r w:rsidR="00770D0D" w:rsidRPr="00070689">
        <w:rPr>
          <w:rFonts w:ascii="Arial" w:eastAsia="Arial" w:hAnsi="Arial" w:cs="Arial"/>
        </w:rPr>
        <w:t xml:space="preserve">regressed from unqualified </w:t>
      </w:r>
      <w:r w:rsidR="009D727A" w:rsidRPr="00070689">
        <w:rPr>
          <w:rFonts w:ascii="Arial" w:eastAsia="Arial" w:hAnsi="Arial" w:cs="Arial"/>
        </w:rPr>
        <w:t>audit outcome for</w:t>
      </w:r>
      <w:r w:rsidR="00770D0D" w:rsidRPr="00070689">
        <w:rPr>
          <w:rFonts w:ascii="Arial" w:eastAsia="Arial" w:hAnsi="Arial" w:cs="Arial"/>
        </w:rPr>
        <w:t xml:space="preserve"> </w:t>
      </w:r>
      <w:r w:rsidR="00070689" w:rsidRPr="00383F64">
        <w:rPr>
          <w:rFonts w:ascii="Arial" w:eastAsia="Arial" w:hAnsi="Arial" w:cs="Arial"/>
        </w:rPr>
        <w:t>the</w:t>
      </w:r>
      <w:r w:rsidR="00770D0D" w:rsidRPr="00383F64">
        <w:rPr>
          <w:rFonts w:ascii="Arial" w:eastAsia="Arial" w:hAnsi="Arial" w:cs="Arial"/>
        </w:rPr>
        <w:t xml:space="preserve"> first time since 20</w:t>
      </w:r>
      <w:r w:rsidR="009D727A" w:rsidRPr="00383F64">
        <w:rPr>
          <w:rFonts w:ascii="Arial" w:eastAsia="Arial" w:hAnsi="Arial" w:cs="Arial"/>
        </w:rPr>
        <w:t>1</w:t>
      </w:r>
      <w:r w:rsidR="00770D0D" w:rsidRPr="00383F64">
        <w:rPr>
          <w:rFonts w:ascii="Arial" w:eastAsia="Arial" w:hAnsi="Arial" w:cs="Arial"/>
        </w:rPr>
        <w:t>9/20</w:t>
      </w:r>
      <w:r w:rsidR="009D727A" w:rsidRPr="00383F64">
        <w:rPr>
          <w:rFonts w:ascii="Arial" w:eastAsia="Arial" w:hAnsi="Arial" w:cs="Arial"/>
        </w:rPr>
        <w:t>20</w:t>
      </w:r>
      <w:r w:rsidR="00770D0D" w:rsidRPr="00383F64">
        <w:rPr>
          <w:rFonts w:ascii="Arial" w:eastAsia="Arial" w:hAnsi="Arial" w:cs="Arial"/>
        </w:rPr>
        <w:t xml:space="preserve"> financial year</w:t>
      </w:r>
      <w:r w:rsidR="009D727A" w:rsidRPr="00383F64">
        <w:rPr>
          <w:rFonts w:ascii="Arial" w:eastAsia="Arial" w:hAnsi="Arial" w:cs="Arial"/>
        </w:rPr>
        <w:t xml:space="preserve"> and obtained a qualified audit opinion with material findings in 2023/2024 financial year</w:t>
      </w:r>
      <w:r w:rsidR="00070689" w:rsidRPr="00383F64">
        <w:rPr>
          <w:rFonts w:ascii="Arial" w:eastAsia="Arial" w:hAnsi="Arial" w:cs="Arial"/>
        </w:rPr>
        <w:t>.</w:t>
      </w:r>
      <w:r w:rsidR="00770D0D" w:rsidRPr="00383F64">
        <w:rPr>
          <w:rFonts w:ascii="Arial" w:eastAsia="Arial" w:hAnsi="Arial" w:cs="Arial"/>
        </w:rPr>
        <w:t xml:space="preserve"> </w:t>
      </w:r>
      <w:r w:rsidRPr="00383F64">
        <w:rPr>
          <w:rFonts w:ascii="Arial" w:eastAsia="Arial" w:hAnsi="Arial" w:cs="Arial"/>
        </w:rPr>
        <w:t xml:space="preserve"> A clean audit strategy and improvement plan have been de</w:t>
      </w:r>
      <w:r w:rsidR="00070689" w:rsidRPr="00383F64">
        <w:rPr>
          <w:rFonts w:ascii="Arial" w:eastAsia="Arial" w:hAnsi="Arial" w:cs="Arial"/>
        </w:rPr>
        <w:t>veloped</w:t>
      </w:r>
      <w:r w:rsidR="00F70A57" w:rsidRPr="00383F64">
        <w:rPr>
          <w:rFonts w:ascii="Arial" w:eastAsia="Arial" w:hAnsi="Arial" w:cs="Arial"/>
        </w:rPr>
        <w:t xml:space="preserve"> to resolve</w:t>
      </w:r>
      <w:r w:rsidR="000317E4" w:rsidRPr="00383F64">
        <w:rPr>
          <w:rFonts w:ascii="Arial" w:eastAsia="Arial" w:hAnsi="Arial" w:cs="Arial"/>
        </w:rPr>
        <w:t xml:space="preserve"> </w:t>
      </w:r>
      <w:r w:rsidR="00C8037F" w:rsidRPr="00383F64">
        <w:rPr>
          <w:rFonts w:ascii="Arial" w:eastAsia="Arial" w:hAnsi="Arial" w:cs="Arial"/>
        </w:rPr>
        <w:t>13</w:t>
      </w:r>
      <w:r w:rsidR="000317E4" w:rsidRPr="00383F64">
        <w:rPr>
          <w:rFonts w:ascii="Arial" w:eastAsia="Arial" w:hAnsi="Arial" w:cs="Arial"/>
        </w:rPr>
        <w:t xml:space="preserve"> </w:t>
      </w:r>
      <w:r w:rsidR="00C8037F" w:rsidRPr="00383F64">
        <w:rPr>
          <w:rFonts w:ascii="Arial" w:eastAsia="Arial" w:hAnsi="Arial" w:cs="Arial"/>
        </w:rPr>
        <w:t xml:space="preserve">remaining unresolved AGSA </w:t>
      </w:r>
      <w:r w:rsidR="00383F64" w:rsidRPr="00383F64">
        <w:rPr>
          <w:rFonts w:ascii="Arial" w:eastAsia="Arial" w:hAnsi="Arial" w:cs="Arial"/>
        </w:rPr>
        <w:t xml:space="preserve">findings </w:t>
      </w:r>
      <w:proofErr w:type="gramStart"/>
      <w:r w:rsidR="00383F64">
        <w:rPr>
          <w:rFonts w:ascii="Arial" w:eastAsia="Arial" w:hAnsi="Arial" w:cs="Arial"/>
        </w:rPr>
        <w:t>in orde</w:t>
      </w:r>
      <w:r w:rsidR="00100921">
        <w:rPr>
          <w:rFonts w:ascii="Arial" w:eastAsia="Arial" w:hAnsi="Arial" w:cs="Arial"/>
        </w:rPr>
        <w:t>r</w:t>
      </w:r>
      <w:r w:rsidR="00383F64">
        <w:rPr>
          <w:rFonts w:ascii="Arial" w:eastAsia="Arial" w:hAnsi="Arial" w:cs="Arial"/>
        </w:rPr>
        <w:t xml:space="preserve"> to</w:t>
      </w:r>
      <w:proofErr w:type="gramEnd"/>
      <w:r w:rsidR="00383F64">
        <w:rPr>
          <w:rFonts w:ascii="Arial" w:eastAsia="Arial" w:hAnsi="Arial" w:cs="Arial"/>
        </w:rPr>
        <w:t xml:space="preserve"> improve the audit outcome in 2024/25 </w:t>
      </w:r>
      <w:r w:rsidR="00100921">
        <w:rPr>
          <w:rFonts w:ascii="Arial" w:eastAsia="Arial" w:hAnsi="Arial" w:cs="Arial"/>
        </w:rPr>
        <w:t>to 2029/20</w:t>
      </w:r>
      <w:r w:rsidR="00C41E28">
        <w:rPr>
          <w:rFonts w:ascii="Arial" w:eastAsia="Arial" w:hAnsi="Arial" w:cs="Arial"/>
        </w:rPr>
        <w:t>30.</w:t>
      </w:r>
      <w:r w:rsidR="00100921">
        <w:rPr>
          <w:rFonts w:ascii="Arial" w:eastAsia="Arial" w:hAnsi="Arial" w:cs="Arial"/>
        </w:rPr>
        <w:t xml:space="preserve"> </w:t>
      </w:r>
    </w:p>
    <w:p w14:paraId="5B550FC8" w14:textId="2E7688BE" w:rsidR="001F47B4" w:rsidRPr="00385B29" w:rsidRDefault="001F47B4" w:rsidP="00385B29">
      <w:pPr>
        <w:spacing w:after="120" w:line="276" w:lineRule="auto"/>
        <w:rPr>
          <w:rFonts w:ascii="Arial" w:eastAsia="Arial" w:hAnsi="Arial" w:cs="Arial"/>
        </w:rPr>
      </w:pPr>
      <w:r w:rsidRPr="00C41E28">
        <w:rPr>
          <w:rFonts w:ascii="Arial" w:eastAsia="Arial" w:hAnsi="Arial" w:cs="Arial"/>
        </w:rPr>
        <w:t>The</w:t>
      </w:r>
      <w:r w:rsidR="00C41E28">
        <w:rPr>
          <w:rFonts w:ascii="Arial" w:eastAsia="Arial" w:hAnsi="Arial" w:cs="Arial"/>
        </w:rPr>
        <w:t xml:space="preserve"> Clean Audit Strategy </w:t>
      </w:r>
      <w:r w:rsidR="00385B29">
        <w:rPr>
          <w:rFonts w:ascii="Arial" w:eastAsia="Arial" w:hAnsi="Arial" w:cs="Arial"/>
        </w:rPr>
        <w:t>includes,</w:t>
      </w:r>
      <w:r w:rsidR="00C41E28">
        <w:rPr>
          <w:rFonts w:ascii="Arial" w:eastAsia="Arial" w:hAnsi="Arial" w:cs="Arial"/>
        </w:rPr>
        <w:t xml:space="preserve"> amongs</w:t>
      </w:r>
      <w:r w:rsidR="003E3E23">
        <w:rPr>
          <w:rFonts w:ascii="Arial" w:eastAsia="Arial" w:hAnsi="Arial" w:cs="Arial"/>
        </w:rPr>
        <w:t>t</w:t>
      </w:r>
      <w:r w:rsidR="00C41E28">
        <w:rPr>
          <w:rFonts w:ascii="Arial" w:eastAsia="Arial" w:hAnsi="Arial" w:cs="Arial"/>
        </w:rPr>
        <w:t xml:space="preserve"> others the following </w:t>
      </w:r>
      <w:r w:rsidR="00572155">
        <w:rPr>
          <w:rFonts w:ascii="Arial" w:eastAsia="Arial" w:hAnsi="Arial" w:cs="Arial"/>
        </w:rPr>
        <w:t xml:space="preserve">internal control environment such as </w:t>
      </w:r>
      <w:r w:rsidR="003E3E23">
        <w:rPr>
          <w:rFonts w:ascii="Arial" w:eastAsia="Arial" w:hAnsi="Arial" w:cs="Arial"/>
        </w:rPr>
        <w:t>attending regular audit steering committee sessions, intensify monitoring</w:t>
      </w:r>
      <w:r w:rsidR="003A4D5D">
        <w:rPr>
          <w:rFonts w:ascii="Arial" w:eastAsia="Arial" w:hAnsi="Arial" w:cs="Arial"/>
        </w:rPr>
        <w:t xml:space="preserve"> the implementation of the audit action plan and prioritizing </w:t>
      </w:r>
      <w:r w:rsidR="00027323">
        <w:rPr>
          <w:rFonts w:ascii="Arial" w:eastAsia="Arial" w:hAnsi="Arial" w:cs="Arial"/>
        </w:rPr>
        <w:t xml:space="preserve">internal audit work and </w:t>
      </w:r>
      <w:proofErr w:type="gramStart"/>
      <w:r w:rsidR="006A7C17">
        <w:rPr>
          <w:rFonts w:ascii="Arial" w:eastAsia="Arial" w:hAnsi="Arial" w:cs="Arial"/>
        </w:rPr>
        <w:t>resolve</w:t>
      </w:r>
      <w:proofErr w:type="gramEnd"/>
      <w:r w:rsidR="006A7C17">
        <w:rPr>
          <w:rFonts w:ascii="Arial" w:eastAsia="Arial" w:hAnsi="Arial" w:cs="Arial"/>
        </w:rPr>
        <w:t xml:space="preserve"> the</w:t>
      </w:r>
      <w:r w:rsidR="00027323">
        <w:rPr>
          <w:rFonts w:ascii="Arial" w:eastAsia="Arial" w:hAnsi="Arial" w:cs="Arial"/>
        </w:rPr>
        <w:t xml:space="preserve"> outstanding </w:t>
      </w:r>
      <w:r w:rsidR="00CB46BD">
        <w:rPr>
          <w:rFonts w:ascii="Arial" w:eastAsia="Arial" w:hAnsi="Arial" w:cs="Arial"/>
        </w:rPr>
        <w:t>internal audit findings.</w:t>
      </w:r>
      <w:r w:rsidRPr="00C41E28">
        <w:rPr>
          <w:rFonts w:ascii="Arial" w:eastAsia="Arial" w:hAnsi="Arial" w:cs="Arial"/>
        </w:rPr>
        <w:t xml:space="preserve"> </w:t>
      </w:r>
    </w:p>
    <w:p w14:paraId="694B571A" w14:textId="46189F94" w:rsidR="001F47B4" w:rsidRPr="005678AC" w:rsidRDefault="001F47B4" w:rsidP="001F47B4">
      <w:pPr>
        <w:spacing w:line="276" w:lineRule="auto"/>
        <w:jc w:val="both"/>
        <w:rPr>
          <w:rFonts w:ascii="Arial" w:eastAsia="Arial" w:hAnsi="Arial" w:cs="Arial"/>
          <w:color w:val="FF0000"/>
        </w:rPr>
      </w:pPr>
      <w:r w:rsidRPr="00BC7F23">
        <w:rPr>
          <w:rFonts w:ascii="Arial" w:eastAsia="Arial" w:hAnsi="Arial" w:cs="Arial"/>
        </w:rPr>
        <w:t xml:space="preserve">The department has </w:t>
      </w:r>
      <w:r w:rsidR="00385B29" w:rsidRPr="00BC7F23">
        <w:rPr>
          <w:rFonts w:ascii="Arial" w:eastAsia="Arial" w:hAnsi="Arial" w:cs="Arial"/>
        </w:rPr>
        <w:t xml:space="preserve">been operating without </w:t>
      </w:r>
      <w:r w:rsidR="007B7694" w:rsidRPr="00BC7F23">
        <w:rPr>
          <w:rFonts w:ascii="Arial" w:eastAsia="Arial" w:hAnsi="Arial" w:cs="Arial"/>
        </w:rPr>
        <w:t>the Head of Department since April 2023</w:t>
      </w:r>
      <w:r w:rsidR="006A7C17" w:rsidRPr="00BC7F23">
        <w:rPr>
          <w:rFonts w:ascii="Arial" w:eastAsia="Arial" w:hAnsi="Arial" w:cs="Arial"/>
        </w:rPr>
        <w:t xml:space="preserve"> and the post has been readvertised</w:t>
      </w:r>
      <w:r w:rsidR="006E21D8" w:rsidRPr="00BC7F23">
        <w:rPr>
          <w:rFonts w:ascii="Arial" w:eastAsia="Arial" w:hAnsi="Arial" w:cs="Arial"/>
        </w:rPr>
        <w:t xml:space="preserve">, </w:t>
      </w:r>
      <w:r w:rsidR="00054A14" w:rsidRPr="00BC7F23">
        <w:rPr>
          <w:rFonts w:ascii="Arial" w:eastAsia="Arial" w:hAnsi="Arial" w:cs="Arial"/>
        </w:rPr>
        <w:t xml:space="preserve">it has been functioning without the Chief Director Corporate </w:t>
      </w:r>
      <w:r w:rsidR="00BC7F23" w:rsidRPr="00BC7F23">
        <w:rPr>
          <w:rFonts w:ascii="Arial" w:eastAsia="Arial" w:hAnsi="Arial" w:cs="Arial"/>
        </w:rPr>
        <w:t>Services</w:t>
      </w:r>
      <w:r w:rsidR="007A1EF7" w:rsidRPr="00BC7F23">
        <w:rPr>
          <w:rFonts w:ascii="Arial" w:eastAsia="Arial" w:hAnsi="Arial" w:cs="Arial"/>
        </w:rPr>
        <w:t xml:space="preserve"> since October 2023 and </w:t>
      </w:r>
      <w:r w:rsidR="00BC7F23" w:rsidRPr="00BC7F23">
        <w:rPr>
          <w:rFonts w:ascii="Arial" w:eastAsia="Arial" w:hAnsi="Arial" w:cs="Arial"/>
        </w:rPr>
        <w:t>the Chief</w:t>
      </w:r>
      <w:r w:rsidRPr="00BC7F23">
        <w:rPr>
          <w:rFonts w:ascii="Arial" w:eastAsia="Arial" w:hAnsi="Arial" w:cs="Arial"/>
        </w:rPr>
        <w:t xml:space="preserve"> Director Development and Research services</w:t>
      </w:r>
      <w:r w:rsidR="00BC7F23" w:rsidRPr="00BC7F23">
        <w:rPr>
          <w:rFonts w:ascii="Arial" w:eastAsia="Arial" w:hAnsi="Arial" w:cs="Arial"/>
        </w:rPr>
        <w:t xml:space="preserve"> vacated since April 2021</w:t>
      </w:r>
      <w:r w:rsidR="00BC7F23">
        <w:rPr>
          <w:rFonts w:ascii="Arial" w:eastAsia="Arial" w:hAnsi="Arial" w:cs="Arial"/>
        </w:rPr>
        <w:t xml:space="preserve">. During </w:t>
      </w:r>
      <w:r w:rsidR="001F1E90">
        <w:rPr>
          <w:rFonts w:ascii="Arial" w:eastAsia="Arial" w:hAnsi="Arial" w:cs="Arial"/>
        </w:rPr>
        <w:t>2023</w:t>
      </w:r>
      <w:r w:rsidR="00BC7F23">
        <w:rPr>
          <w:rFonts w:ascii="Arial" w:eastAsia="Arial" w:hAnsi="Arial" w:cs="Arial"/>
        </w:rPr>
        <w:t>/24 and 2024</w:t>
      </w:r>
      <w:r w:rsidR="007B4017">
        <w:rPr>
          <w:rFonts w:ascii="Arial" w:eastAsia="Arial" w:hAnsi="Arial" w:cs="Arial"/>
        </w:rPr>
        <w:t>/</w:t>
      </w:r>
      <w:r w:rsidR="00BC7F23">
        <w:rPr>
          <w:rFonts w:ascii="Arial" w:eastAsia="Arial" w:hAnsi="Arial" w:cs="Arial"/>
        </w:rPr>
        <w:t xml:space="preserve">25 the department successfully filled the </w:t>
      </w:r>
      <w:r w:rsidR="007B4017">
        <w:rPr>
          <w:rFonts w:ascii="Arial" w:eastAsia="Arial" w:hAnsi="Arial" w:cs="Arial"/>
        </w:rPr>
        <w:t xml:space="preserve">post of </w:t>
      </w:r>
      <w:r w:rsidR="0089544E" w:rsidRPr="00BC7F23">
        <w:rPr>
          <w:rFonts w:ascii="Arial" w:eastAsia="Arial" w:hAnsi="Arial" w:cs="Arial"/>
        </w:rPr>
        <w:t>Director Protection</w:t>
      </w:r>
      <w:r w:rsidR="00BC7F23" w:rsidRPr="00BC7F23">
        <w:rPr>
          <w:rFonts w:ascii="Arial" w:eastAsia="Arial" w:hAnsi="Arial" w:cs="Arial"/>
        </w:rPr>
        <w:t xml:space="preserve"> Services</w:t>
      </w:r>
      <w:r w:rsidR="00414867">
        <w:rPr>
          <w:rFonts w:ascii="Arial" w:eastAsia="Arial" w:hAnsi="Arial" w:cs="Arial"/>
        </w:rPr>
        <w:t xml:space="preserve"> and</w:t>
      </w:r>
      <w:r w:rsidR="008D1C93">
        <w:rPr>
          <w:rFonts w:ascii="Arial" w:eastAsia="Arial" w:hAnsi="Arial" w:cs="Arial"/>
        </w:rPr>
        <w:t xml:space="preserve"> Director Polokwane Welfare Complex.</w:t>
      </w:r>
      <w:r w:rsidR="00414867">
        <w:rPr>
          <w:rFonts w:ascii="Arial" w:eastAsia="Arial" w:hAnsi="Arial" w:cs="Arial"/>
        </w:rPr>
        <w:t xml:space="preserve"> </w:t>
      </w:r>
      <w:r w:rsidR="008D1C93">
        <w:rPr>
          <w:rFonts w:ascii="Arial" w:eastAsia="Arial" w:hAnsi="Arial" w:cs="Arial"/>
        </w:rPr>
        <w:t>The</w:t>
      </w:r>
      <w:r w:rsidR="00414867">
        <w:rPr>
          <w:rFonts w:ascii="Arial" w:eastAsia="Arial" w:hAnsi="Arial" w:cs="Arial"/>
        </w:rPr>
        <w:t xml:space="preserve"> recruitment plan for 2025/26 </w:t>
      </w:r>
      <w:r w:rsidR="008D1C93">
        <w:rPr>
          <w:rFonts w:ascii="Arial" w:eastAsia="Arial" w:hAnsi="Arial" w:cs="Arial"/>
        </w:rPr>
        <w:t>to</w:t>
      </w:r>
      <w:r w:rsidR="00414867">
        <w:rPr>
          <w:rFonts w:ascii="Arial" w:eastAsia="Arial" w:hAnsi="Arial" w:cs="Arial"/>
        </w:rPr>
        <w:t xml:space="preserve"> 202</w:t>
      </w:r>
      <w:r w:rsidR="004E0F43">
        <w:rPr>
          <w:rFonts w:ascii="Arial" w:eastAsia="Arial" w:hAnsi="Arial" w:cs="Arial"/>
        </w:rPr>
        <w:t xml:space="preserve">9/30 </w:t>
      </w:r>
      <w:r w:rsidR="008D1C93">
        <w:rPr>
          <w:rFonts w:ascii="Arial" w:eastAsia="Arial" w:hAnsi="Arial" w:cs="Arial"/>
        </w:rPr>
        <w:t xml:space="preserve">financial years </w:t>
      </w:r>
      <w:r w:rsidR="004E0F43">
        <w:rPr>
          <w:rFonts w:ascii="Arial" w:eastAsia="Arial" w:hAnsi="Arial" w:cs="Arial"/>
        </w:rPr>
        <w:t>shall include</w:t>
      </w:r>
      <w:r w:rsidR="00AA4E2E">
        <w:rPr>
          <w:rFonts w:ascii="Arial" w:eastAsia="Arial" w:hAnsi="Arial" w:cs="Arial"/>
        </w:rPr>
        <w:t xml:space="preserve"> the</w:t>
      </w:r>
      <w:r w:rsidR="004E0F43">
        <w:rPr>
          <w:rFonts w:ascii="Arial" w:eastAsia="Arial" w:hAnsi="Arial" w:cs="Arial"/>
        </w:rPr>
        <w:t xml:space="preserve"> recruitment and the appointment </w:t>
      </w:r>
      <w:r w:rsidR="00AA4E2E">
        <w:rPr>
          <w:rFonts w:ascii="Arial" w:eastAsia="Arial" w:hAnsi="Arial" w:cs="Arial"/>
        </w:rPr>
        <w:t xml:space="preserve">of the </w:t>
      </w:r>
      <w:r w:rsidR="00BC7F23">
        <w:rPr>
          <w:rFonts w:ascii="Arial" w:eastAsia="Arial" w:hAnsi="Arial" w:cs="Arial"/>
        </w:rPr>
        <w:t>following positions,</w:t>
      </w:r>
      <w:r w:rsidRPr="00BC7F23">
        <w:rPr>
          <w:rFonts w:ascii="Arial" w:eastAsia="Arial" w:hAnsi="Arial" w:cs="Arial"/>
        </w:rPr>
        <w:t xml:space="preserve"> Director Infrastructure </w:t>
      </w:r>
      <w:r w:rsidRPr="00EE60BF">
        <w:rPr>
          <w:rFonts w:ascii="Arial" w:eastAsia="Arial" w:hAnsi="Arial" w:cs="Arial"/>
        </w:rPr>
        <w:t xml:space="preserve">Management, Director Human Resources, Director Communication </w:t>
      </w:r>
      <w:r w:rsidR="001F1E90" w:rsidRPr="00EE60BF">
        <w:rPr>
          <w:rFonts w:ascii="Arial" w:eastAsia="Arial" w:hAnsi="Arial" w:cs="Arial"/>
        </w:rPr>
        <w:t>Services, Chief</w:t>
      </w:r>
      <w:r w:rsidR="00510D52" w:rsidRPr="00EE60BF">
        <w:rPr>
          <w:rFonts w:ascii="Arial" w:eastAsia="Arial" w:hAnsi="Arial" w:cs="Arial"/>
        </w:rPr>
        <w:t xml:space="preserve"> Director Corporate Services and Chief Director Community Development and Research</w:t>
      </w:r>
      <w:r w:rsidR="00EE60BF" w:rsidRPr="00EE60BF">
        <w:rPr>
          <w:rFonts w:ascii="Arial" w:eastAsia="Arial" w:hAnsi="Arial" w:cs="Arial"/>
        </w:rPr>
        <w:t>.</w:t>
      </w:r>
      <w:r w:rsidRPr="00EE60BF">
        <w:rPr>
          <w:rFonts w:ascii="Arial" w:eastAsia="Arial" w:hAnsi="Arial" w:cs="Arial"/>
        </w:rPr>
        <w:t xml:space="preserve"> This recruitment drive shall go a long way in enhancing capacity for effective leadership and strategic management </w:t>
      </w:r>
      <w:proofErr w:type="gramStart"/>
      <w:r w:rsidRPr="00EE60BF">
        <w:rPr>
          <w:rFonts w:ascii="Arial" w:eastAsia="Arial" w:hAnsi="Arial" w:cs="Arial"/>
        </w:rPr>
        <w:t>in order to</w:t>
      </w:r>
      <w:proofErr w:type="gramEnd"/>
      <w:r w:rsidRPr="00EE60BF">
        <w:rPr>
          <w:rFonts w:ascii="Arial" w:eastAsia="Arial" w:hAnsi="Arial" w:cs="Arial"/>
        </w:rPr>
        <w:t xml:space="preserve"> improve service delivery performance and audit outcome</w:t>
      </w:r>
      <w:r w:rsidRPr="001F1E90">
        <w:rPr>
          <w:rFonts w:ascii="Arial" w:eastAsia="Arial" w:hAnsi="Arial" w:cs="Arial"/>
        </w:rPr>
        <w:t>s.</w:t>
      </w:r>
    </w:p>
    <w:p w14:paraId="71C20918" w14:textId="4FA8BEB9" w:rsidR="00157427" w:rsidRDefault="00A740A8" w:rsidP="008C2D8D">
      <w:pPr>
        <w:spacing w:line="276" w:lineRule="auto"/>
        <w:ind w:left="720"/>
        <w:jc w:val="both"/>
        <w:rPr>
          <w:rStyle w:val="Heading2Char"/>
        </w:rPr>
      </w:pPr>
      <w:bookmarkStart w:id="28" w:name="_Toc192198337"/>
      <w:r w:rsidRPr="00157427">
        <w:rPr>
          <w:rStyle w:val="Heading2Char"/>
        </w:rPr>
        <w:lastRenderedPageBreak/>
        <w:t xml:space="preserve">11. </w:t>
      </w:r>
      <w:proofErr w:type="spellStart"/>
      <w:r w:rsidR="00663A1E">
        <w:rPr>
          <w:rStyle w:val="Heading2Char"/>
        </w:rPr>
        <w:t>Organisational</w:t>
      </w:r>
      <w:proofErr w:type="spellEnd"/>
      <w:r w:rsidR="00663A1E">
        <w:rPr>
          <w:rStyle w:val="Heading2Char"/>
        </w:rPr>
        <w:t xml:space="preserve"> Structure</w:t>
      </w:r>
      <w:bookmarkEnd w:id="28"/>
    </w:p>
    <w:p w14:paraId="280A60A9" w14:textId="2C255CA2" w:rsidR="00212210" w:rsidRDefault="00663A1E" w:rsidP="008C2D8D">
      <w:pPr>
        <w:spacing w:line="276" w:lineRule="auto"/>
        <w:ind w:left="720"/>
        <w:jc w:val="both"/>
        <w:rPr>
          <w:rFonts w:ascii="Arial" w:eastAsia="Arial" w:hAnsi="Arial" w:cs="Arial"/>
        </w:rPr>
      </w:pPr>
      <w:r w:rsidRPr="00390044">
        <w:rPr>
          <w:rFonts w:ascii="Arial" w:eastAsia="Arial" w:hAnsi="Arial" w:cs="Arial"/>
        </w:rPr>
        <w:t xml:space="preserve">The top three </w:t>
      </w:r>
      <w:r w:rsidR="003C6635" w:rsidRPr="00390044">
        <w:rPr>
          <w:rFonts w:ascii="Arial" w:eastAsia="Arial" w:hAnsi="Arial" w:cs="Arial"/>
        </w:rPr>
        <w:t>tiers</w:t>
      </w:r>
      <w:r w:rsidRPr="00390044">
        <w:rPr>
          <w:rFonts w:ascii="Arial" w:eastAsia="Arial" w:hAnsi="Arial" w:cs="Arial"/>
        </w:rPr>
        <w:t xml:space="preserve"> of the current </w:t>
      </w:r>
      <w:proofErr w:type="spellStart"/>
      <w:r w:rsidRPr="00390044">
        <w:rPr>
          <w:rFonts w:ascii="Arial" w:eastAsia="Arial" w:hAnsi="Arial" w:cs="Arial"/>
        </w:rPr>
        <w:t>organisational</w:t>
      </w:r>
      <w:proofErr w:type="spellEnd"/>
      <w:r w:rsidRPr="00390044">
        <w:rPr>
          <w:rFonts w:ascii="Arial" w:eastAsia="Arial" w:hAnsi="Arial" w:cs="Arial"/>
        </w:rPr>
        <w:t xml:space="preserve"> structure of the department </w:t>
      </w:r>
      <w:r w:rsidR="00987EB3">
        <w:rPr>
          <w:rFonts w:ascii="Arial" w:eastAsia="Arial" w:hAnsi="Arial" w:cs="Arial"/>
        </w:rPr>
        <w:t>are</w:t>
      </w:r>
      <w:r w:rsidRPr="00390044">
        <w:rPr>
          <w:rFonts w:ascii="Arial" w:eastAsia="Arial" w:hAnsi="Arial" w:cs="Arial"/>
        </w:rPr>
        <w:t xml:space="preserve"> illustrated below:</w:t>
      </w:r>
    </w:p>
    <w:p w14:paraId="692148A8" w14:textId="21367581" w:rsidR="005D0390" w:rsidRPr="005D0390" w:rsidRDefault="005D0390" w:rsidP="005D0390">
      <w:pPr>
        <w:spacing w:after="0" w:line="240" w:lineRule="auto"/>
        <w:rPr>
          <w:rFonts w:ascii="Times New Roman" w:eastAsia="Times New Roman" w:hAnsi="Times New Roman" w:cs="Times New Roman"/>
          <w:kern w:val="0"/>
          <w:sz w:val="24"/>
          <w:szCs w:val="24"/>
          <w:lang w:val="en-GB" w:eastAsia="en-GB"/>
          <w14:ligatures w14:val="none"/>
        </w:rPr>
      </w:pPr>
      <w:r w:rsidRPr="005D0390">
        <w:rPr>
          <w:rFonts w:ascii="Times New Roman" w:eastAsia="Times New Roman" w:hAnsi="Times New Roman" w:cs="Times New Roman"/>
          <w:noProof/>
          <w:kern w:val="0"/>
          <w:sz w:val="24"/>
          <w:szCs w:val="24"/>
          <w:lang w:val="en-GB" w:eastAsia="en-GB"/>
          <w14:ligatures w14:val="none"/>
        </w:rPr>
        <w:drawing>
          <wp:anchor distT="0" distB="0" distL="114300" distR="114300" simplePos="0" relativeHeight="251729920" behindDoc="0" locked="0" layoutInCell="1" allowOverlap="1" wp14:anchorId="3CED41C1" wp14:editId="7934EA16">
            <wp:simplePos x="0" y="0"/>
            <wp:positionH relativeFrom="column">
              <wp:posOffset>113665</wp:posOffset>
            </wp:positionH>
            <wp:positionV relativeFrom="paragraph">
              <wp:posOffset>191770</wp:posOffset>
            </wp:positionV>
            <wp:extent cx="8230870" cy="3498850"/>
            <wp:effectExtent l="0" t="0" r="0" b="6350"/>
            <wp:wrapTopAndBottom/>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8230870" cy="3498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EFF573" w14:textId="1F3626D8" w:rsidR="007D1728" w:rsidRPr="007D1728" w:rsidRDefault="007D1728" w:rsidP="007D1728">
      <w:pPr>
        <w:spacing w:after="0" w:line="240" w:lineRule="auto"/>
        <w:rPr>
          <w:rFonts w:ascii="Times New Roman" w:eastAsia="Times New Roman" w:hAnsi="Times New Roman" w:cs="Times New Roman"/>
          <w:kern w:val="0"/>
          <w:sz w:val="24"/>
          <w:szCs w:val="24"/>
          <w:lang w:val="en-GB" w:eastAsia="en-GB"/>
          <w14:ligatures w14:val="none"/>
        </w:rPr>
      </w:pPr>
    </w:p>
    <w:p w14:paraId="266BFBC1" w14:textId="5E9F83E6" w:rsidR="00A740A8" w:rsidRDefault="00A740A8" w:rsidP="00987EB3">
      <w:pPr>
        <w:pStyle w:val="Heading3"/>
      </w:pPr>
      <w:bookmarkStart w:id="29" w:name="_Toc192198338"/>
      <w:r w:rsidRPr="00A740A8">
        <w:lastRenderedPageBreak/>
        <w:t xml:space="preserve">11.1 </w:t>
      </w:r>
      <w:r w:rsidR="006E1999" w:rsidRPr="00A740A8">
        <w:t xml:space="preserve">Employment Equity Status Report </w:t>
      </w:r>
      <w:r w:rsidR="006E1999">
        <w:t xml:space="preserve">as of </w:t>
      </w:r>
      <w:r w:rsidR="006E1999" w:rsidRPr="00243FB4">
        <w:t>28 February 2025</w:t>
      </w:r>
      <w:bookmarkEnd w:id="29"/>
    </w:p>
    <w:p w14:paraId="550E7042" w14:textId="5CAA3DE8" w:rsidR="00340CE5" w:rsidRPr="00340CE5" w:rsidRDefault="00340CE5" w:rsidP="00987EB3">
      <w:pPr>
        <w:keepNext/>
        <w:keepLines/>
      </w:pPr>
      <w:r w:rsidRPr="00340CE5">
        <w:t xml:space="preserve">Table 7: </w:t>
      </w:r>
      <w:r w:rsidR="00390044" w:rsidRPr="00340CE5">
        <w:t>Workforce Profile</w:t>
      </w:r>
      <w:r w:rsidRPr="00340CE5">
        <w:t xml:space="preserve"> </w:t>
      </w:r>
      <w:r w:rsidR="00390044">
        <w:t xml:space="preserve">as </w:t>
      </w:r>
      <w:proofErr w:type="gramStart"/>
      <w:r w:rsidR="00390044">
        <w:t>at</w:t>
      </w:r>
      <w:proofErr w:type="gramEnd"/>
      <w:r w:rsidRPr="00340CE5">
        <w:t xml:space="preserve"> 28 February 2025</w:t>
      </w:r>
    </w:p>
    <w:tbl>
      <w:tblPr>
        <w:tblW w:w="5000" w:type="pct"/>
        <w:tblBorders>
          <w:top w:val="single" w:sz="8" w:space="0" w:color="4F81BD"/>
          <w:left w:val="single" w:sz="8" w:space="0" w:color="4F81BD"/>
          <w:bottom w:val="single" w:sz="8" w:space="0" w:color="4F81BD"/>
          <w:right w:val="single" w:sz="8" w:space="0" w:color="4F81BD"/>
          <w:insideH w:val="single" w:sz="6" w:space="0" w:color="4F81BD"/>
          <w:insideV w:val="single" w:sz="6" w:space="0" w:color="4F81BD"/>
        </w:tblBorders>
        <w:tblLook w:val="00A0" w:firstRow="1" w:lastRow="0" w:firstColumn="1" w:lastColumn="0" w:noHBand="0" w:noVBand="0"/>
      </w:tblPr>
      <w:tblGrid>
        <w:gridCol w:w="2498"/>
        <w:gridCol w:w="1210"/>
        <w:gridCol w:w="1467"/>
        <w:gridCol w:w="1071"/>
        <w:gridCol w:w="1014"/>
        <w:gridCol w:w="1209"/>
        <w:gridCol w:w="1467"/>
        <w:gridCol w:w="1071"/>
        <w:gridCol w:w="1012"/>
        <w:gridCol w:w="921"/>
      </w:tblGrid>
      <w:tr w:rsidR="00DB685F" w:rsidRPr="008C2D8D" w14:paraId="2320C013" w14:textId="77777777" w:rsidTr="00F51C89">
        <w:trPr>
          <w:tblHeader/>
        </w:trPr>
        <w:tc>
          <w:tcPr>
            <w:tcW w:w="965" w:type="pct"/>
            <w:vMerge w:val="restart"/>
            <w:shd w:val="clear" w:color="auto" w:fill="D9D9D9" w:themeFill="background1" w:themeFillShade="D9"/>
          </w:tcPr>
          <w:p w14:paraId="3104B67F" w14:textId="77777777" w:rsidR="00243FB4" w:rsidRPr="008C2D8D" w:rsidRDefault="00243FB4" w:rsidP="00987EB3">
            <w:pPr>
              <w:keepNext/>
              <w:keepLines/>
              <w:spacing w:after="0"/>
              <w:rPr>
                <w:rFonts w:ascii="Arial" w:hAnsi="Arial" w:cs="Arial"/>
                <w:b/>
                <w:bCs/>
                <w:lang w:val="en-GB"/>
              </w:rPr>
            </w:pPr>
            <w:r w:rsidRPr="008C2D8D">
              <w:rPr>
                <w:rFonts w:ascii="Arial" w:hAnsi="Arial" w:cs="Arial"/>
                <w:b/>
                <w:bCs/>
                <w:lang w:val="en-GB"/>
              </w:rPr>
              <w:t>Occupational Band</w:t>
            </w:r>
          </w:p>
        </w:tc>
        <w:tc>
          <w:tcPr>
            <w:tcW w:w="1840" w:type="pct"/>
            <w:gridSpan w:val="4"/>
            <w:shd w:val="clear" w:color="auto" w:fill="D9D9D9" w:themeFill="background1" w:themeFillShade="D9"/>
          </w:tcPr>
          <w:p w14:paraId="1CD9EA06" w14:textId="77777777" w:rsidR="00243FB4" w:rsidRPr="008C2D8D" w:rsidRDefault="00243FB4" w:rsidP="00987EB3">
            <w:pPr>
              <w:keepNext/>
              <w:keepLines/>
              <w:spacing w:after="0"/>
              <w:rPr>
                <w:rFonts w:ascii="Arial" w:hAnsi="Arial" w:cs="Arial"/>
                <w:b/>
                <w:bCs/>
                <w:lang w:val="en-GB"/>
              </w:rPr>
            </w:pPr>
            <w:r w:rsidRPr="008C2D8D">
              <w:rPr>
                <w:rFonts w:ascii="Arial" w:hAnsi="Arial" w:cs="Arial"/>
                <w:b/>
                <w:bCs/>
                <w:lang w:val="en-GB"/>
              </w:rPr>
              <w:t>Male</w:t>
            </w:r>
          </w:p>
        </w:tc>
        <w:tc>
          <w:tcPr>
            <w:tcW w:w="1839" w:type="pct"/>
            <w:gridSpan w:val="4"/>
            <w:shd w:val="clear" w:color="auto" w:fill="D9D9D9" w:themeFill="background1" w:themeFillShade="D9"/>
          </w:tcPr>
          <w:p w14:paraId="6EF3B162" w14:textId="77777777" w:rsidR="00243FB4" w:rsidRPr="008C2D8D" w:rsidRDefault="00243FB4" w:rsidP="00987EB3">
            <w:pPr>
              <w:keepNext/>
              <w:keepLines/>
              <w:spacing w:after="0"/>
              <w:rPr>
                <w:rFonts w:ascii="Arial" w:hAnsi="Arial" w:cs="Arial"/>
                <w:b/>
                <w:bCs/>
                <w:lang w:val="en-GB"/>
              </w:rPr>
            </w:pPr>
            <w:r w:rsidRPr="008C2D8D">
              <w:rPr>
                <w:rFonts w:ascii="Arial" w:hAnsi="Arial" w:cs="Arial"/>
                <w:b/>
                <w:bCs/>
                <w:lang w:val="en-GB"/>
              </w:rPr>
              <w:t>Female</w:t>
            </w:r>
          </w:p>
        </w:tc>
        <w:tc>
          <w:tcPr>
            <w:tcW w:w="356" w:type="pct"/>
            <w:vMerge w:val="restart"/>
            <w:shd w:val="clear" w:color="auto" w:fill="D9D9D9" w:themeFill="background1" w:themeFillShade="D9"/>
          </w:tcPr>
          <w:p w14:paraId="15E8E834" w14:textId="77777777" w:rsidR="00243FB4" w:rsidRPr="008C2D8D" w:rsidRDefault="00243FB4" w:rsidP="00987EB3">
            <w:pPr>
              <w:keepNext/>
              <w:keepLines/>
              <w:spacing w:after="0"/>
              <w:rPr>
                <w:rFonts w:ascii="Arial" w:hAnsi="Arial" w:cs="Arial"/>
                <w:b/>
                <w:bCs/>
                <w:lang w:val="en-GB"/>
              </w:rPr>
            </w:pPr>
            <w:r w:rsidRPr="008C2D8D">
              <w:rPr>
                <w:rFonts w:ascii="Arial" w:hAnsi="Arial" w:cs="Arial"/>
                <w:b/>
                <w:lang w:val="en-GB"/>
              </w:rPr>
              <w:t>Total</w:t>
            </w:r>
          </w:p>
        </w:tc>
      </w:tr>
      <w:tr w:rsidR="00DB685F" w:rsidRPr="008C2D8D" w14:paraId="5947AA70" w14:textId="77777777" w:rsidTr="00F51C89">
        <w:trPr>
          <w:tblHeader/>
        </w:trPr>
        <w:tc>
          <w:tcPr>
            <w:tcW w:w="965" w:type="pct"/>
            <w:vMerge/>
            <w:shd w:val="clear" w:color="auto" w:fill="auto"/>
          </w:tcPr>
          <w:p w14:paraId="3A7560AF" w14:textId="77777777" w:rsidR="00243FB4" w:rsidRPr="008C2D8D" w:rsidRDefault="00243FB4" w:rsidP="00987EB3">
            <w:pPr>
              <w:keepNext/>
              <w:keepLines/>
              <w:spacing w:after="0"/>
              <w:rPr>
                <w:rFonts w:ascii="Arial" w:hAnsi="Arial" w:cs="Arial"/>
                <w:b/>
                <w:bCs/>
                <w:lang w:val="en-GB"/>
              </w:rPr>
            </w:pPr>
          </w:p>
        </w:tc>
        <w:tc>
          <w:tcPr>
            <w:tcW w:w="467" w:type="pct"/>
            <w:shd w:val="clear" w:color="auto" w:fill="D9D9D9" w:themeFill="background1" w:themeFillShade="D9"/>
          </w:tcPr>
          <w:p w14:paraId="440AF3DD" w14:textId="77777777" w:rsidR="00243FB4" w:rsidRPr="008C2D8D" w:rsidRDefault="00243FB4" w:rsidP="00987EB3">
            <w:pPr>
              <w:keepNext/>
              <w:keepLines/>
              <w:spacing w:after="0"/>
              <w:rPr>
                <w:rFonts w:ascii="Arial" w:hAnsi="Arial" w:cs="Arial"/>
                <w:b/>
                <w:lang w:val="en-GB"/>
              </w:rPr>
            </w:pPr>
            <w:r w:rsidRPr="008C2D8D">
              <w:rPr>
                <w:rFonts w:ascii="Arial" w:hAnsi="Arial" w:cs="Arial"/>
                <w:b/>
                <w:lang w:val="en-GB"/>
              </w:rPr>
              <w:t>African</w:t>
            </w:r>
          </w:p>
        </w:tc>
        <w:tc>
          <w:tcPr>
            <w:tcW w:w="567" w:type="pct"/>
            <w:shd w:val="clear" w:color="auto" w:fill="D9D9D9" w:themeFill="background1" w:themeFillShade="D9"/>
          </w:tcPr>
          <w:p w14:paraId="733A3A67" w14:textId="77777777" w:rsidR="00243FB4" w:rsidRPr="008C2D8D" w:rsidRDefault="00243FB4" w:rsidP="00987EB3">
            <w:pPr>
              <w:keepNext/>
              <w:keepLines/>
              <w:spacing w:after="0"/>
              <w:rPr>
                <w:rFonts w:ascii="Arial" w:hAnsi="Arial" w:cs="Arial"/>
                <w:b/>
                <w:lang w:val="en-GB"/>
              </w:rPr>
            </w:pPr>
            <w:r w:rsidRPr="008C2D8D">
              <w:rPr>
                <w:rFonts w:ascii="Arial" w:hAnsi="Arial" w:cs="Arial"/>
                <w:b/>
                <w:lang w:val="en-GB"/>
              </w:rPr>
              <w:t>Coloured</w:t>
            </w:r>
          </w:p>
        </w:tc>
        <w:tc>
          <w:tcPr>
            <w:tcW w:w="414" w:type="pct"/>
            <w:shd w:val="clear" w:color="auto" w:fill="D9D9D9" w:themeFill="background1" w:themeFillShade="D9"/>
          </w:tcPr>
          <w:p w14:paraId="1BDF6872" w14:textId="77777777" w:rsidR="00243FB4" w:rsidRPr="008C2D8D" w:rsidRDefault="00243FB4" w:rsidP="00987EB3">
            <w:pPr>
              <w:keepNext/>
              <w:keepLines/>
              <w:spacing w:after="0"/>
              <w:rPr>
                <w:rFonts w:ascii="Arial" w:hAnsi="Arial" w:cs="Arial"/>
                <w:b/>
                <w:lang w:val="en-GB"/>
              </w:rPr>
            </w:pPr>
            <w:r w:rsidRPr="008C2D8D">
              <w:rPr>
                <w:rFonts w:ascii="Arial" w:hAnsi="Arial" w:cs="Arial"/>
                <w:b/>
                <w:lang w:val="en-GB"/>
              </w:rPr>
              <w:t>Indian</w:t>
            </w:r>
          </w:p>
        </w:tc>
        <w:tc>
          <w:tcPr>
            <w:tcW w:w="392" w:type="pct"/>
            <w:shd w:val="clear" w:color="auto" w:fill="D9D9D9" w:themeFill="background1" w:themeFillShade="D9"/>
          </w:tcPr>
          <w:p w14:paraId="64B6ADF6" w14:textId="77777777" w:rsidR="00243FB4" w:rsidRPr="008C2D8D" w:rsidRDefault="00243FB4" w:rsidP="00987EB3">
            <w:pPr>
              <w:keepNext/>
              <w:keepLines/>
              <w:spacing w:after="0"/>
              <w:rPr>
                <w:rFonts w:ascii="Arial" w:hAnsi="Arial" w:cs="Arial"/>
                <w:b/>
                <w:lang w:val="en-GB"/>
              </w:rPr>
            </w:pPr>
            <w:r w:rsidRPr="008C2D8D">
              <w:rPr>
                <w:rFonts w:ascii="Arial" w:hAnsi="Arial" w:cs="Arial"/>
                <w:b/>
                <w:lang w:val="en-GB"/>
              </w:rPr>
              <w:t>White</w:t>
            </w:r>
          </w:p>
        </w:tc>
        <w:tc>
          <w:tcPr>
            <w:tcW w:w="467" w:type="pct"/>
            <w:shd w:val="clear" w:color="auto" w:fill="D9D9D9" w:themeFill="background1" w:themeFillShade="D9"/>
          </w:tcPr>
          <w:p w14:paraId="4F3C9A52" w14:textId="77777777" w:rsidR="00243FB4" w:rsidRPr="008C2D8D" w:rsidRDefault="00243FB4" w:rsidP="00987EB3">
            <w:pPr>
              <w:keepNext/>
              <w:keepLines/>
              <w:spacing w:after="0"/>
              <w:rPr>
                <w:rFonts w:ascii="Arial" w:hAnsi="Arial" w:cs="Arial"/>
                <w:b/>
                <w:lang w:val="en-GB"/>
              </w:rPr>
            </w:pPr>
            <w:r w:rsidRPr="008C2D8D">
              <w:rPr>
                <w:rFonts w:ascii="Arial" w:hAnsi="Arial" w:cs="Arial"/>
                <w:b/>
                <w:lang w:val="en-GB"/>
              </w:rPr>
              <w:t>African</w:t>
            </w:r>
          </w:p>
        </w:tc>
        <w:tc>
          <w:tcPr>
            <w:tcW w:w="567" w:type="pct"/>
            <w:shd w:val="clear" w:color="auto" w:fill="D9D9D9" w:themeFill="background1" w:themeFillShade="D9"/>
          </w:tcPr>
          <w:p w14:paraId="62F92177" w14:textId="77777777" w:rsidR="00243FB4" w:rsidRPr="008C2D8D" w:rsidRDefault="00243FB4" w:rsidP="00987EB3">
            <w:pPr>
              <w:keepNext/>
              <w:keepLines/>
              <w:spacing w:after="0"/>
              <w:rPr>
                <w:rFonts w:ascii="Arial" w:hAnsi="Arial" w:cs="Arial"/>
                <w:b/>
                <w:lang w:val="en-GB"/>
              </w:rPr>
            </w:pPr>
            <w:r w:rsidRPr="008C2D8D">
              <w:rPr>
                <w:rFonts w:ascii="Arial" w:hAnsi="Arial" w:cs="Arial"/>
                <w:b/>
                <w:lang w:val="en-GB"/>
              </w:rPr>
              <w:t>Coloured</w:t>
            </w:r>
          </w:p>
        </w:tc>
        <w:tc>
          <w:tcPr>
            <w:tcW w:w="414" w:type="pct"/>
            <w:shd w:val="clear" w:color="auto" w:fill="D9D9D9" w:themeFill="background1" w:themeFillShade="D9"/>
          </w:tcPr>
          <w:p w14:paraId="0A85BEBB" w14:textId="77777777" w:rsidR="00243FB4" w:rsidRPr="008C2D8D" w:rsidRDefault="00243FB4" w:rsidP="00987EB3">
            <w:pPr>
              <w:keepNext/>
              <w:keepLines/>
              <w:spacing w:after="0"/>
              <w:rPr>
                <w:rFonts w:ascii="Arial" w:hAnsi="Arial" w:cs="Arial"/>
                <w:b/>
                <w:lang w:val="en-GB"/>
              </w:rPr>
            </w:pPr>
            <w:r w:rsidRPr="008C2D8D">
              <w:rPr>
                <w:rFonts w:ascii="Arial" w:hAnsi="Arial" w:cs="Arial"/>
                <w:b/>
                <w:lang w:val="en-GB"/>
              </w:rPr>
              <w:t>Indian</w:t>
            </w:r>
          </w:p>
        </w:tc>
        <w:tc>
          <w:tcPr>
            <w:tcW w:w="391" w:type="pct"/>
            <w:shd w:val="clear" w:color="auto" w:fill="D9D9D9" w:themeFill="background1" w:themeFillShade="D9"/>
          </w:tcPr>
          <w:p w14:paraId="47F2C002" w14:textId="77777777" w:rsidR="00243FB4" w:rsidRPr="008C2D8D" w:rsidRDefault="00243FB4" w:rsidP="00987EB3">
            <w:pPr>
              <w:keepNext/>
              <w:keepLines/>
              <w:spacing w:after="0"/>
              <w:rPr>
                <w:rFonts w:ascii="Arial" w:hAnsi="Arial" w:cs="Arial"/>
                <w:b/>
                <w:lang w:val="en-GB"/>
              </w:rPr>
            </w:pPr>
            <w:r w:rsidRPr="008C2D8D">
              <w:rPr>
                <w:rFonts w:ascii="Arial" w:hAnsi="Arial" w:cs="Arial"/>
                <w:b/>
                <w:lang w:val="en-GB"/>
              </w:rPr>
              <w:t>White</w:t>
            </w:r>
          </w:p>
        </w:tc>
        <w:tc>
          <w:tcPr>
            <w:tcW w:w="356" w:type="pct"/>
            <w:vMerge/>
            <w:shd w:val="clear" w:color="auto" w:fill="D9D9D9" w:themeFill="background1" w:themeFillShade="D9"/>
          </w:tcPr>
          <w:p w14:paraId="46BCEFC8" w14:textId="77777777" w:rsidR="00243FB4" w:rsidRPr="008C2D8D" w:rsidRDefault="00243FB4" w:rsidP="00987EB3">
            <w:pPr>
              <w:keepNext/>
              <w:keepLines/>
              <w:spacing w:after="0"/>
              <w:rPr>
                <w:rFonts w:ascii="Arial" w:hAnsi="Arial" w:cs="Arial"/>
                <w:b/>
                <w:lang w:val="en-GB"/>
              </w:rPr>
            </w:pPr>
          </w:p>
        </w:tc>
      </w:tr>
      <w:tr w:rsidR="00C617B3" w:rsidRPr="008C2D8D" w14:paraId="5B33B2A5" w14:textId="77777777" w:rsidTr="00F51C89">
        <w:tc>
          <w:tcPr>
            <w:tcW w:w="965" w:type="pct"/>
            <w:shd w:val="clear" w:color="auto" w:fill="auto"/>
          </w:tcPr>
          <w:p w14:paraId="2D628246" w14:textId="77777777" w:rsidR="00243FB4" w:rsidRPr="008C2D8D" w:rsidRDefault="00243FB4" w:rsidP="00987EB3">
            <w:pPr>
              <w:keepNext/>
              <w:keepLines/>
              <w:spacing w:after="0"/>
              <w:rPr>
                <w:rFonts w:ascii="Arial" w:hAnsi="Arial" w:cs="Arial"/>
                <w:bCs/>
                <w:lang w:val="en-GB"/>
              </w:rPr>
            </w:pPr>
            <w:r w:rsidRPr="008C2D8D">
              <w:rPr>
                <w:rFonts w:ascii="Arial" w:hAnsi="Arial" w:cs="Arial"/>
                <w:bCs/>
                <w:lang w:val="en-GB"/>
              </w:rPr>
              <w:t xml:space="preserve">Top &amp; Senior Management </w:t>
            </w:r>
          </w:p>
        </w:tc>
        <w:tc>
          <w:tcPr>
            <w:tcW w:w="4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72C8D60" w14:textId="77777777" w:rsidR="00243FB4" w:rsidRPr="008C2D8D" w:rsidRDefault="00243FB4" w:rsidP="00987EB3">
            <w:pPr>
              <w:keepNext/>
              <w:keepLines/>
              <w:spacing w:after="0"/>
              <w:rPr>
                <w:rFonts w:ascii="Arial" w:hAnsi="Arial" w:cs="Arial"/>
                <w:lang w:val="en-GB"/>
              </w:rPr>
            </w:pPr>
            <w:r w:rsidRPr="008C2D8D">
              <w:rPr>
                <w:rFonts w:ascii="Arial" w:hAnsi="Arial" w:cs="Arial"/>
                <w:lang w:val="en-ZA"/>
              </w:rPr>
              <w:t>12</w:t>
            </w:r>
          </w:p>
        </w:tc>
        <w:tc>
          <w:tcPr>
            <w:tcW w:w="5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43385C77" w14:textId="77777777" w:rsidR="00243FB4" w:rsidRPr="008C2D8D" w:rsidRDefault="00243FB4" w:rsidP="00987EB3">
            <w:pPr>
              <w:keepNext/>
              <w:keepLines/>
              <w:spacing w:after="0"/>
              <w:rPr>
                <w:rFonts w:ascii="Arial" w:hAnsi="Arial" w:cs="Arial"/>
                <w:lang w:val="en-GB"/>
              </w:rPr>
            </w:pPr>
            <w:r w:rsidRPr="008C2D8D">
              <w:rPr>
                <w:rFonts w:ascii="Arial" w:hAnsi="Arial" w:cs="Arial"/>
                <w:lang w:val="en-ZA"/>
              </w:rPr>
              <w:t>0</w:t>
            </w:r>
          </w:p>
        </w:tc>
        <w:tc>
          <w:tcPr>
            <w:tcW w:w="414"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4400ABC" w14:textId="77777777" w:rsidR="00243FB4" w:rsidRPr="008C2D8D" w:rsidRDefault="00243FB4" w:rsidP="00987EB3">
            <w:pPr>
              <w:keepNext/>
              <w:keepLines/>
              <w:spacing w:after="0"/>
              <w:rPr>
                <w:rFonts w:ascii="Arial" w:hAnsi="Arial" w:cs="Arial"/>
                <w:lang w:val="en-GB"/>
              </w:rPr>
            </w:pPr>
            <w:r w:rsidRPr="008C2D8D">
              <w:rPr>
                <w:rFonts w:ascii="Arial" w:hAnsi="Arial" w:cs="Arial"/>
                <w:lang w:val="en-ZA"/>
              </w:rPr>
              <w:t>0</w:t>
            </w:r>
          </w:p>
        </w:tc>
        <w:tc>
          <w:tcPr>
            <w:tcW w:w="392" w:type="pct"/>
            <w:tcBorders>
              <w:top w:val="single" w:sz="8" w:space="0" w:color="4F81BD"/>
              <w:left w:val="single" w:sz="8" w:space="0" w:color="4F81BD"/>
              <w:bottom w:val="single" w:sz="8" w:space="0" w:color="4F81BD"/>
              <w:right w:val="single" w:sz="8" w:space="0" w:color="4F81BD"/>
            </w:tcBorders>
            <w:shd w:val="clear" w:color="auto" w:fill="auto"/>
            <w:vAlign w:val="center"/>
          </w:tcPr>
          <w:p w14:paraId="07E8AF68" w14:textId="77777777" w:rsidR="00243FB4" w:rsidRPr="008C2D8D" w:rsidRDefault="00243FB4" w:rsidP="00987EB3">
            <w:pPr>
              <w:keepNext/>
              <w:keepLines/>
              <w:spacing w:after="0"/>
              <w:rPr>
                <w:rFonts w:ascii="Arial" w:hAnsi="Arial" w:cs="Arial"/>
                <w:lang w:val="en-GB"/>
              </w:rPr>
            </w:pPr>
            <w:r w:rsidRPr="008C2D8D">
              <w:rPr>
                <w:rFonts w:ascii="Arial" w:hAnsi="Arial" w:cs="Arial"/>
                <w:lang w:val="en-ZA"/>
              </w:rPr>
              <w:t>0</w:t>
            </w:r>
          </w:p>
        </w:tc>
        <w:tc>
          <w:tcPr>
            <w:tcW w:w="4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049DEBD9" w14:textId="77777777" w:rsidR="00243FB4" w:rsidRPr="008C2D8D" w:rsidRDefault="00243FB4" w:rsidP="00987EB3">
            <w:pPr>
              <w:keepNext/>
              <w:keepLines/>
              <w:spacing w:after="0"/>
              <w:rPr>
                <w:rFonts w:ascii="Arial" w:hAnsi="Arial" w:cs="Arial"/>
                <w:lang w:val="en-GB"/>
              </w:rPr>
            </w:pPr>
            <w:r w:rsidRPr="008C2D8D">
              <w:rPr>
                <w:rFonts w:ascii="Arial" w:hAnsi="Arial" w:cs="Arial"/>
                <w:lang w:val="en-ZA"/>
              </w:rPr>
              <w:t>11</w:t>
            </w:r>
          </w:p>
        </w:tc>
        <w:tc>
          <w:tcPr>
            <w:tcW w:w="5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96D86C0" w14:textId="77777777" w:rsidR="00243FB4" w:rsidRPr="008C2D8D" w:rsidRDefault="00243FB4" w:rsidP="00987EB3">
            <w:pPr>
              <w:keepNext/>
              <w:keepLines/>
              <w:spacing w:after="0"/>
              <w:rPr>
                <w:rFonts w:ascii="Arial" w:hAnsi="Arial" w:cs="Arial"/>
                <w:lang w:val="en-GB"/>
              </w:rPr>
            </w:pPr>
            <w:r w:rsidRPr="008C2D8D">
              <w:rPr>
                <w:rFonts w:ascii="Arial" w:hAnsi="Arial" w:cs="Arial"/>
                <w:lang w:val="en-ZA"/>
              </w:rPr>
              <w:t>0</w:t>
            </w:r>
          </w:p>
        </w:tc>
        <w:tc>
          <w:tcPr>
            <w:tcW w:w="414"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9D73FF4" w14:textId="77777777" w:rsidR="00243FB4" w:rsidRPr="008C2D8D" w:rsidRDefault="00243FB4" w:rsidP="00987EB3">
            <w:pPr>
              <w:keepNext/>
              <w:keepLines/>
              <w:spacing w:after="0"/>
              <w:rPr>
                <w:rFonts w:ascii="Arial" w:hAnsi="Arial" w:cs="Arial"/>
                <w:lang w:val="en-GB"/>
              </w:rPr>
            </w:pPr>
            <w:r w:rsidRPr="008C2D8D">
              <w:rPr>
                <w:rFonts w:ascii="Arial" w:hAnsi="Arial" w:cs="Arial"/>
                <w:lang w:val="en-ZA"/>
              </w:rPr>
              <w:t>0</w:t>
            </w:r>
          </w:p>
        </w:tc>
        <w:tc>
          <w:tcPr>
            <w:tcW w:w="391" w:type="pct"/>
            <w:tcBorders>
              <w:top w:val="single" w:sz="8" w:space="0" w:color="4F81BD"/>
              <w:left w:val="single" w:sz="8" w:space="0" w:color="4F81BD"/>
              <w:bottom w:val="single" w:sz="8" w:space="0" w:color="4F81BD"/>
              <w:right w:val="single" w:sz="8" w:space="0" w:color="4F81BD"/>
            </w:tcBorders>
            <w:shd w:val="clear" w:color="auto" w:fill="auto"/>
            <w:vAlign w:val="center"/>
          </w:tcPr>
          <w:p w14:paraId="11BD4311" w14:textId="77777777" w:rsidR="00243FB4" w:rsidRPr="008C2D8D" w:rsidRDefault="00243FB4" w:rsidP="00987EB3">
            <w:pPr>
              <w:keepNext/>
              <w:keepLines/>
              <w:spacing w:after="0"/>
              <w:rPr>
                <w:rFonts w:ascii="Arial" w:hAnsi="Arial" w:cs="Arial"/>
                <w:lang w:val="en-GB"/>
              </w:rPr>
            </w:pPr>
            <w:r w:rsidRPr="008C2D8D">
              <w:rPr>
                <w:rFonts w:ascii="Arial" w:hAnsi="Arial" w:cs="Arial"/>
                <w:lang w:val="en-ZA"/>
              </w:rPr>
              <w:t>0</w:t>
            </w:r>
          </w:p>
        </w:tc>
        <w:tc>
          <w:tcPr>
            <w:tcW w:w="356" w:type="pct"/>
            <w:tcBorders>
              <w:top w:val="single" w:sz="8" w:space="0" w:color="4F81BD"/>
              <w:left w:val="single" w:sz="8" w:space="0" w:color="4F81BD"/>
              <w:bottom w:val="single" w:sz="8" w:space="0" w:color="4F81BD"/>
              <w:right w:val="single" w:sz="8" w:space="0" w:color="4F81BD"/>
            </w:tcBorders>
            <w:shd w:val="clear" w:color="auto" w:fill="auto"/>
            <w:vAlign w:val="center"/>
          </w:tcPr>
          <w:p w14:paraId="24C2AB55" w14:textId="77777777" w:rsidR="00243FB4" w:rsidRPr="008C2D8D" w:rsidRDefault="00243FB4" w:rsidP="00987EB3">
            <w:pPr>
              <w:keepNext/>
              <w:keepLines/>
              <w:spacing w:after="0"/>
              <w:rPr>
                <w:rFonts w:ascii="Arial" w:hAnsi="Arial" w:cs="Arial"/>
                <w:b/>
                <w:bCs/>
                <w:lang w:val="en-GB"/>
              </w:rPr>
            </w:pPr>
            <w:r w:rsidRPr="008C2D8D">
              <w:rPr>
                <w:rFonts w:ascii="Arial" w:hAnsi="Arial" w:cs="Arial"/>
                <w:b/>
                <w:bCs/>
                <w:lang w:val="en-ZA"/>
              </w:rPr>
              <w:t>23</w:t>
            </w:r>
          </w:p>
        </w:tc>
      </w:tr>
      <w:tr w:rsidR="00C617B3" w:rsidRPr="008C2D8D" w14:paraId="138BD8CF" w14:textId="77777777" w:rsidTr="00F51C89">
        <w:trPr>
          <w:trHeight w:val="954"/>
        </w:trPr>
        <w:tc>
          <w:tcPr>
            <w:tcW w:w="965" w:type="pct"/>
            <w:shd w:val="clear" w:color="auto" w:fill="auto"/>
          </w:tcPr>
          <w:p w14:paraId="69594AD1" w14:textId="77777777" w:rsidR="00243FB4" w:rsidRPr="008C2D8D" w:rsidRDefault="00243FB4" w:rsidP="008C2D8D">
            <w:pPr>
              <w:spacing w:after="0"/>
              <w:rPr>
                <w:rFonts w:ascii="Arial" w:hAnsi="Arial" w:cs="Arial"/>
                <w:bCs/>
                <w:lang w:val="en-GB"/>
              </w:rPr>
            </w:pPr>
            <w:r w:rsidRPr="008C2D8D">
              <w:rPr>
                <w:rFonts w:ascii="Arial" w:hAnsi="Arial" w:cs="Arial"/>
                <w:bCs/>
                <w:lang w:val="en-GB"/>
              </w:rPr>
              <w:t>Professionally qualified and experienced specialists and mid-management</w:t>
            </w:r>
          </w:p>
        </w:tc>
        <w:tc>
          <w:tcPr>
            <w:tcW w:w="4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21981CD4" w14:textId="77777777" w:rsidR="00243FB4" w:rsidRPr="008C2D8D" w:rsidRDefault="00243FB4" w:rsidP="008C2D8D">
            <w:pPr>
              <w:spacing w:after="0"/>
              <w:rPr>
                <w:rFonts w:ascii="Arial" w:hAnsi="Arial" w:cs="Arial"/>
                <w:lang w:val="en-GB"/>
              </w:rPr>
            </w:pPr>
            <w:r w:rsidRPr="008C2D8D">
              <w:rPr>
                <w:rFonts w:ascii="Arial" w:hAnsi="Arial" w:cs="Arial"/>
                <w:lang w:val="en-ZA"/>
              </w:rPr>
              <w:t>182</w:t>
            </w:r>
          </w:p>
        </w:tc>
        <w:tc>
          <w:tcPr>
            <w:tcW w:w="5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396AFE1"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414" w:type="pct"/>
            <w:tcBorders>
              <w:top w:val="single" w:sz="8" w:space="0" w:color="4F81BD"/>
              <w:left w:val="single" w:sz="8" w:space="0" w:color="4F81BD"/>
              <w:bottom w:val="single" w:sz="8" w:space="0" w:color="4F81BD"/>
              <w:right w:val="single" w:sz="8" w:space="0" w:color="4F81BD"/>
            </w:tcBorders>
            <w:shd w:val="clear" w:color="auto" w:fill="auto"/>
            <w:vAlign w:val="center"/>
          </w:tcPr>
          <w:p w14:paraId="26E633CA"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392"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85D992F"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4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9CA80E1" w14:textId="77777777" w:rsidR="00243FB4" w:rsidRPr="008C2D8D" w:rsidRDefault="00243FB4" w:rsidP="008C2D8D">
            <w:pPr>
              <w:spacing w:after="0"/>
              <w:rPr>
                <w:rFonts w:ascii="Arial" w:hAnsi="Arial" w:cs="Arial"/>
                <w:lang w:val="en-GB"/>
              </w:rPr>
            </w:pPr>
            <w:r w:rsidRPr="008C2D8D">
              <w:rPr>
                <w:rFonts w:ascii="Arial" w:hAnsi="Arial" w:cs="Arial"/>
                <w:lang w:val="en-ZA"/>
              </w:rPr>
              <w:t>520</w:t>
            </w:r>
          </w:p>
        </w:tc>
        <w:tc>
          <w:tcPr>
            <w:tcW w:w="5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18BF2BA8"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414" w:type="pct"/>
            <w:tcBorders>
              <w:top w:val="single" w:sz="8" w:space="0" w:color="4F81BD"/>
              <w:left w:val="single" w:sz="8" w:space="0" w:color="4F81BD"/>
              <w:bottom w:val="single" w:sz="8" w:space="0" w:color="4F81BD"/>
              <w:right w:val="single" w:sz="8" w:space="0" w:color="4F81BD"/>
            </w:tcBorders>
            <w:shd w:val="clear" w:color="auto" w:fill="auto"/>
            <w:vAlign w:val="center"/>
          </w:tcPr>
          <w:p w14:paraId="78FA7F6E" w14:textId="77777777" w:rsidR="00243FB4" w:rsidRPr="008C2D8D" w:rsidRDefault="00243FB4" w:rsidP="008C2D8D">
            <w:pPr>
              <w:spacing w:after="0"/>
              <w:rPr>
                <w:rFonts w:ascii="Arial" w:hAnsi="Arial" w:cs="Arial"/>
                <w:lang w:val="en-GB"/>
              </w:rPr>
            </w:pPr>
            <w:r w:rsidRPr="008C2D8D">
              <w:rPr>
                <w:rFonts w:ascii="Arial" w:hAnsi="Arial" w:cs="Arial"/>
                <w:lang w:val="en-ZA"/>
              </w:rPr>
              <w:t>1</w:t>
            </w:r>
          </w:p>
        </w:tc>
        <w:tc>
          <w:tcPr>
            <w:tcW w:w="391"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CF79007" w14:textId="77777777" w:rsidR="00243FB4" w:rsidRPr="008C2D8D" w:rsidRDefault="00243FB4" w:rsidP="008C2D8D">
            <w:pPr>
              <w:spacing w:after="0"/>
              <w:rPr>
                <w:rFonts w:ascii="Arial" w:hAnsi="Arial" w:cs="Arial"/>
                <w:lang w:val="en-GB"/>
              </w:rPr>
            </w:pPr>
            <w:r w:rsidRPr="008C2D8D">
              <w:rPr>
                <w:rFonts w:ascii="Arial" w:hAnsi="Arial" w:cs="Arial"/>
                <w:lang w:val="en-ZA"/>
              </w:rPr>
              <w:t>7</w:t>
            </w:r>
          </w:p>
        </w:tc>
        <w:tc>
          <w:tcPr>
            <w:tcW w:w="356" w:type="pct"/>
            <w:tcBorders>
              <w:top w:val="single" w:sz="8" w:space="0" w:color="4F81BD"/>
              <w:left w:val="single" w:sz="8" w:space="0" w:color="4F81BD"/>
              <w:bottom w:val="single" w:sz="8" w:space="0" w:color="4F81BD"/>
              <w:right w:val="single" w:sz="8" w:space="0" w:color="4F81BD"/>
            </w:tcBorders>
            <w:shd w:val="clear" w:color="auto" w:fill="auto"/>
            <w:vAlign w:val="center"/>
          </w:tcPr>
          <w:p w14:paraId="005D3A22" w14:textId="77777777" w:rsidR="00243FB4" w:rsidRPr="008C2D8D" w:rsidRDefault="00243FB4" w:rsidP="008C2D8D">
            <w:pPr>
              <w:spacing w:after="0"/>
              <w:rPr>
                <w:rFonts w:ascii="Arial" w:hAnsi="Arial" w:cs="Arial"/>
                <w:b/>
                <w:bCs/>
                <w:lang w:val="en-GB"/>
              </w:rPr>
            </w:pPr>
            <w:r w:rsidRPr="008C2D8D">
              <w:rPr>
                <w:rFonts w:ascii="Arial" w:hAnsi="Arial" w:cs="Arial"/>
                <w:b/>
                <w:bCs/>
                <w:lang w:val="en-ZA"/>
              </w:rPr>
              <w:t>710</w:t>
            </w:r>
          </w:p>
        </w:tc>
      </w:tr>
      <w:tr w:rsidR="00C617B3" w:rsidRPr="008C2D8D" w14:paraId="380FBE17" w14:textId="77777777" w:rsidTr="00F51C89">
        <w:tc>
          <w:tcPr>
            <w:tcW w:w="965" w:type="pct"/>
            <w:shd w:val="clear" w:color="auto" w:fill="auto"/>
          </w:tcPr>
          <w:p w14:paraId="7709485A" w14:textId="77777777" w:rsidR="00243FB4" w:rsidRPr="008C2D8D" w:rsidRDefault="00243FB4" w:rsidP="008C2D8D">
            <w:pPr>
              <w:spacing w:after="0"/>
              <w:rPr>
                <w:rFonts w:ascii="Arial" w:hAnsi="Arial" w:cs="Arial"/>
                <w:bCs/>
                <w:lang w:val="en-GB"/>
              </w:rPr>
            </w:pPr>
            <w:r w:rsidRPr="008C2D8D">
              <w:rPr>
                <w:rFonts w:ascii="Arial" w:hAnsi="Arial" w:cs="Arial"/>
                <w:bCs/>
                <w:lang w:val="en-GB"/>
              </w:rPr>
              <w:t>Skilled technical and academically qualified workers, junior management, supervisors, foreman and superintendents</w:t>
            </w:r>
          </w:p>
        </w:tc>
        <w:tc>
          <w:tcPr>
            <w:tcW w:w="4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A299405" w14:textId="77777777" w:rsidR="00243FB4" w:rsidRPr="008C2D8D" w:rsidRDefault="00243FB4" w:rsidP="008C2D8D">
            <w:pPr>
              <w:spacing w:after="0"/>
              <w:rPr>
                <w:rFonts w:ascii="Arial" w:hAnsi="Arial" w:cs="Arial"/>
                <w:lang w:val="en-GB"/>
              </w:rPr>
            </w:pPr>
            <w:r w:rsidRPr="008C2D8D">
              <w:rPr>
                <w:rFonts w:ascii="Arial" w:hAnsi="Arial" w:cs="Arial"/>
                <w:lang w:val="en-ZA"/>
              </w:rPr>
              <w:t>423</w:t>
            </w:r>
          </w:p>
        </w:tc>
        <w:tc>
          <w:tcPr>
            <w:tcW w:w="5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8206273"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414"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D6DBF6D"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392"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65596C9"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4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0C865CDD" w14:textId="77777777" w:rsidR="00243FB4" w:rsidRPr="008C2D8D" w:rsidRDefault="00243FB4" w:rsidP="008C2D8D">
            <w:pPr>
              <w:spacing w:after="0"/>
              <w:rPr>
                <w:rFonts w:ascii="Arial" w:hAnsi="Arial" w:cs="Arial"/>
                <w:lang w:val="en-GB"/>
              </w:rPr>
            </w:pPr>
            <w:r w:rsidRPr="008C2D8D">
              <w:rPr>
                <w:rFonts w:ascii="Arial" w:hAnsi="Arial" w:cs="Arial"/>
                <w:lang w:val="en-ZA"/>
              </w:rPr>
              <w:t>910</w:t>
            </w:r>
          </w:p>
        </w:tc>
        <w:tc>
          <w:tcPr>
            <w:tcW w:w="5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19A53479"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414" w:type="pct"/>
            <w:tcBorders>
              <w:top w:val="single" w:sz="8" w:space="0" w:color="4F81BD"/>
              <w:left w:val="single" w:sz="8" w:space="0" w:color="4F81BD"/>
              <w:bottom w:val="single" w:sz="8" w:space="0" w:color="4F81BD"/>
              <w:right w:val="single" w:sz="8" w:space="0" w:color="4F81BD"/>
            </w:tcBorders>
            <w:shd w:val="clear" w:color="auto" w:fill="auto"/>
            <w:vAlign w:val="center"/>
          </w:tcPr>
          <w:p w14:paraId="71DAC38C"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391" w:type="pct"/>
            <w:tcBorders>
              <w:top w:val="single" w:sz="8" w:space="0" w:color="4F81BD"/>
              <w:left w:val="single" w:sz="8" w:space="0" w:color="4F81BD"/>
              <w:bottom w:val="single" w:sz="8" w:space="0" w:color="4F81BD"/>
              <w:right w:val="single" w:sz="8" w:space="0" w:color="4F81BD"/>
            </w:tcBorders>
            <w:shd w:val="clear" w:color="auto" w:fill="auto"/>
            <w:vAlign w:val="center"/>
          </w:tcPr>
          <w:p w14:paraId="708CB789"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356"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169EF57" w14:textId="77777777" w:rsidR="00243FB4" w:rsidRPr="008C2D8D" w:rsidRDefault="00243FB4" w:rsidP="008C2D8D">
            <w:pPr>
              <w:spacing w:after="0"/>
              <w:rPr>
                <w:rFonts w:ascii="Arial" w:hAnsi="Arial" w:cs="Arial"/>
                <w:b/>
                <w:bCs/>
                <w:lang w:val="en-GB"/>
              </w:rPr>
            </w:pPr>
            <w:r w:rsidRPr="008C2D8D">
              <w:rPr>
                <w:rFonts w:ascii="Arial" w:hAnsi="Arial" w:cs="Arial"/>
                <w:b/>
                <w:bCs/>
                <w:lang w:val="en-ZA"/>
              </w:rPr>
              <w:t>1333</w:t>
            </w:r>
          </w:p>
        </w:tc>
      </w:tr>
      <w:tr w:rsidR="00C617B3" w:rsidRPr="008C2D8D" w14:paraId="106F6E31" w14:textId="77777777" w:rsidTr="00F51C89">
        <w:tc>
          <w:tcPr>
            <w:tcW w:w="965" w:type="pct"/>
            <w:shd w:val="clear" w:color="auto" w:fill="auto"/>
          </w:tcPr>
          <w:p w14:paraId="4EFC37E5" w14:textId="77777777" w:rsidR="00243FB4" w:rsidRPr="008C2D8D" w:rsidRDefault="00243FB4" w:rsidP="008C2D8D">
            <w:pPr>
              <w:spacing w:after="0"/>
              <w:rPr>
                <w:rFonts w:ascii="Arial" w:hAnsi="Arial" w:cs="Arial"/>
                <w:bCs/>
                <w:lang w:val="en-GB"/>
              </w:rPr>
            </w:pPr>
            <w:r w:rsidRPr="008C2D8D">
              <w:rPr>
                <w:rFonts w:ascii="Arial" w:hAnsi="Arial" w:cs="Arial"/>
                <w:bCs/>
                <w:lang w:val="en-GB"/>
              </w:rPr>
              <w:t>Semi-skilled and discretionary decision making</w:t>
            </w:r>
          </w:p>
        </w:tc>
        <w:tc>
          <w:tcPr>
            <w:tcW w:w="4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CF9273B" w14:textId="77777777" w:rsidR="00243FB4" w:rsidRPr="008C2D8D" w:rsidRDefault="00243FB4" w:rsidP="008C2D8D">
            <w:pPr>
              <w:spacing w:after="0"/>
              <w:rPr>
                <w:rFonts w:ascii="Arial" w:hAnsi="Arial" w:cs="Arial"/>
                <w:lang w:val="en-GB"/>
              </w:rPr>
            </w:pPr>
            <w:r w:rsidRPr="008C2D8D">
              <w:rPr>
                <w:rFonts w:ascii="Arial" w:hAnsi="Arial" w:cs="Arial"/>
                <w:lang w:val="en-ZA"/>
              </w:rPr>
              <w:t>170</w:t>
            </w:r>
          </w:p>
        </w:tc>
        <w:tc>
          <w:tcPr>
            <w:tcW w:w="5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D62D082"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414" w:type="pct"/>
            <w:tcBorders>
              <w:top w:val="single" w:sz="8" w:space="0" w:color="4F81BD"/>
              <w:left w:val="single" w:sz="8" w:space="0" w:color="4F81BD"/>
              <w:bottom w:val="single" w:sz="8" w:space="0" w:color="4F81BD"/>
              <w:right w:val="single" w:sz="8" w:space="0" w:color="4F81BD"/>
            </w:tcBorders>
            <w:shd w:val="clear" w:color="auto" w:fill="auto"/>
            <w:vAlign w:val="center"/>
          </w:tcPr>
          <w:p w14:paraId="12E5EF69"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392" w:type="pct"/>
            <w:tcBorders>
              <w:top w:val="single" w:sz="8" w:space="0" w:color="4F81BD"/>
              <w:left w:val="single" w:sz="8" w:space="0" w:color="4F81BD"/>
              <w:bottom w:val="single" w:sz="8" w:space="0" w:color="4F81BD"/>
              <w:right w:val="single" w:sz="8" w:space="0" w:color="4F81BD"/>
            </w:tcBorders>
            <w:shd w:val="clear" w:color="auto" w:fill="auto"/>
            <w:vAlign w:val="center"/>
          </w:tcPr>
          <w:p w14:paraId="1A1E3D01"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4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15170923" w14:textId="77777777" w:rsidR="00243FB4" w:rsidRPr="008C2D8D" w:rsidRDefault="00243FB4" w:rsidP="008C2D8D">
            <w:pPr>
              <w:spacing w:after="0"/>
              <w:rPr>
                <w:rFonts w:ascii="Arial" w:hAnsi="Arial" w:cs="Arial"/>
                <w:lang w:val="en-GB"/>
              </w:rPr>
            </w:pPr>
            <w:r w:rsidRPr="008C2D8D">
              <w:rPr>
                <w:rFonts w:ascii="Arial" w:hAnsi="Arial" w:cs="Arial"/>
                <w:lang w:val="en-ZA"/>
              </w:rPr>
              <w:t>343</w:t>
            </w:r>
          </w:p>
        </w:tc>
        <w:tc>
          <w:tcPr>
            <w:tcW w:w="5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2FC638EA" w14:textId="77777777" w:rsidR="00243FB4" w:rsidRPr="008C2D8D" w:rsidRDefault="00243FB4" w:rsidP="008C2D8D">
            <w:pPr>
              <w:spacing w:after="0"/>
              <w:rPr>
                <w:rFonts w:ascii="Arial" w:hAnsi="Arial" w:cs="Arial"/>
                <w:lang w:val="en-GB"/>
              </w:rPr>
            </w:pPr>
            <w:r w:rsidRPr="008C2D8D">
              <w:rPr>
                <w:rFonts w:ascii="Arial" w:hAnsi="Arial" w:cs="Arial"/>
                <w:lang w:val="en-ZA"/>
              </w:rPr>
              <w:t>2</w:t>
            </w:r>
          </w:p>
        </w:tc>
        <w:tc>
          <w:tcPr>
            <w:tcW w:w="414"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282417F"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391"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A1792D5"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356"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568CC39" w14:textId="77777777" w:rsidR="00243FB4" w:rsidRPr="008C2D8D" w:rsidRDefault="00243FB4" w:rsidP="008C2D8D">
            <w:pPr>
              <w:spacing w:after="0"/>
              <w:rPr>
                <w:rFonts w:ascii="Arial" w:hAnsi="Arial" w:cs="Arial"/>
                <w:b/>
                <w:bCs/>
                <w:lang w:val="en-GB"/>
              </w:rPr>
            </w:pPr>
            <w:r w:rsidRPr="008C2D8D">
              <w:rPr>
                <w:rFonts w:ascii="Arial" w:hAnsi="Arial" w:cs="Arial"/>
                <w:b/>
                <w:bCs/>
                <w:lang w:val="en-ZA"/>
              </w:rPr>
              <w:t>515</w:t>
            </w:r>
          </w:p>
        </w:tc>
      </w:tr>
      <w:tr w:rsidR="00C617B3" w:rsidRPr="008C2D8D" w14:paraId="68F8B2F2" w14:textId="77777777" w:rsidTr="00F51C89">
        <w:tc>
          <w:tcPr>
            <w:tcW w:w="965" w:type="pct"/>
            <w:shd w:val="clear" w:color="auto" w:fill="auto"/>
          </w:tcPr>
          <w:p w14:paraId="1DE30C38" w14:textId="77777777" w:rsidR="00243FB4" w:rsidRPr="008C2D8D" w:rsidRDefault="00243FB4" w:rsidP="008C2D8D">
            <w:pPr>
              <w:spacing w:after="0"/>
              <w:rPr>
                <w:rFonts w:ascii="Arial" w:hAnsi="Arial" w:cs="Arial"/>
                <w:bCs/>
                <w:lang w:val="en-GB"/>
              </w:rPr>
            </w:pPr>
            <w:r w:rsidRPr="008C2D8D">
              <w:rPr>
                <w:rFonts w:ascii="Arial" w:hAnsi="Arial" w:cs="Arial"/>
                <w:bCs/>
                <w:lang w:val="en-GB"/>
              </w:rPr>
              <w:t>Unskilled and defined decision making</w:t>
            </w:r>
          </w:p>
        </w:tc>
        <w:tc>
          <w:tcPr>
            <w:tcW w:w="4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2A587F96" w14:textId="77777777" w:rsidR="00243FB4" w:rsidRPr="008C2D8D" w:rsidRDefault="00243FB4" w:rsidP="008C2D8D">
            <w:pPr>
              <w:spacing w:after="0"/>
              <w:rPr>
                <w:rFonts w:ascii="Arial" w:hAnsi="Arial" w:cs="Arial"/>
                <w:lang w:val="en-GB"/>
              </w:rPr>
            </w:pPr>
            <w:r w:rsidRPr="008C2D8D">
              <w:rPr>
                <w:rFonts w:ascii="Arial" w:hAnsi="Arial" w:cs="Arial"/>
                <w:lang w:val="en-ZA"/>
              </w:rPr>
              <w:t>48</w:t>
            </w:r>
          </w:p>
        </w:tc>
        <w:tc>
          <w:tcPr>
            <w:tcW w:w="5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20235CA9"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414" w:type="pct"/>
            <w:tcBorders>
              <w:top w:val="single" w:sz="8" w:space="0" w:color="4F81BD"/>
              <w:left w:val="single" w:sz="8" w:space="0" w:color="4F81BD"/>
              <w:bottom w:val="single" w:sz="8" w:space="0" w:color="4F81BD"/>
              <w:right w:val="single" w:sz="8" w:space="0" w:color="4F81BD"/>
            </w:tcBorders>
            <w:shd w:val="clear" w:color="auto" w:fill="auto"/>
            <w:vAlign w:val="center"/>
          </w:tcPr>
          <w:p w14:paraId="07A67798"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392" w:type="pct"/>
            <w:tcBorders>
              <w:top w:val="single" w:sz="8" w:space="0" w:color="4F81BD"/>
              <w:left w:val="single" w:sz="8" w:space="0" w:color="4F81BD"/>
              <w:bottom w:val="single" w:sz="8" w:space="0" w:color="4F81BD"/>
              <w:right w:val="single" w:sz="8" w:space="0" w:color="4F81BD"/>
            </w:tcBorders>
            <w:shd w:val="clear" w:color="auto" w:fill="auto"/>
            <w:vAlign w:val="center"/>
          </w:tcPr>
          <w:p w14:paraId="1846BE8A"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4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D087013" w14:textId="77777777" w:rsidR="00243FB4" w:rsidRPr="008C2D8D" w:rsidRDefault="00243FB4" w:rsidP="008C2D8D">
            <w:pPr>
              <w:spacing w:after="0"/>
              <w:rPr>
                <w:rFonts w:ascii="Arial" w:hAnsi="Arial" w:cs="Arial"/>
                <w:lang w:val="en-GB"/>
              </w:rPr>
            </w:pPr>
            <w:r w:rsidRPr="008C2D8D">
              <w:rPr>
                <w:rFonts w:ascii="Arial" w:hAnsi="Arial" w:cs="Arial"/>
                <w:lang w:val="en-ZA"/>
              </w:rPr>
              <w:t>84</w:t>
            </w:r>
          </w:p>
        </w:tc>
        <w:tc>
          <w:tcPr>
            <w:tcW w:w="5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77C06EBA"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414" w:type="pct"/>
            <w:tcBorders>
              <w:top w:val="single" w:sz="8" w:space="0" w:color="4F81BD"/>
              <w:left w:val="single" w:sz="8" w:space="0" w:color="4F81BD"/>
              <w:bottom w:val="single" w:sz="8" w:space="0" w:color="4F81BD"/>
              <w:right w:val="single" w:sz="8" w:space="0" w:color="4F81BD"/>
            </w:tcBorders>
            <w:shd w:val="clear" w:color="auto" w:fill="auto"/>
            <w:vAlign w:val="center"/>
          </w:tcPr>
          <w:p w14:paraId="2C64D014"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391"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28F6882"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356" w:type="pct"/>
            <w:tcBorders>
              <w:top w:val="single" w:sz="8" w:space="0" w:color="4F81BD"/>
              <w:left w:val="single" w:sz="8" w:space="0" w:color="4F81BD"/>
              <w:bottom w:val="single" w:sz="8" w:space="0" w:color="4F81BD"/>
              <w:right w:val="single" w:sz="8" w:space="0" w:color="4F81BD"/>
            </w:tcBorders>
            <w:shd w:val="clear" w:color="auto" w:fill="auto"/>
            <w:vAlign w:val="center"/>
          </w:tcPr>
          <w:p w14:paraId="42A90384" w14:textId="77777777" w:rsidR="00243FB4" w:rsidRPr="008C2D8D" w:rsidRDefault="00243FB4" w:rsidP="008C2D8D">
            <w:pPr>
              <w:spacing w:after="0"/>
              <w:rPr>
                <w:rFonts w:ascii="Arial" w:hAnsi="Arial" w:cs="Arial"/>
                <w:b/>
                <w:bCs/>
                <w:lang w:val="en-GB"/>
              </w:rPr>
            </w:pPr>
            <w:r w:rsidRPr="008C2D8D">
              <w:rPr>
                <w:rFonts w:ascii="Arial" w:hAnsi="Arial" w:cs="Arial"/>
                <w:b/>
                <w:bCs/>
                <w:lang w:val="en-ZA"/>
              </w:rPr>
              <w:t>132</w:t>
            </w:r>
          </w:p>
        </w:tc>
      </w:tr>
      <w:tr w:rsidR="00C617B3" w:rsidRPr="008C2D8D" w14:paraId="293BA305" w14:textId="77777777" w:rsidTr="00F51C89">
        <w:tc>
          <w:tcPr>
            <w:tcW w:w="965" w:type="pct"/>
            <w:shd w:val="clear" w:color="auto" w:fill="auto"/>
          </w:tcPr>
          <w:p w14:paraId="27F5DF82" w14:textId="77777777" w:rsidR="00243FB4" w:rsidRPr="008C2D8D" w:rsidRDefault="00243FB4" w:rsidP="008C2D8D">
            <w:pPr>
              <w:spacing w:after="0"/>
              <w:rPr>
                <w:rFonts w:ascii="Arial" w:hAnsi="Arial" w:cs="Arial"/>
                <w:bCs/>
                <w:lang w:val="en-GB"/>
              </w:rPr>
            </w:pPr>
            <w:r w:rsidRPr="008C2D8D">
              <w:rPr>
                <w:rFonts w:ascii="Arial" w:hAnsi="Arial" w:cs="Arial"/>
                <w:bCs/>
                <w:lang w:val="en-GB"/>
              </w:rPr>
              <w:t xml:space="preserve">Interns/Contract Worker </w:t>
            </w:r>
          </w:p>
        </w:tc>
        <w:tc>
          <w:tcPr>
            <w:tcW w:w="4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1E8C3FCB" w14:textId="77777777" w:rsidR="00243FB4" w:rsidRPr="008C2D8D" w:rsidRDefault="00243FB4" w:rsidP="008C2D8D">
            <w:pPr>
              <w:spacing w:after="0"/>
              <w:rPr>
                <w:rFonts w:ascii="Arial" w:hAnsi="Arial" w:cs="Arial"/>
                <w:lang w:val="en-GB"/>
              </w:rPr>
            </w:pPr>
            <w:r w:rsidRPr="008C2D8D">
              <w:rPr>
                <w:rFonts w:ascii="Arial" w:hAnsi="Arial" w:cs="Arial"/>
                <w:lang w:val="en-ZA"/>
              </w:rPr>
              <w:t>16</w:t>
            </w:r>
          </w:p>
        </w:tc>
        <w:tc>
          <w:tcPr>
            <w:tcW w:w="5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0577FFC1"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414"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79B3AA5"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392" w:type="pct"/>
            <w:tcBorders>
              <w:top w:val="single" w:sz="8" w:space="0" w:color="4F81BD"/>
              <w:left w:val="single" w:sz="8" w:space="0" w:color="4F81BD"/>
              <w:bottom w:val="single" w:sz="8" w:space="0" w:color="4F81BD"/>
              <w:right w:val="single" w:sz="8" w:space="0" w:color="4F81BD"/>
            </w:tcBorders>
            <w:shd w:val="clear" w:color="auto" w:fill="auto"/>
            <w:vAlign w:val="center"/>
          </w:tcPr>
          <w:p w14:paraId="4925BA3C"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4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47667806" w14:textId="77777777" w:rsidR="00243FB4" w:rsidRPr="008C2D8D" w:rsidRDefault="00243FB4" w:rsidP="008C2D8D">
            <w:pPr>
              <w:spacing w:after="0"/>
              <w:rPr>
                <w:rFonts w:ascii="Arial" w:hAnsi="Arial" w:cs="Arial"/>
                <w:lang w:val="en-GB"/>
              </w:rPr>
            </w:pPr>
            <w:r w:rsidRPr="008C2D8D">
              <w:rPr>
                <w:rFonts w:ascii="Arial" w:hAnsi="Arial" w:cs="Arial"/>
                <w:lang w:val="en-ZA"/>
              </w:rPr>
              <w:t>34</w:t>
            </w:r>
          </w:p>
        </w:tc>
        <w:tc>
          <w:tcPr>
            <w:tcW w:w="567" w:type="pct"/>
            <w:tcBorders>
              <w:top w:val="single" w:sz="8" w:space="0" w:color="4F81BD"/>
              <w:left w:val="single" w:sz="8" w:space="0" w:color="4F81BD"/>
              <w:bottom w:val="single" w:sz="8" w:space="0" w:color="4F81BD"/>
              <w:right w:val="single" w:sz="8" w:space="0" w:color="4F81BD"/>
            </w:tcBorders>
            <w:shd w:val="clear" w:color="auto" w:fill="auto"/>
            <w:vAlign w:val="center"/>
          </w:tcPr>
          <w:p w14:paraId="41174B0E"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414"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5A73FDD"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391"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C49CAB6" w14:textId="77777777" w:rsidR="00243FB4" w:rsidRPr="008C2D8D" w:rsidRDefault="00243FB4" w:rsidP="008C2D8D">
            <w:pPr>
              <w:spacing w:after="0"/>
              <w:rPr>
                <w:rFonts w:ascii="Arial" w:hAnsi="Arial" w:cs="Arial"/>
                <w:lang w:val="en-GB"/>
              </w:rPr>
            </w:pPr>
            <w:r w:rsidRPr="008C2D8D">
              <w:rPr>
                <w:rFonts w:ascii="Arial" w:hAnsi="Arial" w:cs="Arial"/>
                <w:lang w:val="en-ZA"/>
              </w:rPr>
              <w:t>0</w:t>
            </w:r>
          </w:p>
        </w:tc>
        <w:tc>
          <w:tcPr>
            <w:tcW w:w="356"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5F2A89E" w14:textId="77777777" w:rsidR="00243FB4" w:rsidRPr="008C2D8D" w:rsidRDefault="00243FB4" w:rsidP="008C2D8D">
            <w:pPr>
              <w:spacing w:after="0"/>
              <w:rPr>
                <w:rFonts w:ascii="Arial" w:hAnsi="Arial" w:cs="Arial"/>
                <w:b/>
                <w:bCs/>
                <w:lang w:val="en-GB"/>
              </w:rPr>
            </w:pPr>
            <w:r w:rsidRPr="008C2D8D">
              <w:rPr>
                <w:rFonts w:ascii="Arial" w:hAnsi="Arial" w:cs="Arial"/>
                <w:b/>
                <w:bCs/>
                <w:lang w:val="en-ZA"/>
              </w:rPr>
              <w:t>50</w:t>
            </w:r>
          </w:p>
        </w:tc>
      </w:tr>
      <w:tr w:rsidR="00DB685F" w:rsidRPr="008C2D8D" w14:paraId="3479BD01" w14:textId="77777777" w:rsidTr="00F51C89">
        <w:tc>
          <w:tcPr>
            <w:tcW w:w="965" w:type="pct"/>
            <w:shd w:val="clear" w:color="auto" w:fill="D9D9D9" w:themeFill="background1" w:themeFillShade="D9"/>
          </w:tcPr>
          <w:p w14:paraId="6FE9C6B0" w14:textId="77777777" w:rsidR="00243FB4" w:rsidRPr="008C2D8D" w:rsidRDefault="00243FB4" w:rsidP="008C2D8D">
            <w:pPr>
              <w:spacing w:after="0"/>
              <w:rPr>
                <w:rFonts w:ascii="Arial" w:hAnsi="Arial" w:cs="Arial"/>
                <w:b/>
                <w:lang w:val="en-GB"/>
              </w:rPr>
            </w:pPr>
            <w:r w:rsidRPr="008C2D8D">
              <w:rPr>
                <w:rFonts w:ascii="Arial" w:hAnsi="Arial" w:cs="Arial"/>
                <w:b/>
                <w:lang w:val="en-GB"/>
              </w:rPr>
              <w:t>Total</w:t>
            </w:r>
          </w:p>
        </w:tc>
        <w:tc>
          <w:tcPr>
            <w:tcW w:w="467" w:type="pct"/>
            <w:tcBorders>
              <w:top w:val="single" w:sz="8" w:space="0" w:color="4F81BD"/>
              <w:left w:val="single" w:sz="8" w:space="0" w:color="4F81BD"/>
              <w:bottom w:val="single" w:sz="8" w:space="0" w:color="4F81BD"/>
              <w:right w:val="single" w:sz="8" w:space="0" w:color="4F81BD"/>
            </w:tcBorders>
            <w:shd w:val="clear" w:color="auto" w:fill="BFBFBF"/>
            <w:vAlign w:val="center"/>
          </w:tcPr>
          <w:p w14:paraId="76783FE7" w14:textId="77777777" w:rsidR="00243FB4" w:rsidRPr="008C2D8D" w:rsidRDefault="00243FB4" w:rsidP="008C2D8D">
            <w:pPr>
              <w:spacing w:after="0"/>
              <w:rPr>
                <w:rFonts w:ascii="Arial" w:hAnsi="Arial" w:cs="Arial"/>
                <w:b/>
                <w:lang w:val="en-GB"/>
              </w:rPr>
            </w:pPr>
            <w:r w:rsidRPr="008C2D8D">
              <w:rPr>
                <w:rFonts w:ascii="Arial" w:hAnsi="Arial" w:cs="Arial"/>
                <w:b/>
                <w:bCs/>
                <w:lang w:val="en-ZA"/>
              </w:rPr>
              <w:t>851</w:t>
            </w:r>
          </w:p>
        </w:tc>
        <w:tc>
          <w:tcPr>
            <w:tcW w:w="567" w:type="pct"/>
            <w:tcBorders>
              <w:top w:val="single" w:sz="8" w:space="0" w:color="4F81BD"/>
              <w:left w:val="single" w:sz="8" w:space="0" w:color="4F81BD"/>
              <w:bottom w:val="single" w:sz="8" w:space="0" w:color="4F81BD"/>
              <w:right w:val="single" w:sz="8" w:space="0" w:color="4F81BD"/>
            </w:tcBorders>
            <w:shd w:val="clear" w:color="auto" w:fill="BFBFBF"/>
            <w:vAlign w:val="center"/>
          </w:tcPr>
          <w:p w14:paraId="7E386565" w14:textId="77777777" w:rsidR="00243FB4" w:rsidRPr="008C2D8D" w:rsidRDefault="00243FB4" w:rsidP="008C2D8D">
            <w:pPr>
              <w:spacing w:after="0"/>
              <w:rPr>
                <w:rFonts w:ascii="Arial" w:hAnsi="Arial" w:cs="Arial"/>
                <w:b/>
                <w:lang w:val="en-GB"/>
              </w:rPr>
            </w:pPr>
            <w:r w:rsidRPr="008C2D8D">
              <w:rPr>
                <w:rFonts w:ascii="Arial" w:hAnsi="Arial" w:cs="Arial"/>
                <w:b/>
                <w:bCs/>
                <w:lang w:val="en-ZA"/>
              </w:rPr>
              <w:t>0</w:t>
            </w:r>
          </w:p>
        </w:tc>
        <w:tc>
          <w:tcPr>
            <w:tcW w:w="414" w:type="pct"/>
            <w:tcBorders>
              <w:top w:val="single" w:sz="8" w:space="0" w:color="4F81BD"/>
              <w:left w:val="single" w:sz="8" w:space="0" w:color="4F81BD"/>
              <w:bottom w:val="single" w:sz="8" w:space="0" w:color="4F81BD"/>
              <w:right w:val="single" w:sz="8" w:space="0" w:color="4F81BD"/>
            </w:tcBorders>
            <w:shd w:val="clear" w:color="auto" w:fill="BFBFBF"/>
            <w:vAlign w:val="center"/>
          </w:tcPr>
          <w:p w14:paraId="5496C3DC" w14:textId="77777777" w:rsidR="00243FB4" w:rsidRPr="008C2D8D" w:rsidRDefault="00243FB4" w:rsidP="008C2D8D">
            <w:pPr>
              <w:spacing w:after="0"/>
              <w:rPr>
                <w:rFonts w:ascii="Arial" w:hAnsi="Arial" w:cs="Arial"/>
                <w:b/>
                <w:lang w:val="en-GB"/>
              </w:rPr>
            </w:pPr>
            <w:r w:rsidRPr="008C2D8D">
              <w:rPr>
                <w:rFonts w:ascii="Arial" w:hAnsi="Arial" w:cs="Arial"/>
                <w:b/>
                <w:bCs/>
                <w:lang w:val="en-ZA"/>
              </w:rPr>
              <w:t>0</w:t>
            </w:r>
          </w:p>
        </w:tc>
        <w:tc>
          <w:tcPr>
            <w:tcW w:w="392" w:type="pct"/>
            <w:tcBorders>
              <w:top w:val="single" w:sz="8" w:space="0" w:color="4F81BD"/>
              <w:left w:val="single" w:sz="8" w:space="0" w:color="4F81BD"/>
              <w:bottom w:val="single" w:sz="8" w:space="0" w:color="4F81BD"/>
              <w:right w:val="single" w:sz="8" w:space="0" w:color="4F81BD"/>
            </w:tcBorders>
            <w:shd w:val="clear" w:color="auto" w:fill="BFBFBF"/>
            <w:vAlign w:val="center"/>
          </w:tcPr>
          <w:p w14:paraId="36E4A59D" w14:textId="77777777" w:rsidR="00243FB4" w:rsidRPr="008C2D8D" w:rsidRDefault="00243FB4" w:rsidP="008C2D8D">
            <w:pPr>
              <w:spacing w:after="0"/>
              <w:rPr>
                <w:rFonts w:ascii="Arial" w:hAnsi="Arial" w:cs="Arial"/>
                <w:b/>
                <w:lang w:val="en-GB"/>
              </w:rPr>
            </w:pPr>
            <w:r w:rsidRPr="008C2D8D">
              <w:rPr>
                <w:rFonts w:ascii="Arial" w:hAnsi="Arial" w:cs="Arial"/>
                <w:b/>
                <w:bCs/>
                <w:lang w:val="en-ZA"/>
              </w:rPr>
              <w:t>0</w:t>
            </w:r>
          </w:p>
        </w:tc>
        <w:tc>
          <w:tcPr>
            <w:tcW w:w="467" w:type="pct"/>
            <w:tcBorders>
              <w:top w:val="single" w:sz="8" w:space="0" w:color="4F81BD"/>
              <w:left w:val="single" w:sz="8" w:space="0" w:color="4F81BD"/>
              <w:bottom w:val="single" w:sz="8" w:space="0" w:color="4F81BD"/>
              <w:right w:val="single" w:sz="8" w:space="0" w:color="4F81BD"/>
            </w:tcBorders>
            <w:shd w:val="clear" w:color="auto" w:fill="BFBFBF"/>
            <w:vAlign w:val="center"/>
          </w:tcPr>
          <w:p w14:paraId="7CB257F1" w14:textId="77777777" w:rsidR="00243FB4" w:rsidRPr="008C2D8D" w:rsidRDefault="00243FB4" w:rsidP="008C2D8D">
            <w:pPr>
              <w:spacing w:after="0"/>
              <w:rPr>
                <w:rFonts w:ascii="Arial" w:hAnsi="Arial" w:cs="Arial"/>
                <w:b/>
                <w:lang w:val="en-GB"/>
              </w:rPr>
            </w:pPr>
            <w:r w:rsidRPr="008C2D8D">
              <w:rPr>
                <w:rFonts w:ascii="Arial" w:hAnsi="Arial" w:cs="Arial"/>
                <w:b/>
                <w:bCs/>
                <w:lang w:val="en-ZA"/>
              </w:rPr>
              <w:t>1902</w:t>
            </w:r>
          </w:p>
        </w:tc>
        <w:tc>
          <w:tcPr>
            <w:tcW w:w="567" w:type="pct"/>
            <w:tcBorders>
              <w:top w:val="single" w:sz="8" w:space="0" w:color="4F81BD"/>
              <w:left w:val="single" w:sz="8" w:space="0" w:color="4F81BD"/>
              <w:bottom w:val="single" w:sz="8" w:space="0" w:color="4F81BD"/>
              <w:right w:val="single" w:sz="8" w:space="0" w:color="4F81BD"/>
            </w:tcBorders>
            <w:shd w:val="clear" w:color="auto" w:fill="BFBFBF"/>
            <w:vAlign w:val="center"/>
          </w:tcPr>
          <w:p w14:paraId="60E4A592" w14:textId="77777777" w:rsidR="00243FB4" w:rsidRPr="008C2D8D" w:rsidRDefault="00243FB4" w:rsidP="008C2D8D">
            <w:pPr>
              <w:spacing w:after="0"/>
              <w:rPr>
                <w:rFonts w:ascii="Arial" w:hAnsi="Arial" w:cs="Arial"/>
                <w:b/>
                <w:lang w:val="en-GB"/>
              </w:rPr>
            </w:pPr>
            <w:r w:rsidRPr="008C2D8D">
              <w:rPr>
                <w:rFonts w:ascii="Arial" w:hAnsi="Arial" w:cs="Arial"/>
                <w:b/>
                <w:bCs/>
                <w:lang w:val="en-ZA"/>
              </w:rPr>
              <w:t>2</w:t>
            </w:r>
          </w:p>
        </w:tc>
        <w:tc>
          <w:tcPr>
            <w:tcW w:w="414" w:type="pct"/>
            <w:tcBorders>
              <w:top w:val="single" w:sz="8" w:space="0" w:color="4F81BD"/>
              <w:left w:val="single" w:sz="8" w:space="0" w:color="4F81BD"/>
              <w:bottom w:val="single" w:sz="8" w:space="0" w:color="4F81BD"/>
              <w:right w:val="single" w:sz="8" w:space="0" w:color="4F81BD"/>
            </w:tcBorders>
            <w:shd w:val="clear" w:color="auto" w:fill="BFBFBF"/>
            <w:vAlign w:val="center"/>
          </w:tcPr>
          <w:p w14:paraId="3EB0B6F8" w14:textId="77777777" w:rsidR="00243FB4" w:rsidRPr="008C2D8D" w:rsidRDefault="00243FB4" w:rsidP="008C2D8D">
            <w:pPr>
              <w:spacing w:after="0"/>
              <w:rPr>
                <w:rFonts w:ascii="Arial" w:hAnsi="Arial" w:cs="Arial"/>
                <w:b/>
                <w:lang w:val="en-GB"/>
              </w:rPr>
            </w:pPr>
            <w:r w:rsidRPr="008C2D8D">
              <w:rPr>
                <w:rFonts w:ascii="Arial" w:hAnsi="Arial" w:cs="Arial"/>
                <w:b/>
                <w:bCs/>
                <w:lang w:val="en-ZA"/>
              </w:rPr>
              <w:t>1</w:t>
            </w:r>
          </w:p>
        </w:tc>
        <w:tc>
          <w:tcPr>
            <w:tcW w:w="391" w:type="pct"/>
            <w:tcBorders>
              <w:top w:val="single" w:sz="8" w:space="0" w:color="4F81BD"/>
              <w:left w:val="single" w:sz="8" w:space="0" w:color="4F81BD"/>
              <w:bottom w:val="single" w:sz="8" w:space="0" w:color="4F81BD"/>
              <w:right w:val="single" w:sz="8" w:space="0" w:color="4F81BD"/>
            </w:tcBorders>
            <w:shd w:val="clear" w:color="auto" w:fill="BFBFBF"/>
            <w:vAlign w:val="center"/>
          </w:tcPr>
          <w:p w14:paraId="1C681546" w14:textId="77777777" w:rsidR="00243FB4" w:rsidRPr="008C2D8D" w:rsidRDefault="00243FB4" w:rsidP="008C2D8D">
            <w:pPr>
              <w:spacing w:after="0"/>
              <w:rPr>
                <w:rFonts w:ascii="Arial" w:hAnsi="Arial" w:cs="Arial"/>
                <w:b/>
                <w:lang w:val="en-GB"/>
              </w:rPr>
            </w:pPr>
            <w:r w:rsidRPr="008C2D8D">
              <w:rPr>
                <w:rFonts w:ascii="Arial" w:hAnsi="Arial" w:cs="Arial"/>
                <w:b/>
                <w:bCs/>
                <w:lang w:val="en-ZA"/>
              </w:rPr>
              <w:t>7</w:t>
            </w:r>
          </w:p>
        </w:tc>
        <w:tc>
          <w:tcPr>
            <w:tcW w:w="356" w:type="pct"/>
            <w:tcBorders>
              <w:top w:val="single" w:sz="8" w:space="0" w:color="4F81BD"/>
              <w:left w:val="single" w:sz="8" w:space="0" w:color="4F81BD"/>
              <w:bottom w:val="single" w:sz="8" w:space="0" w:color="4F81BD"/>
              <w:right w:val="single" w:sz="8" w:space="0" w:color="4F81BD"/>
            </w:tcBorders>
            <w:shd w:val="clear" w:color="auto" w:fill="BFBFBF"/>
            <w:vAlign w:val="center"/>
          </w:tcPr>
          <w:p w14:paraId="6004D55A" w14:textId="77777777" w:rsidR="00243FB4" w:rsidRPr="008C2D8D" w:rsidRDefault="00243FB4" w:rsidP="008C2D8D">
            <w:pPr>
              <w:spacing w:after="0"/>
              <w:rPr>
                <w:rFonts w:ascii="Arial" w:hAnsi="Arial" w:cs="Arial"/>
                <w:b/>
                <w:bCs/>
                <w:lang w:val="en-GB"/>
              </w:rPr>
            </w:pPr>
            <w:r w:rsidRPr="008C2D8D">
              <w:rPr>
                <w:rFonts w:ascii="Arial" w:hAnsi="Arial" w:cs="Arial"/>
                <w:b/>
                <w:bCs/>
                <w:lang w:val="en-ZA"/>
              </w:rPr>
              <w:t>2763</w:t>
            </w:r>
          </w:p>
        </w:tc>
      </w:tr>
    </w:tbl>
    <w:p w14:paraId="029F6C92" w14:textId="77777777" w:rsidR="00243FB4" w:rsidRDefault="00243FB4" w:rsidP="00243FB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795"/>
        <w:gridCol w:w="1562"/>
        <w:gridCol w:w="1116"/>
        <w:gridCol w:w="2896"/>
        <w:gridCol w:w="1235"/>
        <w:gridCol w:w="2391"/>
        <w:gridCol w:w="1955"/>
      </w:tblGrid>
      <w:tr w:rsidR="006E1999" w:rsidRPr="00E24F56" w14:paraId="58CCA1CA" w14:textId="77777777" w:rsidTr="00F51C89">
        <w:trPr>
          <w:trHeight w:val="139"/>
          <w:tblHeader/>
        </w:trPr>
        <w:tc>
          <w:tcPr>
            <w:tcW w:w="693" w:type="pct"/>
            <w:shd w:val="clear" w:color="FFFFFF" w:fill="D9D9D9"/>
          </w:tcPr>
          <w:p w14:paraId="7FE09D8A" w14:textId="77777777" w:rsidR="00E24F56" w:rsidRPr="00E24F56" w:rsidRDefault="00E24F56" w:rsidP="00390044">
            <w:pPr>
              <w:keepNext/>
              <w:keepLines/>
              <w:spacing w:after="0" w:line="276" w:lineRule="auto"/>
              <w:rPr>
                <w:rFonts w:ascii="Arial" w:eastAsia="Arial Unicode MS" w:hAnsi="Arial" w:cs="Arial"/>
                <w:b/>
                <w:kern w:val="0"/>
                <w:lang w:val="en-GB"/>
                <w14:ligatures w14:val="none"/>
              </w:rPr>
            </w:pPr>
            <w:r w:rsidRPr="00E24F56">
              <w:rPr>
                <w:rFonts w:ascii="Arial" w:eastAsia="Arial Unicode MS" w:hAnsi="Arial" w:cs="Arial"/>
                <w:b/>
                <w:kern w:val="0"/>
                <w:lang w:val="en-GB"/>
                <w14:ligatures w14:val="none"/>
              </w:rPr>
              <w:lastRenderedPageBreak/>
              <w:t>Designated Group</w:t>
            </w:r>
          </w:p>
        </w:tc>
        <w:tc>
          <w:tcPr>
            <w:tcW w:w="603" w:type="pct"/>
            <w:shd w:val="clear" w:color="FFFFFF" w:fill="D9D9D9"/>
          </w:tcPr>
          <w:p w14:paraId="6708C01A" w14:textId="77777777" w:rsidR="00E24F56" w:rsidRPr="00E24F56" w:rsidRDefault="00E24F56" w:rsidP="00390044">
            <w:pPr>
              <w:keepNext/>
              <w:keepLines/>
              <w:spacing w:after="0" w:line="276" w:lineRule="auto"/>
              <w:rPr>
                <w:rFonts w:ascii="Arial" w:eastAsia="Arial Unicode MS" w:hAnsi="Arial" w:cs="Arial"/>
                <w:b/>
                <w:kern w:val="0"/>
                <w:lang w:val="en-GB"/>
                <w14:ligatures w14:val="none"/>
              </w:rPr>
            </w:pPr>
            <w:r w:rsidRPr="00E24F56">
              <w:rPr>
                <w:rFonts w:ascii="Arial" w:eastAsia="Arial Unicode MS" w:hAnsi="Arial" w:cs="Arial"/>
                <w:b/>
                <w:kern w:val="0"/>
                <w:lang w:val="en-GB"/>
                <w14:ligatures w14:val="none"/>
              </w:rPr>
              <w:t>Salary Level</w:t>
            </w:r>
          </w:p>
        </w:tc>
        <w:tc>
          <w:tcPr>
            <w:tcW w:w="431" w:type="pct"/>
            <w:shd w:val="clear" w:color="FFFFFF" w:fill="D9D9D9"/>
          </w:tcPr>
          <w:p w14:paraId="55BE80C8" w14:textId="77777777" w:rsidR="00E24F56" w:rsidRPr="00E24F56" w:rsidRDefault="00E24F56" w:rsidP="00390044">
            <w:pPr>
              <w:keepNext/>
              <w:keepLines/>
              <w:spacing w:after="0" w:line="276" w:lineRule="auto"/>
              <w:rPr>
                <w:rFonts w:ascii="Arial" w:eastAsia="Arial Unicode MS" w:hAnsi="Arial" w:cs="Arial"/>
                <w:b/>
                <w:kern w:val="0"/>
                <w:lang w:val="en-GB"/>
                <w14:ligatures w14:val="none"/>
              </w:rPr>
            </w:pPr>
            <w:r w:rsidRPr="00E24F56">
              <w:rPr>
                <w:rFonts w:ascii="Arial" w:eastAsia="Arial Unicode MS" w:hAnsi="Arial" w:cs="Arial"/>
                <w:b/>
                <w:kern w:val="0"/>
                <w:lang w:val="en-GB"/>
                <w14:ligatures w14:val="none"/>
              </w:rPr>
              <w:t xml:space="preserve">Target </w:t>
            </w:r>
          </w:p>
        </w:tc>
        <w:tc>
          <w:tcPr>
            <w:tcW w:w="1118" w:type="pct"/>
            <w:shd w:val="clear" w:color="FFFFFF" w:fill="D9D9D9"/>
          </w:tcPr>
          <w:p w14:paraId="085F629C" w14:textId="77777777" w:rsidR="00E24F56" w:rsidRPr="00E24F56" w:rsidRDefault="00E24F56" w:rsidP="00390044">
            <w:pPr>
              <w:keepNext/>
              <w:keepLines/>
              <w:spacing w:after="0" w:line="276" w:lineRule="auto"/>
              <w:rPr>
                <w:rFonts w:ascii="Arial" w:eastAsia="Arial Unicode MS" w:hAnsi="Arial" w:cs="Arial"/>
                <w:b/>
                <w:kern w:val="0"/>
                <w:lang w:val="en-GB"/>
                <w14:ligatures w14:val="none"/>
              </w:rPr>
            </w:pPr>
            <w:r w:rsidRPr="00E24F56">
              <w:rPr>
                <w:rFonts w:ascii="Arial" w:eastAsia="Arial Unicode MS" w:hAnsi="Arial" w:cs="Arial"/>
                <w:b/>
                <w:kern w:val="0"/>
                <w:lang w:val="en-GB"/>
                <w14:ligatures w14:val="none"/>
              </w:rPr>
              <w:t>Current Status as of 28 February 2025</w:t>
            </w:r>
          </w:p>
        </w:tc>
        <w:tc>
          <w:tcPr>
            <w:tcW w:w="477" w:type="pct"/>
            <w:shd w:val="clear" w:color="FFFFFF" w:fill="D9D9D9"/>
          </w:tcPr>
          <w:p w14:paraId="4E56A801" w14:textId="77777777" w:rsidR="00E24F56" w:rsidRPr="00E24F56" w:rsidRDefault="00E24F56" w:rsidP="00390044">
            <w:pPr>
              <w:keepNext/>
              <w:keepLines/>
              <w:spacing w:after="0" w:line="276" w:lineRule="auto"/>
              <w:rPr>
                <w:rFonts w:ascii="Arial" w:eastAsia="Arial Unicode MS" w:hAnsi="Arial" w:cs="Arial"/>
                <w:b/>
                <w:kern w:val="0"/>
                <w:lang w:val="en-GB"/>
                <w14:ligatures w14:val="none"/>
              </w:rPr>
            </w:pPr>
            <w:r w:rsidRPr="00E24F56">
              <w:rPr>
                <w:rFonts w:ascii="Arial" w:eastAsia="Arial Unicode MS" w:hAnsi="Arial" w:cs="Arial"/>
                <w:b/>
                <w:kern w:val="0"/>
                <w:lang w:val="en-GB"/>
                <w14:ligatures w14:val="none"/>
              </w:rPr>
              <w:t>Gap</w:t>
            </w:r>
          </w:p>
        </w:tc>
        <w:tc>
          <w:tcPr>
            <w:tcW w:w="923" w:type="pct"/>
            <w:shd w:val="clear" w:color="FFFFFF" w:fill="D9D9D9"/>
          </w:tcPr>
          <w:p w14:paraId="6D780414" w14:textId="77777777" w:rsidR="00E24F56" w:rsidRPr="00E24F56" w:rsidRDefault="00E24F56" w:rsidP="008C2D8D">
            <w:pPr>
              <w:spacing w:after="0" w:line="276" w:lineRule="auto"/>
              <w:rPr>
                <w:rFonts w:ascii="Arial" w:eastAsia="Arial Unicode MS" w:hAnsi="Arial" w:cs="Arial"/>
                <w:b/>
                <w:kern w:val="0"/>
                <w:lang w:val="en-GB"/>
                <w14:ligatures w14:val="none"/>
              </w:rPr>
            </w:pPr>
            <w:r w:rsidRPr="00E24F56">
              <w:rPr>
                <w:rFonts w:ascii="Arial" w:eastAsia="Arial Unicode MS" w:hAnsi="Arial" w:cs="Arial"/>
                <w:b/>
                <w:kern w:val="0"/>
                <w:lang w:val="en-GB"/>
                <w14:ligatures w14:val="none"/>
              </w:rPr>
              <w:t>Progress</w:t>
            </w:r>
          </w:p>
        </w:tc>
        <w:tc>
          <w:tcPr>
            <w:tcW w:w="755" w:type="pct"/>
            <w:shd w:val="clear" w:color="FFFFFF" w:fill="D9D9D9"/>
          </w:tcPr>
          <w:p w14:paraId="30416BAD" w14:textId="77777777" w:rsidR="00E24F56" w:rsidRPr="00E24F56" w:rsidRDefault="00E24F56" w:rsidP="008C2D8D">
            <w:pPr>
              <w:spacing w:after="0" w:line="276" w:lineRule="auto"/>
              <w:rPr>
                <w:rFonts w:ascii="Arial" w:eastAsia="Arial Unicode MS" w:hAnsi="Arial" w:cs="Arial"/>
                <w:b/>
                <w:kern w:val="0"/>
                <w:lang w:val="en-GB"/>
                <w14:ligatures w14:val="none"/>
              </w:rPr>
            </w:pPr>
            <w:r w:rsidRPr="00E24F56">
              <w:rPr>
                <w:rFonts w:ascii="Arial" w:eastAsia="Arial Unicode MS" w:hAnsi="Arial" w:cs="Arial"/>
                <w:b/>
                <w:kern w:val="0"/>
                <w:lang w:val="en-GB"/>
                <w14:ligatures w14:val="none"/>
              </w:rPr>
              <w:t xml:space="preserve">Intervention </w:t>
            </w:r>
          </w:p>
        </w:tc>
      </w:tr>
      <w:tr w:rsidR="00DB685F" w:rsidRPr="00E24F56" w14:paraId="69DFAA91" w14:textId="77777777" w:rsidTr="00F51C89">
        <w:trPr>
          <w:trHeight w:val="583"/>
        </w:trPr>
        <w:tc>
          <w:tcPr>
            <w:tcW w:w="693" w:type="pct"/>
            <w:vMerge w:val="restart"/>
            <w:shd w:val="clear" w:color="auto" w:fill="auto"/>
          </w:tcPr>
          <w:p w14:paraId="3D67A956" w14:textId="77777777" w:rsidR="00E24F56" w:rsidRPr="00E24F56" w:rsidRDefault="00E24F56" w:rsidP="00390044">
            <w:pPr>
              <w:keepNext/>
              <w:keepLines/>
              <w:spacing w:after="0" w:line="276" w:lineRule="auto"/>
              <w:rPr>
                <w:rFonts w:ascii="Arial" w:eastAsia="Arial Unicode MS" w:hAnsi="Arial" w:cs="Arial"/>
                <w:b/>
                <w:kern w:val="0"/>
                <w:lang w:val="en-GB"/>
                <w14:ligatures w14:val="none"/>
              </w:rPr>
            </w:pPr>
            <w:r w:rsidRPr="00E24F56">
              <w:rPr>
                <w:rFonts w:ascii="Arial" w:eastAsia="Arial Unicode MS" w:hAnsi="Arial" w:cs="Arial"/>
                <w:b/>
                <w:kern w:val="0"/>
                <w:lang w:val="en-GB"/>
                <w14:ligatures w14:val="none"/>
              </w:rPr>
              <w:t>Africans</w:t>
            </w:r>
          </w:p>
        </w:tc>
        <w:tc>
          <w:tcPr>
            <w:tcW w:w="603" w:type="pct"/>
            <w:shd w:val="clear" w:color="auto" w:fill="auto"/>
            <w:vAlign w:val="center"/>
          </w:tcPr>
          <w:p w14:paraId="4CD811BF" w14:textId="77777777" w:rsidR="00E24F56" w:rsidRPr="00E24F56" w:rsidRDefault="00E24F56" w:rsidP="00390044">
            <w:pPr>
              <w:keepNext/>
              <w:keepLines/>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13-15</w:t>
            </w:r>
          </w:p>
        </w:tc>
        <w:tc>
          <w:tcPr>
            <w:tcW w:w="431" w:type="pct"/>
            <w:shd w:val="clear" w:color="auto" w:fill="auto"/>
            <w:vAlign w:val="center"/>
          </w:tcPr>
          <w:p w14:paraId="182DAD7F" w14:textId="77777777" w:rsidR="00E24F56" w:rsidRPr="00E24F56" w:rsidRDefault="00E24F56" w:rsidP="00390044">
            <w:pPr>
              <w:keepNext/>
              <w:keepLines/>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75%</w:t>
            </w:r>
          </w:p>
        </w:tc>
        <w:tc>
          <w:tcPr>
            <w:tcW w:w="1118" w:type="pct"/>
            <w:shd w:val="clear" w:color="auto" w:fill="auto"/>
            <w:vAlign w:val="center"/>
          </w:tcPr>
          <w:p w14:paraId="2B65A433" w14:textId="77777777" w:rsidR="00E24F56" w:rsidRPr="00E24F56" w:rsidRDefault="00E24F56" w:rsidP="00390044">
            <w:pPr>
              <w:keepNext/>
              <w:keepLines/>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100% (23 of 23)</w:t>
            </w:r>
          </w:p>
        </w:tc>
        <w:tc>
          <w:tcPr>
            <w:tcW w:w="477" w:type="pct"/>
            <w:shd w:val="clear" w:color="auto" w:fill="auto"/>
            <w:vAlign w:val="center"/>
          </w:tcPr>
          <w:p w14:paraId="755901CE" w14:textId="77777777" w:rsidR="00E24F56" w:rsidRPr="00E24F56" w:rsidRDefault="00E24F56" w:rsidP="00390044">
            <w:pPr>
              <w:keepNext/>
              <w:keepLines/>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25%</w:t>
            </w:r>
          </w:p>
        </w:tc>
        <w:tc>
          <w:tcPr>
            <w:tcW w:w="923" w:type="pct"/>
            <w:vMerge w:val="restart"/>
          </w:tcPr>
          <w:p w14:paraId="72A72E66" w14:textId="77777777" w:rsidR="00E24F56" w:rsidRPr="00E24F56" w:rsidRDefault="00E24F56" w:rsidP="008C2D8D">
            <w:pPr>
              <w:spacing w:after="0" w:line="276" w:lineRule="auto"/>
              <w:contextualSpacing/>
              <w:rPr>
                <w:rFonts w:ascii="Arial" w:eastAsia="Arial Unicode MS" w:hAnsi="Arial" w:cs="Arial"/>
                <w:kern w:val="0"/>
                <w:lang w:val="en-GB"/>
                <w14:ligatures w14:val="none"/>
              </w:rPr>
            </w:pPr>
            <w:r w:rsidRPr="00E24F56">
              <w:rPr>
                <w:rFonts w:ascii="Arial" w:eastAsia="Calibri" w:hAnsi="Arial" w:cs="Arial"/>
                <w:kern w:val="0"/>
                <w:lang w:val="en-ZA" w:eastAsia="en-ZA"/>
                <w14:ligatures w14:val="none"/>
              </w:rPr>
              <w:t>Department achieved the Cabinet Equity Target of 75% Africans at all Salary Levels.</w:t>
            </w:r>
          </w:p>
        </w:tc>
        <w:tc>
          <w:tcPr>
            <w:tcW w:w="755" w:type="pct"/>
            <w:vMerge w:val="restart"/>
            <w:shd w:val="clear" w:color="auto" w:fill="auto"/>
          </w:tcPr>
          <w:p w14:paraId="12ABF4EC"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Calibri" w:hAnsi="Arial" w:cs="Arial"/>
                <w:kern w:val="0"/>
                <w:lang w:val="en-ZA" w:eastAsia="en-ZA"/>
                <w14:ligatures w14:val="none"/>
              </w:rPr>
              <w:t>Prioritise the appointment of other racial groups at all Salary Levels</w:t>
            </w:r>
          </w:p>
        </w:tc>
      </w:tr>
      <w:tr w:rsidR="00DB685F" w:rsidRPr="00E24F56" w14:paraId="4ADFD418" w14:textId="77777777" w:rsidTr="00F51C89">
        <w:trPr>
          <w:trHeight w:val="341"/>
        </w:trPr>
        <w:tc>
          <w:tcPr>
            <w:tcW w:w="693" w:type="pct"/>
            <w:vMerge/>
            <w:shd w:val="clear" w:color="auto" w:fill="auto"/>
          </w:tcPr>
          <w:p w14:paraId="449F7CA7" w14:textId="77777777" w:rsidR="00E24F56" w:rsidRPr="00E24F56" w:rsidRDefault="00E24F56" w:rsidP="00390044">
            <w:pPr>
              <w:keepNext/>
              <w:keepLines/>
              <w:spacing w:after="0" w:line="276" w:lineRule="auto"/>
              <w:rPr>
                <w:rFonts w:ascii="Arial" w:eastAsia="Arial Unicode MS" w:hAnsi="Arial" w:cs="Arial"/>
                <w:kern w:val="0"/>
                <w:lang w:val="en-GB"/>
                <w14:ligatures w14:val="none"/>
              </w:rPr>
            </w:pPr>
          </w:p>
        </w:tc>
        <w:tc>
          <w:tcPr>
            <w:tcW w:w="603" w:type="pct"/>
            <w:shd w:val="clear" w:color="auto" w:fill="auto"/>
            <w:vAlign w:val="center"/>
          </w:tcPr>
          <w:p w14:paraId="357DF5CD" w14:textId="77777777" w:rsidR="00E24F56" w:rsidRPr="00E24F56" w:rsidRDefault="00E24F56" w:rsidP="00390044">
            <w:pPr>
              <w:keepNext/>
              <w:keepLines/>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11-12</w:t>
            </w:r>
          </w:p>
        </w:tc>
        <w:tc>
          <w:tcPr>
            <w:tcW w:w="431" w:type="pct"/>
            <w:shd w:val="clear" w:color="auto" w:fill="auto"/>
            <w:vAlign w:val="center"/>
          </w:tcPr>
          <w:p w14:paraId="3C4B78DD" w14:textId="77777777" w:rsidR="00E24F56" w:rsidRPr="00E24F56" w:rsidRDefault="00E24F56" w:rsidP="00390044">
            <w:pPr>
              <w:keepNext/>
              <w:keepLines/>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75%</w:t>
            </w:r>
          </w:p>
        </w:tc>
        <w:tc>
          <w:tcPr>
            <w:tcW w:w="1118" w:type="pct"/>
            <w:shd w:val="clear" w:color="auto" w:fill="auto"/>
            <w:vAlign w:val="center"/>
          </w:tcPr>
          <w:p w14:paraId="36688363" w14:textId="77777777" w:rsidR="00E24F56" w:rsidRPr="00E24F56" w:rsidRDefault="00E24F56" w:rsidP="00390044">
            <w:pPr>
              <w:keepNext/>
              <w:keepLines/>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95.52% (64 of 67)</w:t>
            </w:r>
          </w:p>
        </w:tc>
        <w:tc>
          <w:tcPr>
            <w:tcW w:w="477" w:type="pct"/>
            <w:shd w:val="clear" w:color="auto" w:fill="auto"/>
            <w:vAlign w:val="center"/>
          </w:tcPr>
          <w:p w14:paraId="62854348" w14:textId="77777777" w:rsidR="00E24F56" w:rsidRPr="00E24F56" w:rsidRDefault="00E24F56" w:rsidP="00390044">
            <w:pPr>
              <w:keepNext/>
              <w:keepLines/>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20.52%</w:t>
            </w:r>
          </w:p>
        </w:tc>
        <w:tc>
          <w:tcPr>
            <w:tcW w:w="923" w:type="pct"/>
            <w:vMerge/>
          </w:tcPr>
          <w:p w14:paraId="2D730496"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c>
          <w:tcPr>
            <w:tcW w:w="755" w:type="pct"/>
            <w:vMerge/>
            <w:shd w:val="clear" w:color="auto" w:fill="auto"/>
          </w:tcPr>
          <w:p w14:paraId="3083C9C2"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r>
      <w:tr w:rsidR="00DB685F" w:rsidRPr="00E24F56" w14:paraId="126D1B6B" w14:textId="77777777" w:rsidTr="00F51C89">
        <w:trPr>
          <w:trHeight w:val="507"/>
        </w:trPr>
        <w:tc>
          <w:tcPr>
            <w:tcW w:w="693" w:type="pct"/>
            <w:vMerge/>
            <w:shd w:val="clear" w:color="auto" w:fill="auto"/>
          </w:tcPr>
          <w:p w14:paraId="07D8748A" w14:textId="77777777" w:rsidR="00E24F56" w:rsidRPr="00E24F56" w:rsidRDefault="00E24F56" w:rsidP="008C2D8D">
            <w:pPr>
              <w:spacing w:after="0" w:line="276" w:lineRule="auto"/>
              <w:rPr>
                <w:rFonts w:ascii="Arial" w:eastAsia="Arial Unicode MS" w:hAnsi="Arial" w:cs="Arial"/>
                <w:i/>
                <w:kern w:val="0"/>
                <w:lang w:val="en-GB"/>
                <w14:ligatures w14:val="none"/>
              </w:rPr>
            </w:pPr>
          </w:p>
        </w:tc>
        <w:tc>
          <w:tcPr>
            <w:tcW w:w="603" w:type="pct"/>
            <w:shd w:val="clear" w:color="auto" w:fill="auto"/>
            <w:vAlign w:val="center"/>
          </w:tcPr>
          <w:p w14:paraId="15FB811E"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9-10</w:t>
            </w:r>
          </w:p>
        </w:tc>
        <w:tc>
          <w:tcPr>
            <w:tcW w:w="431" w:type="pct"/>
            <w:shd w:val="clear" w:color="auto" w:fill="auto"/>
            <w:vAlign w:val="center"/>
          </w:tcPr>
          <w:p w14:paraId="6C950B1A" w14:textId="77777777" w:rsidR="00E24F56" w:rsidRPr="00E24F56" w:rsidRDefault="00E24F56" w:rsidP="008C2D8D">
            <w:pPr>
              <w:spacing w:after="0" w:line="276" w:lineRule="auto"/>
              <w:rPr>
                <w:rFonts w:ascii="Arial" w:eastAsia="Times New Roman" w:hAnsi="Arial" w:cs="Arial"/>
                <w:kern w:val="0"/>
                <w:lang w:val="en-GB"/>
                <w14:ligatures w14:val="none"/>
              </w:rPr>
            </w:pPr>
            <w:r w:rsidRPr="00E24F56">
              <w:rPr>
                <w:rFonts w:ascii="Arial" w:eastAsia="Arial Unicode MS" w:hAnsi="Arial" w:cs="Arial"/>
                <w:kern w:val="0"/>
                <w:lang w:val="en-GB"/>
                <w14:ligatures w14:val="none"/>
              </w:rPr>
              <w:t>75%</w:t>
            </w:r>
          </w:p>
        </w:tc>
        <w:tc>
          <w:tcPr>
            <w:tcW w:w="1118" w:type="pct"/>
            <w:shd w:val="clear" w:color="auto" w:fill="auto"/>
            <w:vAlign w:val="center"/>
          </w:tcPr>
          <w:p w14:paraId="2CD7CEEB"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99.22% (638 of 643)</w:t>
            </w:r>
          </w:p>
        </w:tc>
        <w:tc>
          <w:tcPr>
            <w:tcW w:w="477" w:type="pct"/>
            <w:shd w:val="clear" w:color="auto" w:fill="auto"/>
            <w:vAlign w:val="center"/>
          </w:tcPr>
          <w:p w14:paraId="6E29EB8E"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24.22%</w:t>
            </w:r>
          </w:p>
        </w:tc>
        <w:tc>
          <w:tcPr>
            <w:tcW w:w="923" w:type="pct"/>
            <w:vMerge/>
          </w:tcPr>
          <w:p w14:paraId="593E8CC9"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c>
          <w:tcPr>
            <w:tcW w:w="755" w:type="pct"/>
            <w:vMerge/>
            <w:shd w:val="clear" w:color="auto" w:fill="auto"/>
          </w:tcPr>
          <w:p w14:paraId="4FABF1EE"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r>
      <w:tr w:rsidR="00DB685F" w:rsidRPr="00E24F56" w14:paraId="3AFDE390" w14:textId="77777777" w:rsidTr="00F51C89">
        <w:trPr>
          <w:trHeight w:val="60"/>
        </w:trPr>
        <w:tc>
          <w:tcPr>
            <w:tcW w:w="693" w:type="pct"/>
            <w:vMerge/>
            <w:shd w:val="clear" w:color="auto" w:fill="auto"/>
          </w:tcPr>
          <w:p w14:paraId="7EC1972F" w14:textId="77777777" w:rsidR="00E24F56" w:rsidRPr="00E24F56" w:rsidRDefault="00E24F56" w:rsidP="008C2D8D">
            <w:pPr>
              <w:spacing w:after="0" w:line="276" w:lineRule="auto"/>
              <w:rPr>
                <w:rFonts w:ascii="Arial" w:eastAsia="Arial Unicode MS" w:hAnsi="Arial" w:cs="Arial"/>
                <w:i/>
                <w:kern w:val="0"/>
                <w:lang w:val="en-GB"/>
                <w14:ligatures w14:val="none"/>
              </w:rPr>
            </w:pPr>
          </w:p>
        </w:tc>
        <w:tc>
          <w:tcPr>
            <w:tcW w:w="603" w:type="pct"/>
            <w:shd w:val="clear" w:color="auto" w:fill="auto"/>
            <w:vAlign w:val="center"/>
          </w:tcPr>
          <w:p w14:paraId="63D1D292"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6-8</w:t>
            </w:r>
          </w:p>
        </w:tc>
        <w:tc>
          <w:tcPr>
            <w:tcW w:w="431" w:type="pct"/>
            <w:shd w:val="clear" w:color="auto" w:fill="auto"/>
            <w:vAlign w:val="center"/>
          </w:tcPr>
          <w:p w14:paraId="0388057B" w14:textId="77777777" w:rsidR="00E24F56" w:rsidRPr="00E24F56" w:rsidRDefault="00E24F56" w:rsidP="008C2D8D">
            <w:pPr>
              <w:spacing w:after="0" w:line="276" w:lineRule="auto"/>
              <w:rPr>
                <w:rFonts w:ascii="Arial" w:eastAsia="Times New Roman" w:hAnsi="Arial" w:cs="Arial"/>
                <w:kern w:val="0"/>
                <w:lang w:val="en-GB"/>
                <w14:ligatures w14:val="none"/>
              </w:rPr>
            </w:pPr>
            <w:r w:rsidRPr="00E24F56">
              <w:rPr>
                <w:rFonts w:ascii="Arial" w:eastAsia="Arial Unicode MS" w:hAnsi="Arial" w:cs="Arial"/>
                <w:kern w:val="0"/>
                <w:lang w:val="en-GB"/>
                <w14:ligatures w14:val="none"/>
              </w:rPr>
              <w:t>75%</w:t>
            </w:r>
          </w:p>
        </w:tc>
        <w:tc>
          <w:tcPr>
            <w:tcW w:w="1118" w:type="pct"/>
            <w:shd w:val="clear" w:color="auto" w:fill="auto"/>
            <w:vAlign w:val="center"/>
          </w:tcPr>
          <w:p w14:paraId="1446FC61"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100% (1333 of 1333)</w:t>
            </w:r>
          </w:p>
        </w:tc>
        <w:tc>
          <w:tcPr>
            <w:tcW w:w="477" w:type="pct"/>
            <w:shd w:val="clear" w:color="auto" w:fill="auto"/>
            <w:vAlign w:val="center"/>
          </w:tcPr>
          <w:p w14:paraId="024CCDAA"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25%</w:t>
            </w:r>
          </w:p>
        </w:tc>
        <w:tc>
          <w:tcPr>
            <w:tcW w:w="923" w:type="pct"/>
            <w:vMerge/>
          </w:tcPr>
          <w:p w14:paraId="577A9D9E"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c>
          <w:tcPr>
            <w:tcW w:w="755" w:type="pct"/>
            <w:vMerge/>
            <w:shd w:val="clear" w:color="auto" w:fill="auto"/>
          </w:tcPr>
          <w:p w14:paraId="15FD8C59"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r>
      <w:tr w:rsidR="00DB685F" w:rsidRPr="00E24F56" w14:paraId="5CB305AC" w14:textId="77777777" w:rsidTr="00F51C89">
        <w:trPr>
          <w:trHeight w:val="60"/>
        </w:trPr>
        <w:tc>
          <w:tcPr>
            <w:tcW w:w="693" w:type="pct"/>
            <w:vMerge/>
            <w:shd w:val="clear" w:color="auto" w:fill="auto"/>
          </w:tcPr>
          <w:p w14:paraId="390FCBC0" w14:textId="77777777" w:rsidR="00E24F56" w:rsidRPr="00E24F56" w:rsidRDefault="00E24F56" w:rsidP="008C2D8D">
            <w:pPr>
              <w:spacing w:after="0" w:line="276" w:lineRule="auto"/>
              <w:rPr>
                <w:rFonts w:ascii="Arial" w:eastAsia="Arial Unicode MS" w:hAnsi="Arial" w:cs="Arial"/>
                <w:i/>
                <w:kern w:val="0"/>
                <w:lang w:val="en-GB"/>
                <w14:ligatures w14:val="none"/>
              </w:rPr>
            </w:pPr>
          </w:p>
        </w:tc>
        <w:tc>
          <w:tcPr>
            <w:tcW w:w="603" w:type="pct"/>
            <w:shd w:val="clear" w:color="auto" w:fill="auto"/>
            <w:vAlign w:val="center"/>
          </w:tcPr>
          <w:p w14:paraId="2E0866AF"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1-5</w:t>
            </w:r>
          </w:p>
        </w:tc>
        <w:tc>
          <w:tcPr>
            <w:tcW w:w="431" w:type="pct"/>
            <w:shd w:val="clear" w:color="auto" w:fill="auto"/>
            <w:vAlign w:val="center"/>
          </w:tcPr>
          <w:p w14:paraId="13580A90" w14:textId="77777777" w:rsidR="00E24F56" w:rsidRPr="00E24F56" w:rsidRDefault="00E24F56" w:rsidP="008C2D8D">
            <w:pPr>
              <w:spacing w:after="0" w:line="276" w:lineRule="auto"/>
              <w:rPr>
                <w:rFonts w:ascii="Arial" w:eastAsia="Times New Roman" w:hAnsi="Arial" w:cs="Arial"/>
                <w:kern w:val="0"/>
                <w:lang w:val="en-GB"/>
                <w14:ligatures w14:val="none"/>
              </w:rPr>
            </w:pPr>
            <w:r w:rsidRPr="00E24F56">
              <w:rPr>
                <w:rFonts w:ascii="Arial" w:eastAsia="Arial Unicode MS" w:hAnsi="Arial" w:cs="Arial"/>
                <w:kern w:val="0"/>
                <w:lang w:val="en-GB"/>
                <w14:ligatures w14:val="none"/>
              </w:rPr>
              <w:t>75%</w:t>
            </w:r>
          </w:p>
        </w:tc>
        <w:tc>
          <w:tcPr>
            <w:tcW w:w="1118" w:type="pct"/>
            <w:shd w:val="clear" w:color="auto" w:fill="auto"/>
            <w:vAlign w:val="center"/>
          </w:tcPr>
          <w:p w14:paraId="3399F8A0"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99.69% (645 of 647)</w:t>
            </w:r>
          </w:p>
        </w:tc>
        <w:tc>
          <w:tcPr>
            <w:tcW w:w="477" w:type="pct"/>
            <w:shd w:val="clear" w:color="auto" w:fill="auto"/>
            <w:vAlign w:val="center"/>
          </w:tcPr>
          <w:p w14:paraId="34E3E273"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24.69%</w:t>
            </w:r>
          </w:p>
        </w:tc>
        <w:tc>
          <w:tcPr>
            <w:tcW w:w="923" w:type="pct"/>
            <w:vMerge/>
          </w:tcPr>
          <w:p w14:paraId="257324D4"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c>
          <w:tcPr>
            <w:tcW w:w="755" w:type="pct"/>
            <w:vMerge/>
            <w:shd w:val="clear" w:color="auto" w:fill="auto"/>
          </w:tcPr>
          <w:p w14:paraId="4D58A4B1"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r>
      <w:tr w:rsidR="001567B8" w:rsidRPr="00E24F56" w14:paraId="3A02BBC2" w14:textId="77777777" w:rsidTr="00F51C89">
        <w:trPr>
          <w:trHeight w:val="436"/>
        </w:trPr>
        <w:tc>
          <w:tcPr>
            <w:tcW w:w="693" w:type="pct"/>
            <w:vMerge/>
            <w:shd w:val="clear" w:color="auto" w:fill="auto"/>
          </w:tcPr>
          <w:p w14:paraId="5AED7C7D" w14:textId="77777777" w:rsidR="00E24F56" w:rsidRPr="00E24F56" w:rsidRDefault="00E24F56" w:rsidP="008C2D8D">
            <w:pPr>
              <w:spacing w:after="0" w:line="276" w:lineRule="auto"/>
              <w:rPr>
                <w:rFonts w:ascii="Arial" w:eastAsia="Arial Unicode MS" w:hAnsi="Arial" w:cs="Arial"/>
                <w:i/>
                <w:kern w:val="0"/>
                <w:lang w:val="en-GB"/>
                <w14:ligatures w14:val="none"/>
              </w:rPr>
            </w:pPr>
          </w:p>
        </w:tc>
        <w:tc>
          <w:tcPr>
            <w:tcW w:w="603" w:type="pct"/>
            <w:shd w:val="clear" w:color="auto" w:fill="auto"/>
          </w:tcPr>
          <w:p w14:paraId="63CD9B8E"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Contract/ Interns</w:t>
            </w:r>
          </w:p>
        </w:tc>
        <w:tc>
          <w:tcPr>
            <w:tcW w:w="431" w:type="pct"/>
            <w:shd w:val="clear" w:color="auto" w:fill="auto"/>
          </w:tcPr>
          <w:p w14:paraId="61D56FC0"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75%</w:t>
            </w:r>
          </w:p>
        </w:tc>
        <w:tc>
          <w:tcPr>
            <w:tcW w:w="1118" w:type="pct"/>
            <w:shd w:val="clear" w:color="auto" w:fill="auto"/>
          </w:tcPr>
          <w:p w14:paraId="542CF86F"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100% (50 of 50)</w:t>
            </w:r>
          </w:p>
        </w:tc>
        <w:tc>
          <w:tcPr>
            <w:tcW w:w="477" w:type="pct"/>
            <w:shd w:val="clear" w:color="auto" w:fill="auto"/>
          </w:tcPr>
          <w:p w14:paraId="5C439270"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25%</w:t>
            </w:r>
          </w:p>
        </w:tc>
        <w:tc>
          <w:tcPr>
            <w:tcW w:w="923" w:type="pct"/>
            <w:vMerge/>
          </w:tcPr>
          <w:p w14:paraId="2755C3E8"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c>
          <w:tcPr>
            <w:tcW w:w="755" w:type="pct"/>
            <w:vMerge/>
            <w:shd w:val="clear" w:color="auto" w:fill="auto"/>
          </w:tcPr>
          <w:p w14:paraId="2049605E"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r>
      <w:tr w:rsidR="00DB685F" w:rsidRPr="00E24F56" w14:paraId="0C93FD68" w14:textId="77777777" w:rsidTr="00F51C89">
        <w:trPr>
          <w:trHeight w:val="368"/>
        </w:trPr>
        <w:tc>
          <w:tcPr>
            <w:tcW w:w="693" w:type="pct"/>
            <w:vMerge w:val="restart"/>
            <w:shd w:val="clear" w:color="auto" w:fill="auto"/>
          </w:tcPr>
          <w:p w14:paraId="15E9D181" w14:textId="77777777" w:rsidR="00E24F56" w:rsidRPr="00E24F56" w:rsidRDefault="00E24F56" w:rsidP="008C2D8D">
            <w:pPr>
              <w:spacing w:after="0" w:line="276" w:lineRule="auto"/>
              <w:rPr>
                <w:rFonts w:ascii="Arial" w:eastAsia="Arial Unicode MS" w:hAnsi="Arial" w:cs="Arial"/>
                <w:b/>
                <w:kern w:val="0"/>
                <w:lang w:val="en-GB"/>
                <w14:ligatures w14:val="none"/>
              </w:rPr>
            </w:pPr>
            <w:r w:rsidRPr="00E24F56">
              <w:rPr>
                <w:rFonts w:ascii="Arial" w:eastAsia="Arial Unicode MS" w:hAnsi="Arial" w:cs="Arial"/>
                <w:b/>
                <w:kern w:val="0"/>
                <w:lang w:val="en-GB"/>
                <w14:ligatures w14:val="none"/>
              </w:rPr>
              <w:t>Women</w:t>
            </w:r>
          </w:p>
        </w:tc>
        <w:tc>
          <w:tcPr>
            <w:tcW w:w="603" w:type="pct"/>
            <w:shd w:val="clear" w:color="auto" w:fill="auto"/>
            <w:vAlign w:val="center"/>
          </w:tcPr>
          <w:p w14:paraId="4616F50A"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13-15</w:t>
            </w:r>
          </w:p>
        </w:tc>
        <w:tc>
          <w:tcPr>
            <w:tcW w:w="431" w:type="pct"/>
            <w:shd w:val="clear" w:color="auto" w:fill="auto"/>
            <w:vAlign w:val="center"/>
          </w:tcPr>
          <w:p w14:paraId="79C35CCB"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50%</w:t>
            </w:r>
          </w:p>
        </w:tc>
        <w:tc>
          <w:tcPr>
            <w:tcW w:w="1118" w:type="pct"/>
            <w:shd w:val="clear" w:color="auto" w:fill="auto"/>
            <w:vAlign w:val="center"/>
          </w:tcPr>
          <w:p w14:paraId="56CBC19E"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 xml:space="preserve">47.82% (11 of 23) </w:t>
            </w:r>
          </w:p>
        </w:tc>
        <w:tc>
          <w:tcPr>
            <w:tcW w:w="477" w:type="pct"/>
            <w:shd w:val="clear" w:color="auto" w:fill="auto"/>
            <w:vAlign w:val="center"/>
          </w:tcPr>
          <w:p w14:paraId="61CFBD90" w14:textId="77777777" w:rsidR="00E24F56" w:rsidRPr="00E24F56" w:rsidRDefault="00E24F56" w:rsidP="008C2D8D">
            <w:pPr>
              <w:spacing w:after="200" w:line="276" w:lineRule="auto"/>
              <w:contextualSpacing/>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-2.18%</w:t>
            </w:r>
          </w:p>
        </w:tc>
        <w:tc>
          <w:tcPr>
            <w:tcW w:w="923" w:type="pct"/>
            <w:vMerge w:val="restart"/>
          </w:tcPr>
          <w:p w14:paraId="79A81E1E" w14:textId="77777777" w:rsidR="00E24F56" w:rsidRPr="00E24F56" w:rsidRDefault="00E24F56" w:rsidP="008C2D8D">
            <w:pPr>
              <w:spacing w:after="200" w:line="276" w:lineRule="auto"/>
              <w:contextualSpacing/>
              <w:jc w:val="both"/>
              <w:rPr>
                <w:rFonts w:ascii="Arial" w:eastAsia="Arial Unicode MS" w:hAnsi="Arial" w:cs="Arial"/>
                <w:kern w:val="0"/>
                <w:lang w:val="en-GB"/>
                <w14:ligatures w14:val="none"/>
              </w:rPr>
            </w:pPr>
            <w:r w:rsidRPr="00E24F56">
              <w:rPr>
                <w:rFonts w:ascii="Arial" w:eastAsia="Calibri" w:hAnsi="Arial" w:cs="Arial"/>
                <w:kern w:val="0"/>
                <w:lang w:val="en-ZA" w:eastAsia="en-ZA"/>
                <w14:ligatures w14:val="none"/>
              </w:rPr>
              <w:t>Department did not achieve the Cabinet Equity Target of 50% Women in the SMS Level.</w:t>
            </w:r>
          </w:p>
        </w:tc>
        <w:tc>
          <w:tcPr>
            <w:tcW w:w="755" w:type="pct"/>
            <w:vMerge w:val="restart"/>
            <w:shd w:val="clear" w:color="auto" w:fill="auto"/>
          </w:tcPr>
          <w:p w14:paraId="419858D0" w14:textId="77777777" w:rsidR="00E24F56" w:rsidRPr="00E24F56" w:rsidRDefault="00E24F56" w:rsidP="008C2D8D">
            <w:pPr>
              <w:spacing w:after="0" w:line="276" w:lineRule="auto"/>
              <w:contextualSpacing/>
              <w:rPr>
                <w:rFonts w:ascii="Arial" w:eastAsia="Arial Unicode MS" w:hAnsi="Arial" w:cs="Arial"/>
                <w:kern w:val="0"/>
                <w:lang w:val="en-GB"/>
                <w14:ligatures w14:val="none"/>
              </w:rPr>
            </w:pPr>
            <w:r w:rsidRPr="00E24F56">
              <w:rPr>
                <w:rFonts w:ascii="Arial" w:eastAsia="Calibri" w:hAnsi="Arial" w:cs="Arial"/>
                <w:kern w:val="0"/>
                <w:lang w:val="en-ZA" w:eastAsia="en-ZA"/>
                <w14:ligatures w14:val="none"/>
              </w:rPr>
              <w:t>Prioritise the appointment of Women in the SMS Level.</w:t>
            </w:r>
          </w:p>
        </w:tc>
      </w:tr>
      <w:tr w:rsidR="00DB685F" w:rsidRPr="00E24F56" w14:paraId="2347DDFC" w14:textId="77777777" w:rsidTr="00F51C89">
        <w:trPr>
          <w:trHeight w:val="90"/>
        </w:trPr>
        <w:tc>
          <w:tcPr>
            <w:tcW w:w="693" w:type="pct"/>
            <w:vMerge/>
            <w:shd w:val="clear" w:color="auto" w:fill="auto"/>
          </w:tcPr>
          <w:p w14:paraId="246D2A18" w14:textId="77777777" w:rsidR="00E24F56" w:rsidRPr="00E24F56" w:rsidRDefault="00E24F56" w:rsidP="008C2D8D">
            <w:pPr>
              <w:spacing w:after="0" w:line="276" w:lineRule="auto"/>
              <w:rPr>
                <w:rFonts w:ascii="Arial" w:eastAsia="Arial Unicode MS" w:hAnsi="Arial" w:cs="Arial"/>
                <w:i/>
                <w:kern w:val="0"/>
                <w:lang w:val="en-GB"/>
                <w14:ligatures w14:val="none"/>
              </w:rPr>
            </w:pPr>
          </w:p>
        </w:tc>
        <w:tc>
          <w:tcPr>
            <w:tcW w:w="603" w:type="pct"/>
            <w:shd w:val="clear" w:color="auto" w:fill="auto"/>
            <w:vAlign w:val="center"/>
          </w:tcPr>
          <w:p w14:paraId="0AF48DC0"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11-12</w:t>
            </w:r>
          </w:p>
        </w:tc>
        <w:tc>
          <w:tcPr>
            <w:tcW w:w="431" w:type="pct"/>
            <w:shd w:val="clear" w:color="auto" w:fill="auto"/>
            <w:vAlign w:val="center"/>
          </w:tcPr>
          <w:p w14:paraId="62EEA69C"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50%</w:t>
            </w:r>
          </w:p>
        </w:tc>
        <w:tc>
          <w:tcPr>
            <w:tcW w:w="1118" w:type="pct"/>
            <w:shd w:val="clear" w:color="auto" w:fill="auto"/>
            <w:vAlign w:val="center"/>
          </w:tcPr>
          <w:p w14:paraId="787AA0C9"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49.25% (33 of 67)</w:t>
            </w:r>
          </w:p>
        </w:tc>
        <w:tc>
          <w:tcPr>
            <w:tcW w:w="477" w:type="pct"/>
            <w:shd w:val="clear" w:color="auto" w:fill="auto"/>
            <w:vAlign w:val="center"/>
          </w:tcPr>
          <w:p w14:paraId="1377315D"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 xml:space="preserve">- 0.75% </w:t>
            </w:r>
          </w:p>
        </w:tc>
        <w:tc>
          <w:tcPr>
            <w:tcW w:w="923" w:type="pct"/>
            <w:vMerge/>
          </w:tcPr>
          <w:p w14:paraId="5EAD7774"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c>
          <w:tcPr>
            <w:tcW w:w="755" w:type="pct"/>
            <w:vMerge/>
            <w:shd w:val="clear" w:color="auto" w:fill="auto"/>
          </w:tcPr>
          <w:p w14:paraId="3FCC7F99"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r>
      <w:tr w:rsidR="00DB685F" w:rsidRPr="00E24F56" w14:paraId="135F4FE9" w14:textId="77777777" w:rsidTr="00F51C89">
        <w:trPr>
          <w:trHeight w:val="90"/>
        </w:trPr>
        <w:tc>
          <w:tcPr>
            <w:tcW w:w="693" w:type="pct"/>
            <w:vMerge/>
            <w:shd w:val="clear" w:color="auto" w:fill="auto"/>
          </w:tcPr>
          <w:p w14:paraId="171BD861" w14:textId="77777777" w:rsidR="00E24F56" w:rsidRPr="00E24F56" w:rsidRDefault="00E24F56" w:rsidP="008C2D8D">
            <w:pPr>
              <w:spacing w:after="0" w:line="276" w:lineRule="auto"/>
              <w:rPr>
                <w:rFonts w:ascii="Arial" w:eastAsia="Arial Unicode MS" w:hAnsi="Arial" w:cs="Arial"/>
                <w:i/>
                <w:kern w:val="0"/>
                <w:lang w:val="en-GB"/>
                <w14:ligatures w14:val="none"/>
              </w:rPr>
            </w:pPr>
          </w:p>
        </w:tc>
        <w:tc>
          <w:tcPr>
            <w:tcW w:w="603" w:type="pct"/>
            <w:shd w:val="clear" w:color="auto" w:fill="auto"/>
            <w:vAlign w:val="center"/>
          </w:tcPr>
          <w:p w14:paraId="2248ADD3"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9-10</w:t>
            </w:r>
          </w:p>
        </w:tc>
        <w:tc>
          <w:tcPr>
            <w:tcW w:w="431" w:type="pct"/>
            <w:shd w:val="clear" w:color="auto" w:fill="auto"/>
            <w:vAlign w:val="center"/>
          </w:tcPr>
          <w:p w14:paraId="59412E0D"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50%</w:t>
            </w:r>
          </w:p>
        </w:tc>
        <w:tc>
          <w:tcPr>
            <w:tcW w:w="1118" w:type="pct"/>
            <w:shd w:val="clear" w:color="auto" w:fill="auto"/>
            <w:vAlign w:val="center"/>
          </w:tcPr>
          <w:p w14:paraId="34907D9E"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76.98% (495 of 643)</w:t>
            </w:r>
          </w:p>
        </w:tc>
        <w:tc>
          <w:tcPr>
            <w:tcW w:w="477" w:type="pct"/>
            <w:shd w:val="clear" w:color="auto" w:fill="auto"/>
            <w:vAlign w:val="center"/>
          </w:tcPr>
          <w:p w14:paraId="262FE886"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26.98%</w:t>
            </w:r>
          </w:p>
        </w:tc>
        <w:tc>
          <w:tcPr>
            <w:tcW w:w="923" w:type="pct"/>
            <w:vMerge/>
          </w:tcPr>
          <w:p w14:paraId="16F81328"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c>
          <w:tcPr>
            <w:tcW w:w="755" w:type="pct"/>
            <w:vMerge/>
            <w:shd w:val="clear" w:color="auto" w:fill="auto"/>
          </w:tcPr>
          <w:p w14:paraId="46039B08"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r>
      <w:tr w:rsidR="00DB685F" w:rsidRPr="00E24F56" w14:paraId="0F80AB70" w14:textId="77777777" w:rsidTr="00F51C89">
        <w:trPr>
          <w:trHeight w:val="90"/>
        </w:trPr>
        <w:tc>
          <w:tcPr>
            <w:tcW w:w="693" w:type="pct"/>
            <w:vMerge/>
            <w:shd w:val="clear" w:color="auto" w:fill="auto"/>
          </w:tcPr>
          <w:p w14:paraId="4A89547E" w14:textId="77777777" w:rsidR="00E24F56" w:rsidRPr="00E24F56" w:rsidRDefault="00E24F56" w:rsidP="008C2D8D">
            <w:pPr>
              <w:spacing w:after="0" w:line="276" w:lineRule="auto"/>
              <w:rPr>
                <w:rFonts w:ascii="Arial" w:eastAsia="Arial Unicode MS" w:hAnsi="Arial" w:cs="Arial"/>
                <w:i/>
                <w:kern w:val="0"/>
                <w:lang w:val="en-GB"/>
                <w14:ligatures w14:val="none"/>
              </w:rPr>
            </w:pPr>
          </w:p>
        </w:tc>
        <w:tc>
          <w:tcPr>
            <w:tcW w:w="603" w:type="pct"/>
            <w:shd w:val="clear" w:color="auto" w:fill="auto"/>
            <w:vAlign w:val="center"/>
          </w:tcPr>
          <w:p w14:paraId="117B3E1E"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6-8</w:t>
            </w:r>
          </w:p>
        </w:tc>
        <w:tc>
          <w:tcPr>
            <w:tcW w:w="431" w:type="pct"/>
            <w:shd w:val="clear" w:color="auto" w:fill="auto"/>
            <w:vAlign w:val="center"/>
          </w:tcPr>
          <w:p w14:paraId="400ABE4B" w14:textId="77777777" w:rsidR="00E24F56" w:rsidRPr="00E24F56" w:rsidRDefault="00E24F56" w:rsidP="008C2D8D">
            <w:pPr>
              <w:spacing w:after="0" w:line="276" w:lineRule="auto"/>
              <w:rPr>
                <w:rFonts w:ascii="Arial" w:eastAsia="Times New Roman" w:hAnsi="Arial" w:cs="Arial"/>
                <w:kern w:val="0"/>
                <w:lang w:val="en-GB"/>
                <w14:ligatures w14:val="none"/>
              </w:rPr>
            </w:pPr>
            <w:r w:rsidRPr="00E24F56">
              <w:rPr>
                <w:rFonts w:ascii="Arial" w:eastAsia="Arial Unicode MS" w:hAnsi="Arial" w:cs="Arial"/>
                <w:kern w:val="0"/>
                <w:lang w:val="en-GB"/>
                <w14:ligatures w14:val="none"/>
              </w:rPr>
              <w:t>50%</w:t>
            </w:r>
          </w:p>
        </w:tc>
        <w:tc>
          <w:tcPr>
            <w:tcW w:w="1118" w:type="pct"/>
            <w:shd w:val="clear" w:color="auto" w:fill="auto"/>
            <w:vAlign w:val="center"/>
          </w:tcPr>
          <w:p w14:paraId="77332254"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68.26% (910 of 1333)</w:t>
            </w:r>
          </w:p>
        </w:tc>
        <w:tc>
          <w:tcPr>
            <w:tcW w:w="477" w:type="pct"/>
            <w:shd w:val="clear" w:color="auto" w:fill="auto"/>
            <w:vAlign w:val="center"/>
          </w:tcPr>
          <w:p w14:paraId="7FB8DD9C"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18.26%</w:t>
            </w:r>
          </w:p>
        </w:tc>
        <w:tc>
          <w:tcPr>
            <w:tcW w:w="923" w:type="pct"/>
            <w:vMerge/>
          </w:tcPr>
          <w:p w14:paraId="721A957E"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c>
          <w:tcPr>
            <w:tcW w:w="755" w:type="pct"/>
            <w:vMerge/>
            <w:shd w:val="clear" w:color="auto" w:fill="auto"/>
          </w:tcPr>
          <w:p w14:paraId="00E5EB4D"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r>
      <w:tr w:rsidR="00DB685F" w:rsidRPr="00E24F56" w14:paraId="7CA11179" w14:textId="77777777" w:rsidTr="00F51C89">
        <w:trPr>
          <w:trHeight w:val="90"/>
        </w:trPr>
        <w:tc>
          <w:tcPr>
            <w:tcW w:w="693" w:type="pct"/>
            <w:vMerge/>
            <w:shd w:val="clear" w:color="auto" w:fill="auto"/>
          </w:tcPr>
          <w:p w14:paraId="563D9F96" w14:textId="77777777" w:rsidR="00E24F56" w:rsidRPr="00E24F56" w:rsidRDefault="00E24F56" w:rsidP="008C2D8D">
            <w:pPr>
              <w:spacing w:after="0" w:line="276" w:lineRule="auto"/>
              <w:rPr>
                <w:rFonts w:ascii="Arial" w:eastAsia="Arial Unicode MS" w:hAnsi="Arial" w:cs="Arial"/>
                <w:i/>
                <w:kern w:val="0"/>
                <w:lang w:val="en-GB"/>
                <w14:ligatures w14:val="none"/>
              </w:rPr>
            </w:pPr>
          </w:p>
        </w:tc>
        <w:tc>
          <w:tcPr>
            <w:tcW w:w="603" w:type="pct"/>
            <w:shd w:val="clear" w:color="auto" w:fill="auto"/>
            <w:vAlign w:val="center"/>
          </w:tcPr>
          <w:p w14:paraId="15200FCE"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1-5</w:t>
            </w:r>
          </w:p>
        </w:tc>
        <w:tc>
          <w:tcPr>
            <w:tcW w:w="431" w:type="pct"/>
            <w:shd w:val="clear" w:color="auto" w:fill="auto"/>
            <w:vAlign w:val="center"/>
          </w:tcPr>
          <w:p w14:paraId="0A0B0697" w14:textId="77777777" w:rsidR="00E24F56" w:rsidRPr="00E24F56" w:rsidRDefault="00E24F56" w:rsidP="008C2D8D">
            <w:pPr>
              <w:spacing w:after="0" w:line="276" w:lineRule="auto"/>
              <w:rPr>
                <w:rFonts w:ascii="Arial" w:eastAsia="Times New Roman" w:hAnsi="Arial" w:cs="Arial"/>
                <w:kern w:val="0"/>
                <w:lang w:val="en-GB"/>
                <w14:ligatures w14:val="none"/>
              </w:rPr>
            </w:pPr>
            <w:r w:rsidRPr="00E24F56">
              <w:rPr>
                <w:rFonts w:ascii="Arial" w:eastAsia="Arial Unicode MS" w:hAnsi="Arial" w:cs="Arial"/>
                <w:kern w:val="0"/>
                <w:lang w:val="en-GB"/>
                <w14:ligatures w14:val="none"/>
              </w:rPr>
              <w:t>50%</w:t>
            </w:r>
          </w:p>
        </w:tc>
        <w:tc>
          <w:tcPr>
            <w:tcW w:w="1118" w:type="pct"/>
            <w:shd w:val="clear" w:color="auto" w:fill="auto"/>
            <w:vAlign w:val="center"/>
          </w:tcPr>
          <w:p w14:paraId="64087D89"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66.30% (429 of 647)</w:t>
            </w:r>
          </w:p>
        </w:tc>
        <w:tc>
          <w:tcPr>
            <w:tcW w:w="477" w:type="pct"/>
            <w:shd w:val="clear" w:color="auto" w:fill="auto"/>
            <w:vAlign w:val="center"/>
          </w:tcPr>
          <w:p w14:paraId="34C4D0D4"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16.30%</w:t>
            </w:r>
          </w:p>
        </w:tc>
        <w:tc>
          <w:tcPr>
            <w:tcW w:w="923" w:type="pct"/>
            <w:vMerge/>
          </w:tcPr>
          <w:p w14:paraId="7D8C299B"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c>
          <w:tcPr>
            <w:tcW w:w="755" w:type="pct"/>
            <w:vMerge/>
            <w:shd w:val="clear" w:color="auto" w:fill="auto"/>
          </w:tcPr>
          <w:p w14:paraId="0525224A"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r>
      <w:tr w:rsidR="001567B8" w:rsidRPr="00E24F56" w14:paraId="08C38D8B" w14:textId="77777777" w:rsidTr="00F51C89">
        <w:trPr>
          <w:trHeight w:val="362"/>
        </w:trPr>
        <w:tc>
          <w:tcPr>
            <w:tcW w:w="693" w:type="pct"/>
            <w:vMerge/>
            <w:shd w:val="clear" w:color="auto" w:fill="auto"/>
          </w:tcPr>
          <w:p w14:paraId="4A284FAF" w14:textId="77777777" w:rsidR="00E24F56" w:rsidRPr="00E24F56" w:rsidRDefault="00E24F56" w:rsidP="008C2D8D">
            <w:pPr>
              <w:spacing w:after="0" w:line="276" w:lineRule="auto"/>
              <w:rPr>
                <w:rFonts w:ascii="Arial" w:eastAsia="Arial Unicode MS" w:hAnsi="Arial" w:cs="Arial"/>
                <w:i/>
                <w:kern w:val="0"/>
                <w:lang w:val="en-GB"/>
                <w14:ligatures w14:val="none"/>
              </w:rPr>
            </w:pPr>
          </w:p>
        </w:tc>
        <w:tc>
          <w:tcPr>
            <w:tcW w:w="603" w:type="pct"/>
            <w:shd w:val="clear" w:color="auto" w:fill="auto"/>
          </w:tcPr>
          <w:p w14:paraId="0785C8D1"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Contract/ Interns</w:t>
            </w:r>
          </w:p>
        </w:tc>
        <w:tc>
          <w:tcPr>
            <w:tcW w:w="431" w:type="pct"/>
            <w:shd w:val="clear" w:color="auto" w:fill="auto"/>
          </w:tcPr>
          <w:p w14:paraId="32759E0B"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50%</w:t>
            </w:r>
          </w:p>
        </w:tc>
        <w:tc>
          <w:tcPr>
            <w:tcW w:w="1118" w:type="pct"/>
            <w:shd w:val="clear" w:color="auto" w:fill="auto"/>
          </w:tcPr>
          <w:p w14:paraId="653CD49A"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68% (34 of 50)</w:t>
            </w:r>
          </w:p>
        </w:tc>
        <w:tc>
          <w:tcPr>
            <w:tcW w:w="477" w:type="pct"/>
            <w:shd w:val="clear" w:color="auto" w:fill="auto"/>
          </w:tcPr>
          <w:p w14:paraId="69B4F228"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18%</w:t>
            </w:r>
          </w:p>
        </w:tc>
        <w:tc>
          <w:tcPr>
            <w:tcW w:w="923" w:type="pct"/>
            <w:vMerge/>
          </w:tcPr>
          <w:p w14:paraId="5DBADD0B"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c>
          <w:tcPr>
            <w:tcW w:w="755" w:type="pct"/>
            <w:vMerge/>
            <w:shd w:val="clear" w:color="auto" w:fill="auto"/>
          </w:tcPr>
          <w:p w14:paraId="64BEDA24" w14:textId="77777777" w:rsidR="00E24F56" w:rsidRPr="00E24F56" w:rsidRDefault="00E24F56" w:rsidP="008C2D8D">
            <w:pPr>
              <w:spacing w:after="0" w:line="276" w:lineRule="auto"/>
              <w:jc w:val="both"/>
              <w:rPr>
                <w:rFonts w:ascii="Arial" w:eastAsia="Arial Unicode MS" w:hAnsi="Arial" w:cs="Arial"/>
                <w:kern w:val="0"/>
                <w:lang w:val="en-GB"/>
                <w14:ligatures w14:val="none"/>
              </w:rPr>
            </w:pPr>
          </w:p>
        </w:tc>
      </w:tr>
      <w:tr w:rsidR="001567B8" w:rsidRPr="00E24F56" w14:paraId="698FD6DB" w14:textId="77777777" w:rsidTr="00F51C89">
        <w:trPr>
          <w:trHeight w:val="395"/>
        </w:trPr>
        <w:tc>
          <w:tcPr>
            <w:tcW w:w="693" w:type="pct"/>
            <w:vMerge w:val="restart"/>
            <w:shd w:val="clear" w:color="auto" w:fill="auto"/>
          </w:tcPr>
          <w:p w14:paraId="5119C7A4" w14:textId="77777777" w:rsidR="00E24F56" w:rsidRPr="00E24F56" w:rsidRDefault="00E24F56" w:rsidP="008C2D8D">
            <w:pPr>
              <w:spacing w:after="0" w:line="276" w:lineRule="auto"/>
              <w:rPr>
                <w:rFonts w:ascii="Arial" w:eastAsia="Arial Unicode MS" w:hAnsi="Arial" w:cs="Arial"/>
                <w:b/>
                <w:kern w:val="0"/>
                <w:lang w:val="en-GB"/>
                <w14:ligatures w14:val="none"/>
              </w:rPr>
            </w:pPr>
            <w:r w:rsidRPr="00E24F56">
              <w:rPr>
                <w:rFonts w:ascii="Arial" w:eastAsia="Arial Unicode MS" w:hAnsi="Arial" w:cs="Arial"/>
                <w:b/>
                <w:kern w:val="0"/>
                <w:lang w:val="en-GB"/>
                <w14:ligatures w14:val="none"/>
              </w:rPr>
              <w:t>People with Disabilities (PWD)</w:t>
            </w:r>
          </w:p>
        </w:tc>
        <w:tc>
          <w:tcPr>
            <w:tcW w:w="603" w:type="pct"/>
            <w:shd w:val="clear" w:color="auto" w:fill="auto"/>
          </w:tcPr>
          <w:p w14:paraId="650CB69E"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13-15</w:t>
            </w:r>
          </w:p>
        </w:tc>
        <w:tc>
          <w:tcPr>
            <w:tcW w:w="431" w:type="pct"/>
            <w:shd w:val="clear" w:color="auto" w:fill="auto"/>
          </w:tcPr>
          <w:p w14:paraId="33C6B5A6"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w:t>
            </w:r>
          </w:p>
        </w:tc>
        <w:tc>
          <w:tcPr>
            <w:tcW w:w="1118" w:type="pct"/>
            <w:shd w:val="clear" w:color="auto" w:fill="auto"/>
          </w:tcPr>
          <w:p w14:paraId="69336A82"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0% (0 of 23)</w:t>
            </w:r>
          </w:p>
        </w:tc>
        <w:tc>
          <w:tcPr>
            <w:tcW w:w="477" w:type="pct"/>
            <w:shd w:val="clear" w:color="auto" w:fill="auto"/>
          </w:tcPr>
          <w:p w14:paraId="7489E8D2"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- 2%</w:t>
            </w:r>
          </w:p>
        </w:tc>
        <w:tc>
          <w:tcPr>
            <w:tcW w:w="923" w:type="pct"/>
            <w:vMerge w:val="restart"/>
          </w:tcPr>
          <w:p w14:paraId="69B5BA32" w14:textId="77777777" w:rsidR="00E24F56" w:rsidRPr="00E24F56" w:rsidRDefault="00E24F56" w:rsidP="008C2D8D">
            <w:pPr>
              <w:spacing w:after="0" w:line="276" w:lineRule="auto"/>
              <w:contextualSpacing/>
              <w:jc w:val="both"/>
              <w:rPr>
                <w:rFonts w:ascii="Arial" w:eastAsia="Arial Unicode MS" w:hAnsi="Arial" w:cs="Arial"/>
                <w:kern w:val="0"/>
                <w:lang w:val="en-GB"/>
                <w14:ligatures w14:val="none"/>
              </w:rPr>
            </w:pPr>
            <w:r w:rsidRPr="00E24F56">
              <w:rPr>
                <w:rFonts w:ascii="Arial" w:eastAsia="Calibri" w:hAnsi="Arial" w:cs="Arial"/>
                <w:kern w:val="0"/>
                <w:lang w:val="en-ZA" w:eastAsia="en-ZA"/>
                <w14:ligatures w14:val="none"/>
              </w:rPr>
              <w:t>Department achieved the Cabinet Equity Target of 2% employed Persons with Disabilities (PWD).</w:t>
            </w:r>
          </w:p>
        </w:tc>
        <w:tc>
          <w:tcPr>
            <w:tcW w:w="755" w:type="pct"/>
            <w:vMerge w:val="restart"/>
          </w:tcPr>
          <w:p w14:paraId="7BB4FE61" w14:textId="77777777" w:rsidR="00E24F56" w:rsidRPr="00E24F56" w:rsidRDefault="00E24F56" w:rsidP="008C2D8D">
            <w:pPr>
              <w:spacing w:after="200" w:line="276" w:lineRule="auto"/>
              <w:ind w:left="-66"/>
              <w:jc w:val="both"/>
              <w:rPr>
                <w:rFonts w:ascii="Arial" w:eastAsia="Arial Unicode MS" w:hAnsi="Arial" w:cs="Arial"/>
                <w:kern w:val="0"/>
                <w:lang w:val="en-GB"/>
                <w14:ligatures w14:val="none"/>
              </w:rPr>
            </w:pPr>
            <w:r w:rsidRPr="00E24F56">
              <w:rPr>
                <w:rFonts w:ascii="Arial" w:eastAsia="Calibri" w:hAnsi="Arial" w:cs="Arial"/>
                <w:kern w:val="0"/>
                <w:lang w:val="en-ZA" w:eastAsia="en-ZA"/>
                <w14:ligatures w14:val="none"/>
              </w:rPr>
              <w:t xml:space="preserve">a) Prioritise the appointment of PWD at all salary levels. </w:t>
            </w:r>
            <w:r w:rsidRPr="00E24F56">
              <w:rPr>
                <w:rFonts w:ascii="Arial" w:eastAsia="Calibri" w:hAnsi="Arial" w:cs="Arial"/>
                <w:kern w:val="0"/>
                <w:lang w:val="en-ZA" w:eastAsia="en-ZA"/>
                <w14:ligatures w14:val="none"/>
              </w:rPr>
              <w:br/>
              <w:t>b) Intensify disability awareness campaigns and encourage employees to disclose their disability status.</w:t>
            </w:r>
          </w:p>
        </w:tc>
      </w:tr>
      <w:tr w:rsidR="001567B8" w:rsidRPr="00E24F56" w14:paraId="79937667" w14:textId="77777777" w:rsidTr="00F51C89">
        <w:trPr>
          <w:trHeight w:val="185"/>
        </w:trPr>
        <w:tc>
          <w:tcPr>
            <w:tcW w:w="693" w:type="pct"/>
            <w:vMerge/>
            <w:shd w:val="clear" w:color="auto" w:fill="auto"/>
          </w:tcPr>
          <w:p w14:paraId="4E328712" w14:textId="77777777" w:rsidR="00E24F56" w:rsidRPr="00E24F56" w:rsidRDefault="00E24F56" w:rsidP="008C2D8D">
            <w:pPr>
              <w:spacing w:after="0" w:line="276" w:lineRule="auto"/>
              <w:jc w:val="center"/>
              <w:rPr>
                <w:rFonts w:ascii="Arial" w:eastAsia="Arial Unicode MS" w:hAnsi="Arial" w:cs="Arial"/>
                <w:i/>
                <w:kern w:val="0"/>
                <w:lang w:val="en-GB"/>
                <w14:ligatures w14:val="none"/>
              </w:rPr>
            </w:pPr>
          </w:p>
        </w:tc>
        <w:tc>
          <w:tcPr>
            <w:tcW w:w="603" w:type="pct"/>
            <w:shd w:val="clear" w:color="auto" w:fill="auto"/>
          </w:tcPr>
          <w:p w14:paraId="03748C84"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11-12</w:t>
            </w:r>
          </w:p>
        </w:tc>
        <w:tc>
          <w:tcPr>
            <w:tcW w:w="431" w:type="pct"/>
            <w:shd w:val="clear" w:color="auto" w:fill="auto"/>
          </w:tcPr>
          <w:p w14:paraId="293F68AA"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w:t>
            </w:r>
          </w:p>
        </w:tc>
        <w:tc>
          <w:tcPr>
            <w:tcW w:w="1118" w:type="pct"/>
            <w:shd w:val="clear" w:color="auto" w:fill="auto"/>
          </w:tcPr>
          <w:p w14:paraId="009F0AE4"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2.98% (2 of 67)</w:t>
            </w:r>
          </w:p>
        </w:tc>
        <w:tc>
          <w:tcPr>
            <w:tcW w:w="477" w:type="pct"/>
            <w:shd w:val="clear" w:color="auto" w:fill="auto"/>
          </w:tcPr>
          <w:p w14:paraId="70718B17"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0.98%</w:t>
            </w:r>
          </w:p>
        </w:tc>
        <w:tc>
          <w:tcPr>
            <w:tcW w:w="923" w:type="pct"/>
            <w:vMerge/>
          </w:tcPr>
          <w:p w14:paraId="4EF1EF63" w14:textId="77777777" w:rsidR="00E24F56" w:rsidRPr="00E24F56" w:rsidRDefault="00E24F56" w:rsidP="008C2D8D">
            <w:pPr>
              <w:spacing w:after="0" w:line="276" w:lineRule="auto"/>
              <w:jc w:val="center"/>
              <w:rPr>
                <w:rFonts w:ascii="Arial" w:eastAsia="Arial Unicode MS" w:hAnsi="Arial" w:cs="Arial"/>
                <w:kern w:val="0"/>
                <w:lang w:val="en-GB"/>
                <w14:ligatures w14:val="none"/>
              </w:rPr>
            </w:pPr>
          </w:p>
        </w:tc>
        <w:tc>
          <w:tcPr>
            <w:tcW w:w="755" w:type="pct"/>
            <w:vMerge/>
            <w:shd w:val="clear" w:color="auto" w:fill="auto"/>
          </w:tcPr>
          <w:p w14:paraId="32797BE9" w14:textId="77777777" w:rsidR="00E24F56" w:rsidRPr="00E24F56" w:rsidRDefault="00E24F56" w:rsidP="008C2D8D">
            <w:pPr>
              <w:spacing w:after="0" w:line="276" w:lineRule="auto"/>
              <w:jc w:val="center"/>
              <w:rPr>
                <w:rFonts w:ascii="Arial" w:eastAsia="Arial Unicode MS" w:hAnsi="Arial" w:cs="Arial"/>
                <w:kern w:val="0"/>
                <w:lang w:val="en-GB"/>
                <w14:ligatures w14:val="none"/>
              </w:rPr>
            </w:pPr>
          </w:p>
        </w:tc>
      </w:tr>
      <w:tr w:rsidR="001567B8" w:rsidRPr="00E24F56" w14:paraId="051B9B9D" w14:textId="77777777" w:rsidTr="00F51C89">
        <w:trPr>
          <w:trHeight w:val="185"/>
        </w:trPr>
        <w:tc>
          <w:tcPr>
            <w:tcW w:w="693" w:type="pct"/>
            <w:vMerge/>
            <w:shd w:val="clear" w:color="auto" w:fill="auto"/>
          </w:tcPr>
          <w:p w14:paraId="293248AD" w14:textId="77777777" w:rsidR="00E24F56" w:rsidRPr="00E24F56" w:rsidRDefault="00E24F56" w:rsidP="008C2D8D">
            <w:pPr>
              <w:spacing w:after="0" w:line="276" w:lineRule="auto"/>
              <w:jc w:val="center"/>
              <w:rPr>
                <w:rFonts w:ascii="Arial" w:eastAsia="Arial Unicode MS" w:hAnsi="Arial" w:cs="Arial"/>
                <w:i/>
                <w:kern w:val="0"/>
                <w:lang w:val="en-GB"/>
                <w14:ligatures w14:val="none"/>
              </w:rPr>
            </w:pPr>
          </w:p>
        </w:tc>
        <w:tc>
          <w:tcPr>
            <w:tcW w:w="603" w:type="pct"/>
            <w:shd w:val="clear" w:color="auto" w:fill="auto"/>
          </w:tcPr>
          <w:p w14:paraId="091AE70C"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9-10</w:t>
            </w:r>
          </w:p>
        </w:tc>
        <w:tc>
          <w:tcPr>
            <w:tcW w:w="431" w:type="pct"/>
            <w:shd w:val="clear" w:color="auto" w:fill="auto"/>
          </w:tcPr>
          <w:p w14:paraId="681E74CC"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w:t>
            </w:r>
          </w:p>
        </w:tc>
        <w:tc>
          <w:tcPr>
            <w:tcW w:w="1118" w:type="pct"/>
            <w:shd w:val="clear" w:color="auto" w:fill="auto"/>
          </w:tcPr>
          <w:p w14:paraId="7373B436"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0.62% (4 of 643)</w:t>
            </w:r>
          </w:p>
        </w:tc>
        <w:tc>
          <w:tcPr>
            <w:tcW w:w="477" w:type="pct"/>
            <w:shd w:val="clear" w:color="auto" w:fill="auto"/>
          </w:tcPr>
          <w:p w14:paraId="38D5705B"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-1.38%</w:t>
            </w:r>
          </w:p>
        </w:tc>
        <w:tc>
          <w:tcPr>
            <w:tcW w:w="923" w:type="pct"/>
            <w:vMerge/>
          </w:tcPr>
          <w:p w14:paraId="6F442CE5" w14:textId="77777777" w:rsidR="00E24F56" w:rsidRPr="00E24F56" w:rsidRDefault="00E24F56" w:rsidP="008C2D8D">
            <w:pPr>
              <w:spacing w:after="0" w:line="276" w:lineRule="auto"/>
              <w:jc w:val="center"/>
              <w:rPr>
                <w:rFonts w:ascii="Arial" w:eastAsia="Arial Unicode MS" w:hAnsi="Arial" w:cs="Arial"/>
                <w:kern w:val="0"/>
                <w:lang w:val="en-GB"/>
                <w14:ligatures w14:val="none"/>
              </w:rPr>
            </w:pPr>
          </w:p>
        </w:tc>
        <w:tc>
          <w:tcPr>
            <w:tcW w:w="755" w:type="pct"/>
            <w:vMerge/>
            <w:shd w:val="clear" w:color="auto" w:fill="auto"/>
          </w:tcPr>
          <w:p w14:paraId="257B453A" w14:textId="77777777" w:rsidR="00E24F56" w:rsidRPr="00E24F56" w:rsidRDefault="00E24F56" w:rsidP="008C2D8D">
            <w:pPr>
              <w:spacing w:after="0" w:line="276" w:lineRule="auto"/>
              <w:jc w:val="center"/>
              <w:rPr>
                <w:rFonts w:ascii="Arial" w:eastAsia="Arial Unicode MS" w:hAnsi="Arial" w:cs="Arial"/>
                <w:kern w:val="0"/>
                <w:lang w:val="en-GB"/>
                <w14:ligatures w14:val="none"/>
              </w:rPr>
            </w:pPr>
          </w:p>
        </w:tc>
      </w:tr>
      <w:tr w:rsidR="001567B8" w:rsidRPr="00E24F56" w14:paraId="7981D2C4" w14:textId="77777777" w:rsidTr="00F51C89">
        <w:trPr>
          <w:trHeight w:val="185"/>
        </w:trPr>
        <w:tc>
          <w:tcPr>
            <w:tcW w:w="693" w:type="pct"/>
            <w:vMerge/>
            <w:shd w:val="clear" w:color="auto" w:fill="auto"/>
          </w:tcPr>
          <w:p w14:paraId="0F2D8BD6" w14:textId="77777777" w:rsidR="00E24F56" w:rsidRPr="00E24F56" w:rsidRDefault="00E24F56" w:rsidP="008C2D8D">
            <w:pPr>
              <w:spacing w:after="0" w:line="276" w:lineRule="auto"/>
              <w:jc w:val="center"/>
              <w:rPr>
                <w:rFonts w:ascii="Arial" w:eastAsia="Arial Unicode MS" w:hAnsi="Arial" w:cs="Arial"/>
                <w:i/>
                <w:kern w:val="0"/>
                <w:lang w:val="en-GB"/>
                <w14:ligatures w14:val="none"/>
              </w:rPr>
            </w:pPr>
          </w:p>
        </w:tc>
        <w:tc>
          <w:tcPr>
            <w:tcW w:w="603" w:type="pct"/>
            <w:shd w:val="clear" w:color="auto" w:fill="auto"/>
          </w:tcPr>
          <w:p w14:paraId="615A5440"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6-8</w:t>
            </w:r>
          </w:p>
        </w:tc>
        <w:tc>
          <w:tcPr>
            <w:tcW w:w="431" w:type="pct"/>
            <w:shd w:val="clear" w:color="auto" w:fill="auto"/>
          </w:tcPr>
          <w:p w14:paraId="615F0E57"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w:t>
            </w:r>
          </w:p>
        </w:tc>
        <w:tc>
          <w:tcPr>
            <w:tcW w:w="1118" w:type="pct"/>
            <w:shd w:val="clear" w:color="auto" w:fill="auto"/>
          </w:tcPr>
          <w:p w14:paraId="16B5F973"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2.17% (29 of 1333)</w:t>
            </w:r>
          </w:p>
        </w:tc>
        <w:tc>
          <w:tcPr>
            <w:tcW w:w="477" w:type="pct"/>
            <w:shd w:val="clear" w:color="auto" w:fill="auto"/>
          </w:tcPr>
          <w:p w14:paraId="5E2F5C16"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0.17%</w:t>
            </w:r>
          </w:p>
        </w:tc>
        <w:tc>
          <w:tcPr>
            <w:tcW w:w="923" w:type="pct"/>
            <w:vMerge/>
          </w:tcPr>
          <w:p w14:paraId="59EC9161" w14:textId="77777777" w:rsidR="00E24F56" w:rsidRPr="00E24F56" w:rsidRDefault="00E24F56" w:rsidP="008C2D8D">
            <w:pPr>
              <w:spacing w:after="0" w:line="276" w:lineRule="auto"/>
              <w:jc w:val="center"/>
              <w:rPr>
                <w:rFonts w:ascii="Arial" w:eastAsia="Arial Unicode MS" w:hAnsi="Arial" w:cs="Arial"/>
                <w:kern w:val="0"/>
                <w:lang w:val="en-GB"/>
                <w14:ligatures w14:val="none"/>
              </w:rPr>
            </w:pPr>
          </w:p>
        </w:tc>
        <w:tc>
          <w:tcPr>
            <w:tcW w:w="755" w:type="pct"/>
            <w:vMerge/>
            <w:shd w:val="clear" w:color="auto" w:fill="auto"/>
          </w:tcPr>
          <w:p w14:paraId="63922AD3" w14:textId="77777777" w:rsidR="00E24F56" w:rsidRPr="00E24F56" w:rsidRDefault="00E24F56" w:rsidP="008C2D8D">
            <w:pPr>
              <w:spacing w:after="0" w:line="276" w:lineRule="auto"/>
              <w:jc w:val="center"/>
              <w:rPr>
                <w:rFonts w:ascii="Arial" w:eastAsia="Arial Unicode MS" w:hAnsi="Arial" w:cs="Arial"/>
                <w:kern w:val="0"/>
                <w:lang w:val="en-GB"/>
                <w14:ligatures w14:val="none"/>
              </w:rPr>
            </w:pPr>
          </w:p>
        </w:tc>
      </w:tr>
      <w:tr w:rsidR="001567B8" w:rsidRPr="00E24F56" w14:paraId="3185B479" w14:textId="77777777" w:rsidTr="00F51C89">
        <w:trPr>
          <w:trHeight w:val="350"/>
        </w:trPr>
        <w:tc>
          <w:tcPr>
            <w:tcW w:w="693" w:type="pct"/>
            <w:vMerge/>
            <w:shd w:val="clear" w:color="auto" w:fill="auto"/>
          </w:tcPr>
          <w:p w14:paraId="047F9B8C" w14:textId="77777777" w:rsidR="00E24F56" w:rsidRPr="00E24F56" w:rsidRDefault="00E24F56" w:rsidP="008C2D8D">
            <w:pPr>
              <w:spacing w:after="0" w:line="276" w:lineRule="auto"/>
              <w:jc w:val="center"/>
              <w:rPr>
                <w:rFonts w:ascii="Arial" w:eastAsia="Arial Unicode MS" w:hAnsi="Arial" w:cs="Arial"/>
                <w:i/>
                <w:kern w:val="0"/>
                <w:lang w:val="en-GB"/>
                <w14:ligatures w14:val="none"/>
              </w:rPr>
            </w:pPr>
          </w:p>
        </w:tc>
        <w:tc>
          <w:tcPr>
            <w:tcW w:w="603" w:type="pct"/>
            <w:shd w:val="clear" w:color="auto" w:fill="auto"/>
          </w:tcPr>
          <w:p w14:paraId="2E7F0488"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1-5</w:t>
            </w:r>
          </w:p>
        </w:tc>
        <w:tc>
          <w:tcPr>
            <w:tcW w:w="431" w:type="pct"/>
            <w:shd w:val="clear" w:color="auto" w:fill="auto"/>
          </w:tcPr>
          <w:p w14:paraId="59DD917F"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w:t>
            </w:r>
          </w:p>
        </w:tc>
        <w:tc>
          <w:tcPr>
            <w:tcW w:w="1118" w:type="pct"/>
            <w:shd w:val="clear" w:color="auto" w:fill="auto"/>
          </w:tcPr>
          <w:p w14:paraId="2423A8E7"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4.32% (28 of 647)</w:t>
            </w:r>
          </w:p>
        </w:tc>
        <w:tc>
          <w:tcPr>
            <w:tcW w:w="477" w:type="pct"/>
            <w:shd w:val="clear" w:color="auto" w:fill="auto"/>
          </w:tcPr>
          <w:p w14:paraId="071371C0"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2.32%</w:t>
            </w:r>
          </w:p>
        </w:tc>
        <w:tc>
          <w:tcPr>
            <w:tcW w:w="923" w:type="pct"/>
            <w:vMerge/>
          </w:tcPr>
          <w:p w14:paraId="0FFF7F56" w14:textId="77777777" w:rsidR="00E24F56" w:rsidRPr="00E24F56" w:rsidRDefault="00E24F56" w:rsidP="008C2D8D">
            <w:pPr>
              <w:spacing w:after="0" w:line="276" w:lineRule="auto"/>
              <w:jc w:val="center"/>
              <w:rPr>
                <w:rFonts w:ascii="Arial" w:eastAsia="Arial Unicode MS" w:hAnsi="Arial" w:cs="Arial"/>
                <w:kern w:val="0"/>
                <w:lang w:val="en-GB"/>
                <w14:ligatures w14:val="none"/>
              </w:rPr>
            </w:pPr>
          </w:p>
        </w:tc>
        <w:tc>
          <w:tcPr>
            <w:tcW w:w="755" w:type="pct"/>
            <w:vMerge/>
            <w:shd w:val="clear" w:color="auto" w:fill="auto"/>
          </w:tcPr>
          <w:p w14:paraId="57C4BCA4" w14:textId="77777777" w:rsidR="00E24F56" w:rsidRPr="00E24F56" w:rsidRDefault="00E24F56" w:rsidP="008C2D8D">
            <w:pPr>
              <w:spacing w:after="0" w:line="276" w:lineRule="auto"/>
              <w:jc w:val="center"/>
              <w:rPr>
                <w:rFonts w:ascii="Arial" w:eastAsia="Arial Unicode MS" w:hAnsi="Arial" w:cs="Arial"/>
                <w:kern w:val="0"/>
                <w:lang w:val="en-GB"/>
                <w14:ligatures w14:val="none"/>
              </w:rPr>
            </w:pPr>
          </w:p>
        </w:tc>
      </w:tr>
      <w:tr w:rsidR="001567B8" w:rsidRPr="00E24F56" w14:paraId="59DD8456" w14:textId="77777777" w:rsidTr="00F51C89">
        <w:trPr>
          <w:trHeight w:val="1241"/>
        </w:trPr>
        <w:tc>
          <w:tcPr>
            <w:tcW w:w="693" w:type="pct"/>
            <w:vMerge/>
            <w:shd w:val="clear" w:color="auto" w:fill="auto"/>
          </w:tcPr>
          <w:p w14:paraId="71695813" w14:textId="77777777" w:rsidR="00E24F56" w:rsidRPr="00E24F56" w:rsidRDefault="00E24F56" w:rsidP="008C2D8D">
            <w:pPr>
              <w:spacing w:after="0" w:line="276" w:lineRule="auto"/>
              <w:jc w:val="center"/>
              <w:rPr>
                <w:rFonts w:ascii="Arial" w:eastAsia="Arial Unicode MS" w:hAnsi="Arial" w:cs="Arial"/>
                <w:i/>
                <w:kern w:val="0"/>
                <w:lang w:val="en-GB"/>
                <w14:ligatures w14:val="none"/>
              </w:rPr>
            </w:pPr>
          </w:p>
        </w:tc>
        <w:tc>
          <w:tcPr>
            <w:tcW w:w="603" w:type="pct"/>
            <w:shd w:val="clear" w:color="auto" w:fill="auto"/>
          </w:tcPr>
          <w:p w14:paraId="7164D419"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Contract/ Interns</w:t>
            </w:r>
          </w:p>
        </w:tc>
        <w:tc>
          <w:tcPr>
            <w:tcW w:w="431" w:type="pct"/>
            <w:shd w:val="clear" w:color="auto" w:fill="auto"/>
          </w:tcPr>
          <w:p w14:paraId="4429C562"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w:t>
            </w:r>
          </w:p>
        </w:tc>
        <w:tc>
          <w:tcPr>
            <w:tcW w:w="1118" w:type="pct"/>
            <w:shd w:val="clear" w:color="auto" w:fill="auto"/>
          </w:tcPr>
          <w:p w14:paraId="118615A6" w14:textId="77777777" w:rsidR="00E24F56" w:rsidRPr="00E24F56" w:rsidRDefault="00E24F56" w:rsidP="008C2D8D">
            <w:pPr>
              <w:spacing w:after="0" w:line="276" w:lineRule="auto"/>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0% (0 of 50)</w:t>
            </w:r>
          </w:p>
        </w:tc>
        <w:tc>
          <w:tcPr>
            <w:tcW w:w="477" w:type="pct"/>
            <w:shd w:val="clear" w:color="auto" w:fill="auto"/>
          </w:tcPr>
          <w:p w14:paraId="5FF93AFF" w14:textId="77777777" w:rsidR="00E24F56" w:rsidRPr="00E24F56" w:rsidRDefault="00E24F56" w:rsidP="008C2D8D">
            <w:pPr>
              <w:spacing w:after="200" w:line="276" w:lineRule="auto"/>
              <w:contextualSpacing/>
              <w:rPr>
                <w:rFonts w:ascii="Arial" w:eastAsia="Arial Unicode MS" w:hAnsi="Arial" w:cs="Arial"/>
                <w:kern w:val="0"/>
                <w:lang w:val="en-GB"/>
                <w14:ligatures w14:val="none"/>
              </w:rPr>
            </w:pPr>
            <w:r w:rsidRPr="00E24F56">
              <w:rPr>
                <w:rFonts w:ascii="Arial" w:eastAsia="Arial Unicode MS" w:hAnsi="Arial" w:cs="Arial"/>
                <w:kern w:val="0"/>
                <w:lang w:val="en-GB"/>
                <w14:ligatures w14:val="none"/>
              </w:rPr>
              <w:t>-2%</w:t>
            </w:r>
          </w:p>
        </w:tc>
        <w:tc>
          <w:tcPr>
            <w:tcW w:w="923" w:type="pct"/>
            <w:vMerge/>
          </w:tcPr>
          <w:p w14:paraId="77594397" w14:textId="77777777" w:rsidR="00E24F56" w:rsidRPr="00E24F56" w:rsidRDefault="00E24F56" w:rsidP="008C2D8D">
            <w:pPr>
              <w:spacing w:after="0" w:line="276" w:lineRule="auto"/>
              <w:jc w:val="center"/>
              <w:rPr>
                <w:rFonts w:ascii="Arial" w:eastAsia="Arial Unicode MS" w:hAnsi="Arial" w:cs="Arial"/>
                <w:kern w:val="0"/>
                <w:lang w:val="en-GB"/>
                <w14:ligatures w14:val="none"/>
              </w:rPr>
            </w:pPr>
          </w:p>
        </w:tc>
        <w:tc>
          <w:tcPr>
            <w:tcW w:w="755" w:type="pct"/>
            <w:vMerge/>
            <w:shd w:val="clear" w:color="auto" w:fill="auto"/>
          </w:tcPr>
          <w:p w14:paraId="3682FAD5" w14:textId="77777777" w:rsidR="00E24F56" w:rsidRPr="00E24F56" w:rsidRDefault="00E24F56" w:rsidP="008C2D8D">
            <w:pPr>
              <w:spacing w:after="0" w:line="276" w:lineRule="auto"/>
              <w:jc w:val="center"/>
              <w:rPr>
                <w:rFonts w:ascii="Arial" w:eastAsia="Arial Unicode MS" w:hAnsi="Arial" w:cs="Arial"/>
                <w:kern w:val="0"/>
                <w:lang w:val="en-GB"/>
                <w14:ligatures w14:val="none"/>
              </w:rPr>
            </w:pPr>
          </w:p>
        </w:tc>
      </w:tr>
    </w:tbl>
    <w:p w14:paraId="3E08665C" w14:textId="77777777" w:rsidR="00390044" w:rsidRDefault="00390044" w:rsidP="00885DA3">
      <w:pPr>
        <w:pStyle w:val="Heading2"/>
        <w:rPr>
          <w:lang w:val="en-GB"/>
        </w:rPr>
      </w:pPr>
    </w:p>
    <w:p w14:paraId="04E0F632" w14:textId="0CEB25CC" w:rsidR="00A740A8" w:rsidRPr="00A740A8" w:rsidRDefault="00A740A8" w:rsidP="00390044">
      <w:pPr>
        <w:pStyle w:val="Heading3"/>
        <w:rPr>
          <w:lang w:val="en-GB"/>
        </w:rPr>
      </w:pPr>
      <w:bookmarkStart w:id="30" w:name="_Toc192198339"/>
      <w:r w:rsidRPr="00A740A8">
        <w:rPr>
          <w:lang w:val="en-GB"/>
        </w:rPr>
        <w:t xml:space="preserve">11.2 </w:t>
      </w:r>
      <w:r w:rsidR="00390044" w:rsidRPr="00A740A8">
        <w:rPr>
          <w:lang w:val="en-GB"/>
        </w:rPr>
        <w:t xml:space="preserve">Summary of </w:t>
      </w:r>
      <w:r w:rsidR="00390044">
        <w:rPr>
          <w:lang w:val="en-GB"/>
        </w:rPr>
        <w:t>t</w:t>
      </w:r>
      <w:r w:rsidR="00390044" w:rsidRPr="00A740A8">
        <w:rPr>
          <w:lang w:val="en-GB"/>
        </w:rPr>
        <w:t xml:space="preserve">he Social </w:t>
      </w:r>
      <w:proofErr w:type="gramStart"/>
      <w:r w:rsidR="00390044" w:rsidRPr="00A740A8">
        <w:rPr>
          <w:lang w:val="en-GB"/>
        </w:rPr>
        <w:t>And</w:t>
      </w:r>
      <w:proofErr w:type="gramEnd"/>
      <w:r w:rsidR="00390044" w:rsidRPr="00A740A8">
        <w:rPr>
          <w:lang w:val="en-GB"/>
        </w:rPr>
        <w:t xml:space="preserve"> Transformation Issues</w:t>
      </w:r>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5"/>
        <w:gridCol w:w="1329"/>
        <w:gridCol w:w="3543"/>
        <w:gridCol w:w="2323"/>
      </w:tblGrid>
      <w:tr w:rsidR="00DB685F" w:rsidRPr="00A740A8" w14:paraId="7123F8EE" w14:textId="77777777" w:rsidTr="00390044">
        <w:tc>
          <w:tcPr>
            <w:tcW w:w="2222" w:type="pct"/>
            <w:shd w:val="clear" w:color="auto" w:fill="D9D9D9" w:themeFill="background1" w:themeFillShade="D9"/>
          </w:tcPr>
          <w:p w14:paraId="309FEF75" w14:textId="77777777" w:rsidR="0041415A" w:rsidRPr="0075220E" w:rsidRDefault="0041415A" w:rsidP="00390044">
            <w:pPr>
              <w:keepNext/>
              <w:keepLines/>
              <w:spacing w:line="360" w:lineRule="auto"/>
              <w:contextualSpacing/>
              <w:rPr>
                <w:rFonts w:ascii="Arial" w:hAnsi="Arial" w:cs="Arial"/>
                <w:b/>
                <w:lang w:val="en-GB"/>
              </w:rPr>
            </w:pPr>
            <w:r w:rsidRPr="0075220E">
              <w:rPr>
                <w:rFonts w:ascii="Arial" w:hAnsi="Arial" w:cs="Arial"/>
                <w:b/>
                <w:lang w:val="en-GB"/>
              </w:rPr>
              <w:t>Affirmative Targets</w:t>
            </w:r>
          </w:p>
          <w:p w14:paraId="5D69C0CA" w14:textId="430EFA2A" w:rsidR="0041415A" w:rsidRPr="00A740A8" w:rsidRDefault="0041415A" w:rsidP="00390044">
            <w:pPr>
              <w:keepNext/>
              <w:keepLines/>
              <w:spacing w:after="0" w:line="276" w:lineRule="auto"/>
              <w:rPr>
                <w:rFonts w:ascii="Arial" w:eastAsia="Arial" w:hAnsi="Arial" w:cs="Arial"/>
                <w:b/>
                <w:lang w:val="en-GB"/>
              </w:rPr>
            </w:pPr>
          </w:p>
        </w:tc>
        <w:tc>
          <w:tcPr>
            <w:tcW w:w="513" w:type="pct"/>
            <w:shd w:val="clear" w:color="auto" w:fill="D9D9D9" w:themeFill="background1" w:themeFillShade="D9"/>
          </w:tcPr>
          <w:p w14:paraId="3D160031" w14:textId="0573D3A9" w:rsidR="0041415A" w:rsidRPr="00A740A8" w:rsidRDefault="0041415A" w:rsidP="00390044">
            <w:pPr>
              <w:keepNext/>
              <w:keepLines/>
              <w:spacing w:after="0" w:line="276" w:lineRule="auto"/>
              <w:rPr>
                <w:rFonts w:ascii="Arial" w:eastAsia="Arial" w:hAnsi="Arial" w:cs="Arial"/>
                <w:b/>
                <w:lang w:val="en-GB"/>
              </w:rPr>
            </w:pPr>
            <w:r w:rsidRPr="0075220E">
              <w:rPr>
                <w:rFonts w:ascii="Arial" w:hAnsi="Arial" w:cs="Arial"/>
                <w:b/>
                <w:lang w:val="en-GB"/>
              </w:rPr>
              <w:t>Target</w:t>
            </w:r>
          </w:p>
        </w:tc>
        <w:tc>
          <w:tcPr>
            <w:tcW w:w="1368" w:type="pct"/>
            <w:shd w:val="clear" w:color="auto" w:fill="D9D9D9" w:themeFill="background1" w:themeFillShade="D9"/>
          </w:tcPr>
          <w:p w14:paraId="1012267B" w14:textId="52E26077" w:rsidR="0041415A" w:rsidRPr="00A740A8" w:rsidRDefault="0041415A" w:rsidP="00390044">
            <w:pPr>
              <w:keepNext/>
              <w:keepLines/>
              <w:spacing w:after="0" w:line="276" w:lineRule="auto"/>
              <w:rPr>
                <w:rFonts w:ascii="Arial" w:eastAsia="Arial" w:hAnsi="Arial" w:cs="Arial"/>
                <w:b/>
                <w:lang w:val="en-GB"/>
              </w:rPr>
            </w:pPr>
            <w:r w:rsidRPr="0075220E">
              <w:rPr>
                <w:rFonts w:ascii="Arial" w:hAnsi="Arial" w:cs="Arial"/>
                <w:b/>
                <w:lang w:val="en-GB"/>
              </w:rPr>
              <w:t xml:space="preserve">Current Status as at </w:t>
            </w:r>
            <w:r w:rsidRPr="0075220E">
              <w:rPr>
                <w:rFonts w:ascii="Arial" w:hAnsi="Arial" w:cs="Arial"/>
                <w:b/>
                <w:lang w:val="en-GB"/>
              </w:rPr>
              <w:br/>
            </w:r>
            <w:r>
              <w:rPr>
                <w:rFonts w:ascii="Arial" w:hAnsi="Arial" w:cs="Arial"/>
                <w:b/>
                <w:lang w:val="en-GB"/>
              </w:rPr>
              <w:t>28 February 2025</w:t>
            </w:r>
          </w:p>
        </w:tc>
        <w:tc>
          <w:tcPr>
            <w:tcW w:w="897" w:type="pct"/>
            <w:shd w:val="clear" w:color="auto" w:fill="D9D9D9" w:themeFill="background1" w:themeFillShade="D9"/>
          </w:tcPr>
          <w:p w14:paraId="235AE586" w14:textId="77777777" w:rsidR="0041415A" w:rsidRPr="00A740A8" w:rsidRDefault="0041415A" w:rsidP="00390044">
            <w:pPr>
              <w:keepNext/>
              <w:keepLines/>
              <w:spacing w:after="0" w:line="276" w:lineRule="auto"/>
              <w:rPr>
                <w:rFonts w:ascii="Arial" w:eastAsia="Arial" w:hAnsi="Arial" w:cs="Arial"/>
                <w:b/>
                <w:lang w:val="en-GB"/>
              </w:rPr>
            </w:pPr>
            <w:r w:rsidRPr="00A740A8">
              <w:rPr>
                <w:rFonts w:ascii="Arial" w:eastAsia="Arial" w:hAnsi="Arial" w:cs="Arial"/>
                <w:b/>
                <w:lang w:val="en-GB"/>
              </w:rPr>
              <w:t>Progress</w:t>
            </w:r>
          </w:p>
        </w:tc>
      </w:tr>
      <w:tr w:rsidR="00F03183" w:rsidRPr="00A740A8" w14:paraId="31EC8685" w14:textId="77777777" w:rsidTr="00390044">
        <w:trPr>
          <w:trHeight w:val="274"/>
        </w:trPr>
        <w:tc>
          <w:tcPr>
            <w:tcW w:w="2222" w:type="pct"/>
          </w:tcPr>
          <w:p w14:paraId="0C11A598" w14:textId="5696052D" w:rsidR="0041415A" w:rsidRPr="00A740A8" w:rsidRDefault="0041415A" w:rsidP="0041415A">
            <w:pPr>
              <w:spacing w:after="0" w:line="276" w:lineRule="auto"/>
              <w:rPr>
                <w:rFonts w:ascii="Arial" w:eastAsia="Arial" w:hAnsi="Arial" w:cs="Arial"/>
                <w:b/>
                <w:lang w:val="en-GB"/>
              </w:rPr>
            </w:pPr>
            <w:r w:rsidRPr="0075220E">
              <w:rPr>
                <w:rFonts w:ascii="Arial" w:hAnsi="Arial" w:cs="Arial"/>
                <w:lang w:val="en-GB"/>
              </w:rPr>
              <w:t>Percentage of Africans</w:t>
            </w:r>
          </w:p>
        </w:tc>
        <w:tc>
          <w:tcPr>
            <w:tcW w:w="513" w:type="pct"/>
          </w:tcPr>
          <w:p w14:paraId="1C0A77AF" w14:textId="55A1410D" w:rsidR="0041415A" w:rsidRPr="00A740A8" w:rsidRDefault="0041415A" w:rsidP="0041415A">
            <w:pPr>
              <w:spacing w:after="0" w:line="276" w:lineRule="auto"/>
              <w:rPr>
                <w:rFonts w:ascii="Arial" w:eastAsia="Arial" w:hAnsi="Arial" w:cs="Arial"/>
                <w:bCs/>
                <w:lang w:val="en-GB"/>
              </w:rPr>
            </w:pPr>
            <w:r w:rsidRPr="0075220E">
              <w:rPr>
                <w:rFonts w:ascii="Arial" w:hAnsi="Arial" w:cs="Arial"/>
                <w:lang w:val="en-GB"/>
              </w:rPr>
              <w:t>75%</w:t>
            </w:r>
          </w:p>
        </w:tc>
        <w:tc>
          <w:tcPr>
            <w:tcW w:w="1368" w:type="pct"/>
          </w:tcPr>
          <w:p w14:paraId="589E48A5" w14:textId="6C8866C5" w:rsidR="0041415A" w:rsidRPr="00A740A8" w:rsidRDefault="0041415A" w:rsidP="0041415A">
            <w:pPr>
              <w:spacing w:after="0" w:line="276" w:lineRule="auto"/>
              <w:rPr>
                <w:rFonts w:ascii="Arial" w:eastAsia="Arial" w:hAnsi="Arial" w:cs="Arial"/>
                <w:bCs/>
                <w:lang w:val="en-GB"/>
              </w:rPr>
            </w:pPr>
            <w:r w:rsidRPr="0075220E">
              <w:rPr>
                <w:rFonts w:ascii="Arial" w:hAnsi="Arial" w:cs="Arial"/>
                <w:lang w:val="en-GB"/>
              </w:rPr>
              <w:t>99.63% (27</w:t>
            </w:r>
            <w:r>
              <w:rPr>
                <w:rFonts w:ascii="Arial" w:hAnsi="Arial" w:cs="Arial"/>
                <w:lang w:val="en-GB"/>
              </w:rPr>
              <w:t>53</w:t>
            </w:r>
            <w:r w:rsidRPr="0075220E">
              <w:rPr>
                <w:rFonts w:ascii="Arial" w:hAnsi="Arial" w:cs="Arial"/>
                <w:lang w:val="en-GB"/>
              </w:rPr>
              <w:t xml:space="preserve"> of 27</w:t>
            </w:r>
            <w:r>
              <w:rPr>
                <w:rFonts w:ascii="Arial" w:hAnsi="Arial" w:cs="Arial"/>
                <w:lang w:val="en-GB"/>
              </w:rPr>
              <w:t>63</w:t>
            </w:r>
            <w:r w:rsidRPr="0075220E">
              <w:rPr>
                <w:rFonts w:ascii="Arial" w:hAnsi="Arial" w:cs="Arial"/>
                <w:lang w:val="en-GB"/>
              </w:rPr>
              <w:t>)</w:t>
            </w:r>
          </w:p>
        </w:tc>
        <w:tc>
          <w:tcPr>
            <w:tcW w:w="897" w:type="pct"/>
          </w:tcPr>
          <w:p w14:paraId="4B55B423" w14:textId="77777777" w:rsidR="0041415A" w:rsidRPr="00A740A8" w:rsidRDefault="0041415A" w:rsidP="0041415A">
            <w:pPr>
              <w:spacing w:after="0" w:line="276" w:lineRule="auto"/>
              <w:rPr>
                <w:rFonts w:ascii="Arial" w:eastAsia="Arial" w:hAnsi="Arial" w:cs="Arial"/>
                <w:bCs/>
                <w:lang w:val="en-GB"/>
              </w:rPr>
            </w:pPr>
            <w:r w:rsidRPr="00A740A8">
              <w:rPr>
                <w:rFonts w:ascii="Arial" w:eastAsia="Arial" w:hAnsi="Arial" w:cs="Arial"/>
                <w:bCs/>
                <w:lang w:val="en-GB"/>
              </w:rPr>
              <w:t>Achieved</w:t>
            </w:r>
          </w:p>
        </w:tc>
      </w:tr>
      <w:tr w:rsidR="00F03183" w:rsidRPr="00A740A8" w14:paraId="14684F06" w14:textId="77777777" w:rsidTr="00390044">
        <w:tc>
          <w:tcPr>
            <w:tcW w:w="2222" w:type="pct"/>
          </w:tcPr>
          <w:p w14:paraId="59F1740E" w14:textId="4D3C8443" w:rsidR="0041415A" w:rsidRPr="002542F0" w:rsidRDefault="0041415A" w:rsidP="0041415A">
            <w:pPr>
              <w:spacing w:after="0" w:line="276" w:lineRule="auto"/>
              <w:rPr>
                <w:rFonts w:ascii="Arial" w:eastAsia="Arial" w:hAnsi="Arial" w:cs="Arial"/>
                <w:b/>
                <w:lang w:val="en-GB"/>
              </w:rPr>
            </w:pPr>
            <w:r w:rsidRPr="002542F0">
              <w:rPr>
                <w:rFonts w:ascii="Arial" w:hAnsi="Arial" w:cs="Arial"/>
                <w:lang w:val="en-GB"/>
              </w:rPr>
              <w:t>Female at SMS level</w:t>
            </w:r>
          </w:p>
        </w:tc>
        <w:tc>
          <w:tcPr>
            <w:tcW w:w="513" w:type="pct"/>
          </w:tcPr>
          <w:p w14:paraId="1EFE31D4" w14:textId="26D80703" w:rsidR="0041415A" w:rsidRPr="002542F0" w:rsidRDefault="0041415A" w:rsidP="0041415A">
            <w:pPr>
              <w:spacing w:after="0" w:line="276" w:lineRule="auto"/>
              <w:rPr>
                <w:rFonts w:ascii="Arial" w:eastAsia="Arial" w:hAnsi="Arial" w:cs="Arial"/>
                <w:bCs/>
                <w:lang w:val="en-GB"/>
              </w:rPr>
            </w:pPr>
            <w:r w:rsidRPr="002542F0">
              <w:rPr>
                <w:rFonts w:ascii="Arial" w:hAnsi="Arial" w:cs="Arial"/>
                <w:lang w:val="en-GB"/>
              </w:rPr>
              <w:t>50%</w:t>
            </w:r>
          </w:p>
        </w:tc>
        <w:tc>
          <w:tcPr>
            <w:tcW w:w="1368" w:type="pct"/>
          </w:tcPr>
          <w:p w14:paraId="18CA4558" w14:textId="1D4F400F" w:rsidR="0041415A" w:rsidRPr="002542F0" w:rsidRDefault="0041415A" w:rsidP="0041415A">
            <w:pPr>
              <w:spacing w:after="0" w:line="276" w:lineRule="auto"/>
              <w:rPr>
                <w:rFonts w:ascii="Arial" w:eastAsia="Arial" w:hAnsi="Arial" w:cs="Arial"/>
                <w:bCs/>
                <w:lang w:val="en-GB"/>
              </w:rPr>
            </w:pPr>
            <w:r w:rsidRPr="002542F0">
              <w:rPr>
                <w:rFonts w:ascii="Arial" w:hAnsi="Arial" w:cs="Arial"/>
                <w:lang w:val="en-GB"/>
              </w:rPr>
              <w:t>47.82% (11 of 23)</w:t>
            </w:r>
          </w:p>
        </w:tc>
        <w:tc>
          <w:tcPr>
            <w:tcW w:w="897" w:type="pct"/>
          </w:tcPr>
          <w:p w14:paraId="22D304B5" w14:textId="77777777" w:rsidR="0041415A" w:rsidRPr="00A740A8" w:rsidRDefault="0041415A" w:rsidP="0041415A">
            <w:pPr>
              <w:spacing w:after="0" w:line="276" w:lineRule="auto"/>
              <w:rPr>
                <w:rFonts w:ascii="Arial" w:eastAsia="Arial" w:hAnsi="Arial" w:cs="Arial"/>
                <w:bCs/>
                <w:lang w:val="en-GB"/>
              </w:rPr>
            </w:pPr>
            <w:r w:rsidRPr="00A740A8">
              <w:rPr>
                <w:rFonts w:ascii="Arial" w:eastAsia="Arial" w:hAnsi="Arial" w:cs="Arial"/>
                <w:bCs/>
                <w:lang w:val="en-GB"/>
              </w:rPr>
              <w:t>Not Achieved</w:t>
            </w:r>
          </w:p>
        </w:tc>
      </w:tr>
      <w:tr w:rsidR="00F03183" w:rsidRPr="00A740A8" w14:paraId="269514FB" w14:textId="77777777" w:rsidTr="00390044">
        <w:tc>
          <w:tcPr>
            <w:tcW w:w="2222" w:type="pct"/>
          </w:tcPr>
          <w:p w14:paraId="00AC66A9" w14:textId="6F50C541" w:rsidR="0041415A" w:rsidRPr="002542F0" w:rsidRDefault="0041415A" w:rsidP="0041415A">
            <w:pPr>
              <w:spacing w:after="0" w:line="276" w:lineRule="auto"/>
              <w:rPr>
                <w:rFonts w:ascii="Arial" w:eastAsia="Arial" w:hAnsi="Arial" w:cs="Arial"/>
                <w:b/>
                <w:lang w:val="en-GB"/>
              </w:rPr>
            </w:pPr>
            <w:r w:rsidRPr="002542F0">
              <w:rPr>
                <w:rFonts w:ascii="Arial" w:hAnsi="Arial" w:cs="Arial"/>
                <w:lang w:val="en-GB"/>
              </w:rPr>
              <w:t>People with Disabilities at SMS level</w:t>
            </w:r>
          </w:p>
        </w:tc>
        <w:tc>
          <w:tcPr>
            <w:tcW w:w="513" w:type="pct"/>
          </w:tcPr>
          <w:p w14:paraId="70EB0DD3" w14:textId="55279BF2" w:rsidR="0041415A" w:rsidRPr="002542F0" w:rsidRDefault="0041415A" w:rsidP="0041415A">
            <w:pPr>
              <w:spacing w:after="0" w:line="276" w:lineRule="auto"/>
              <w:rPr>
                <w:rFonts w:ascii="Arial" w:eastAsia="Arial" w:hAnsi="Arial" w:cs="Arial"/>
                <w:bCs/>
                <w:lang w:val="en-GB"/>
              </w:rPr>
            </w:pPr>
            <w:r w:rsidRPr="002542F0">
              <w:rPr>
                <w:rFonts w:ascii="Arial" w:hAnsi="Arial" w:cs="Arial"/>
                <w:lang w:val="en-GB"/>
              </w:rPr>
              <w:t>2%</w:t>
            </w:r>
          </w:p>
        </w:tc>
        <w:tc>
          <w:tcPr>
            <w:tcW w:w="1368" w:type="pct"/>
          </w:tcPr>
          <w:p w14:paraId="047E4CD8" w14:textId="05DC8E05" w:rsidR="0041415A" w:rsidRPr="002542F0" w:rsidRDefault="0041415A" w:rsidP="0041415A">
            <w:pPr>
              <w:spacing w:after="0" w:line="276" w:lineRule="auto"/>
              <w:rPr>
                <w:rFonts w:ascii="Arial" w:eastAsia="Arial" w:hAnsi="Arial" w:cs="Arial"/>
                <w:bCs/>
                <w:lang w:val="en-GB"/>
              </w:rPr>
            </w:pPr>
            <w:r w:rsidRPr="002542F0">
              <w:rPr>
                <w:rFonts w:ascii="Arial" w:hAnsi="Arial" w:cs="Arial"/>
                <w:lang w:val="en-GB"/>
              </w:rPr>
              <w:t>0% (0 of 23)</w:t>
            </w:r>
          </w:p>
        </w:tc>
        <w:tc>
          <w:tcPr>
            <w:tcW w:w="897" w:type="pct"/>
          </w:tcPr>
          <w:p w14:paraId="7C56BCC7" w14:textId="77777777" w:rsidR="0041415A" w:rsidRPr="00A740A8" w:rsidRDefault="0041415A" w:rsidP="0041415A">
            <w:pPr>
              <w:spacing w:after="0" w:line="276" w:lineRule="auto"/>
              <w:rPr>
                <w:rFonts w:ascii="Arial" w:eastAsia="Arial" w:hAnsi="Arial" w:cs="Arial"/>
                <w:bCs/>
                <w:lang w:val="en-GB"/>
              </w:rPr>
            </w:pPr>
            <w:r w:rsidRPr="00A740A8">
              <w:rPr>
                <w:rFonts w:ascii="Arial" w:eastAsia="Arial" w:hAnsi="Arial" w:cs="Arial"/>
                <w:bCs/>
                <w:lang w:val="en-GB"/>
              </w:rPr>
              <w:t xml:space="preserve">Not Achieved </w:t>
            </w:r>
          </w:p>
        </w:tc>
      </w:tr>
      <w:tr w:rsidR="00F03183" w:rsidRPr="00A740A8" w14:paraId="26654376" w14:textId="77777777" w:rsidTr="00390044">
        <w:trPr>
          <w:trHeight w:val="538"/>
        </w:trPr>
        <w:tc>
          <w:tcPr>
            <w:tcW w:w="2222" w:type="pct"/>
          </w:tcPr>
          <w:p w14:paraId="4052B03C" w14:textId="504A85B1" w:rsidR="0041415A" w:rsidRPr="00A740A8" w:rsidRDefault="0041415A" w:rsidP="0041415A">
            <w:pPr>
              <w:spacing w:after="0" w:line="276" w:lineRule="auto"/>
              <w:rPr>
                <w:rFonts w:ascii="Arial" w:eastAsia="Arial" w:hAnsi="Arial" w:cs="Arial"/>
                <w:b/>
                <w:lang w:val="en-GB"/>
              </w:rPr>
            </w:pPr>
            <w:r w:rsidRPr="0075220E">
              <w:rPr>
                <w:rFonts w:ascii="Arial" w:hAnsi="Arial" w:cs="Arial"/>
                <w:lang w:val="en-GB"/>
              </w:rPr>
              <w:t>People with Disabilities at all Salary levels</w:t>
            </w:r>
          </w:p>
        </w:tc>
        <w:tc>
          <w:tcPr>
            <w:tcW w:w="513" w:type="pct"/>
          </w:tcPr>
          <w:p w14:paraId="3F3FB97A" w14:textId="1B50785F" w:rsidR="0041415A" w:rsidRPr="00A740A8" w:rsidRDefault="0041415A" w:rsidP="0041415A">
            <w:pPr>
              <w:spacing w:after="0" w:line="276" w:lineRule="auto"/>
              <w:rPr>
                <w:rFonts w:ascii="Arial" w:eastAsia="Arial" w:hAnsi="Arial" w:cs="Arial"/>
                <w:bCs/>
                <w:lang w:val="en-GB"/>
              </w:rPr>
            </w:pPr>
            <w:r w:rsidRPr="0075220E">
              <w:rPr>
                <w:rFonts w:ascii="Arial" w:hAnsi="Arial" w:cs="Arial"/>
                <w:lang w:val="en-GB"/>
              </w:rPr>
              <w:t>2%</w:t>
            </w:r>
          </w:p>
        </w:tc>
        <w:tc>
          <w:tcPr>
            <w:tcW w:w="1368" w:type="pct"/>
          </w:tcPr>
          <w:p w14:paraId="0ABB4255" w14:textId="594F6325" w:rsidR="0041415A" w:rsidRPr="00A740A8" w:rsidRDefault="0041415A" w:rsidP="0041415A">
            <w:pPr>
              <w:spacing w:after="0" w:line="276" w:lineRule="auto"/>
              <w:rPr>
                <w:rFonts w:ascii="Arial" w:eastAsia="Arial" w:hAnsi="Arial" w:cs="Arial"/>
                <w:bCs/>
                <w:lang w:val="en-GB"/>
              </w:rPr>
            </w:pPr>
            <w:r w:rsidRPr="0075220E">
              <w:rPr>
                <w:rFonts w:ascii="Arial" w:hAnsi="Arial" w:cs="Arial"/>
                <w:lang w:val="en-GB"/>
              </w:rPr>
              <w:t>2.</w:t>
            </w:r>
            <w:r>
              <w:rPr>
                <w:rFonts w:ascii="Arial" w:hAnsi="Arial" w:cs="Arial"/>
                <w:lang w:val="en-GB"/>
              </w:rPr>
              <w:t>28</w:t>
            </w:r>
            <w:r w:rsidRPr="0075220E">
              <w:rPr>
                <w:rFonts w:ascii="Arial" w:hAnsi="Arial" w:cs="Arial"/>
                <w:lang w:val="en-GB"/>
              </w:rPr>
              <w:t>% (6</w:t>
            </w:r>
            <w:r>
              <w:rPr>
                <w:rFonts w:ascii="Arial" w:hAnsi="Arial" w:cs="Arial"/>
                <w:lang w:val="en-GB"/>
              </w:rPr>
              <w:t>3</w:t>
            </w:r>
            <w:r w:rsidRPr="0075220E">
              <w:rPr>
                <w:rFonts w:ascii="Arial" w:hAnsi="Arial" w:cs="Arial"/>
                <w:lang w:val="en-GB"/>
              </w:rPr>
              <w:t xml:space="preserve"> of 27</w:t>
            </w:r>
            <w:r>
              <w:rPr>
                <w:rFonts w:ascii="Arial" w:hAnsi="Arial" w:cs="Arial"/>
                <w:lang w:val="en-GB"/>
              </w:rPr>
              <w:t>63</w:t>
            </w:r>
            <w:r w:rsidRPr="0075220E">
              <w:rPr>
                <w:rFonts w:ascii="Arial" w:hAnsi="Arial" w:cs="Arial"/>
                <w:lang w:val="en-GB"/>
              </w:rPr>
              <w:t>)</w:t>
            </w:r>
          </w:p>
        </w:tc>
        <w:tc>
          <w:tcPr>
            <w:tcW w:w="897" w:type="pct"/>
          </w:tcPr>
          <w:p w14:paraId="4CEC7585" w14:textId="77777777" w:rsidR="0041415A" w:rsidRPr="00A740A8" w:rsidRDefault="0041415A" w:rsidP="0041415A">
            <w:pPr>
              <w:spacing w:after="0" w:line="276" w:lineRule="auto"/>
              <w:rPr>
                <w:rFonts w:ascii="Arial" w:eastAsia="Arial" w:hAnsi="Arial" w:cs="Arial"/>
                <w:bCs/>
                <w:lang w:val="en-GB"/>
              </w:rPr>
            </w:pPr>
            <w:r w:rsidRPr="00A740A8">
              <w:rPr>
                <w:rFonts w:ascii="Arial" w:eastAsia="Arial" w:hAnsi="Arial" w:cs="Arial"/>
                <w:bCs/>
                <w:lang w:val="en-GB"/>
              </w:rPr>
              <w:t>Achieved</w:t>
            </w:r>
          </w:p>
        </w:tc>
      </w:tr>
    </w:tbl>
    <w:p w14:paraId="21811A75" w14:textId="120BF1E4" w:rsidR="00A740A8" w:rsidRPr="00A740A8" w:rsidRDefault="00A740A8" w:rsidP="00A740A8">
      <w:pPr>
        <w:spacing w:after="0" w:line="276" w:lineRule="auto"/>
        <w:rPr>
          <w:rFonts w:ascii="Arial" w:eastAsia="Arial" w:hAnsi="Arial" w:cs="Arial"/>
          <w:b/>
          <w:color w:val="FF0000"/>
          <w:sz w:val="16"/>
          <w:szCs w:val="16"/>
        </w:rPr>
      </w:pPr>
    </w:p>
    <w:p w14:paraId="08A76CEE" w14:textId="7B12AC20" w:rsidR="7CEF3129" w:rsidRDefault="7CEF3129">
      <w:r>
        <w:br w:type="page"/>
      </w:r>
    </w:p>
    <w:p w14:paraId="3381C4E3" w14:textId="46B73BFF" w:rsidR="005656FA" w:rsidRPr="00A740A8" w:rsidRDefault="005656FA" w:rsidP="00A740A8">
      <w:pPr>
        <w:pStyle w:val="Heading1"/>
      </w:pPr>
      <w:bookmarkStart w:id="31" w:name="_Toc192198340"/>
      <w:r w:rsidRPr="00A740A8">
        <w:lastRenderedPageBreak/>
        <w:t>P</w:t>
      </w:r>
      <w:r w:rsidR="00FC7C54">
        <w:t>art</w:t>
      </w:r>
      <w:r w:rsidRPr="00A740A8">
        <w:t xml:space="preserve"> C: </w:t>
      </w:r>
      <w:r w:rsidR="00FC7C54" w:rsidRPr="00A740A8">
        <w:t xml:space="preserve">Measuring </w:t>
      </w:r>
      <w:r w:rsidR="00FC7C54">
        <w:t>o</w:t>
      </w:r>
      <w:r w:rsidR="00FC7C54" w:rsidRPr="00A740A8">
        <w:t>ur Performance</w:t>
      </w:r>
      <w:bookmarkEnd w:id="31"/>
    </w:p>
    <w:p w14:paraId="0E422914" w14:textId="77214F41" w:rsidR="005029BF" w:rsidRPr="00A740A8" w:rsidRDefault="00A740A8" w:rsidP="00885DA3">
      <w:pPr>
        <w:pStyle w:val="Heading2"/>
      </w:pPr>
      <w:bookmarkStart w:id="32" w:name="_Toc192198341"/>
      <w:r w:rsidRPr="00A740A8">
        <w:t>12</w:t>
      </w:r>
      <w:r w:rsidR="00814B4C" w:rsidRPr="00A740A8">
        <w:t xml:space="preserve">. </w:t>
      </w:r>
      <w:r w:rsidR="00933BBD" w:rsidRPr="00A740A8">
        <w:t>Institutional Performance Information</w:t>
      </w:r>
      <w:bookmarkEnd w:id="32"/>
    </w:p>
    <w:p w14:paraId="69D69A27" w14:textId="3E296DB1" w:rsidR="00314970" w:rsidRPr="00A740A8" w:rsidRDefault="00A740A8" w:rsidP="00E94BEE">
      <w:pPr>
        <w:pStyle w:val="Heading3"/>
      </w:pPr>
      <w:bookmarkStart w:id="33" w:name="_Toc192198342"/>
      <w:r w:rsidRPr="00A740A8">
        <w:t xml:space="preserve">12.1 </w:t>
      </w:r>
      <w:r w:rsidR="00314970" w:rsidRPr="00A740A8">
        <w:t>PROGRAMME 1: ADMINISTRATION</w:t>
      </w:r>
      <w:bookmarkEnd w:id="33"/>
    </w:p>
    <w:p w14:paraId="291DF3C0" w14:textId="4B32A172" w:rsidR="00314970" w:rsidRDefault="00314970" w:rsidP="00A740A8">
      <w:pPr>
        <w:spacing w:before="240" w:after="0" w:line="360" w:lineRule="auto"/>
        <w:ind w:firstLine="284"/>
        <w:jc w:val="both"/>
        <w:rPr>
          <w:rFonts w:ascii="Arial" w:eastAsia="Arial" w:hAnsi="Arial" w:cs="Arial"/>
          <w:b/>
          <w:sz w:val="24"/>
          <w:szCs w:val="24"/>
        </w:rPr>
      </w:pPr>
      <w:r>
        <w:rPr>
          <w:rFonts w:ascii="Arial" w:eastAsia="Arial" w:hAnsi="Arial" w:cs="Arial"/>
          <w:b/>
          <w:sz w:val="24"/>
          <w:szCs w:val="24"/>
        </w:rPr>
        <w:t>The aim of the programme is to:</w:t>
      </w:r>
      <w:r>
        <w:rPr>
          <w:rFonts w:ascii="Arial" w:eastAsia="Arial" w:hAnsi="Arial" w:cs="Arial"/>
          <w:b/>
          <w:sz w:val="24"/>
          <w:szCs w:val="24"/>
        </w:rPr>
        <w:tab/>
      </w:r>
    </w:p>
    <w:p w14:paraId="7D1CD487" w14:textId="77777777" w:rsidR="00314970" w:rsidRPr="0043233D" w:rsidRDefault="00314970" w:rsidP="00E90E36">
      <w:pPr>
        <w:numPr>
          <w:ilvl w:val="0"/>
          <w:numId w:val="5"/>
        </w:numPr>
        <w:spacing w:after="0" w:line="276" w:lineRule="auto"/>
        <w:jc w:val="both"/>
      </w:pPr>
      <w:r w:rsidRPr="0043233D">
        <w:rPr>
          <w:rFonts w:ascii="Arial" w:eastAsia="Arial" w:hAnsi="Arial" w:cs="Arial"/>
        </w:rPr>
        <w:t>Provide political and legislative interface between government, civil society and all relevant stakeholders.</w:t>
      </w:r>
    </w:p>
    <w:p w14:paraId="56123FB2" w14:textId="5755F824" w:rsidR="00314970" w:rsidRPr="0043233D" w:rsidRDefault="00314970" w:rsidP="00E90E36">
      <w:pPr>
        <w:numPr>
          <w:ilvl w:val="0"/>
          <w:numId w:val="5"/>
        </w:numPr>
        <w:spacing w:after="0" w:line="276" w:lineRule="auto"/>
        <w:jc w:val="both"/>
      </w:pPr>
      <w:r w:rsidRPr="0043233D">
        <w:rPr>
          <w:rFonts w:ascii="Arial" w:eastAsia="Arial" w:hAnsi="Arial" w:cs="Arial"/>
        </w:rPr>
        <w:t>Provide overall strategic leadership, management and administrative services to the Department</w:t>
      </w:r>
      <w:r w:rsidR="0043233D">
        <w:rPr>
          <w:rFonts w:ascii="Arial" w:eastAsia="Arial" w:hAnsi="Arial" w:cs="Arial"/>
        </w:rPr>
        <w:t>.</w:t>
      </w:r>
    </w:p>
    <w:p w14:paraId="152264DC" w14:textId="514694AC" w:rsidR="00314970" w:rsidRPr="0043233D" w:rsidRDefault="00314970" w:rsidP="00E90E36">
      <w:pPr>
        <w:numPr>
          <w:ilvl w:val="0"/>
          <w:numId w:val="5"/>
        </w:numPr>
        <w:spacing w:after="0" w:line="276" w:lineRule="auto"/>
        <w:jc w:val="both"/>
      </w:pPr>
      <w:r w:rsidRPr="0043233D">
        <w:rPr>
          <w:rFonts w:ascii="Arial" w:eastAsia="Arial" w:hAnsi="Arial" w:cs="Arial"/>
        </w:rPr>
        <w:t xml:space="preserve">Provides for the </w:t>
      </w:r>
      <w:r w:rsidR="001B5CDB" w:rsidRPr="0043233D">
        <w:rPr>
          <w:rFonts w:ascii="Arial" w:eastAsia="Arial" w:hAnsi="Arial" w:cs="Arial"/>
        </w:rPr>
        <w:t>decentralization</w:t>
      </w:r>
      <w:r w:rsidRPr="0043233D">
        <w:rPr>
          <w:rFonts w:ascii="Arial" w:eastAsia="Arial" w:hAnsi="Arial" w:cs="Arial"/>
        </w:rPr>
        <w:t xml:space="preserve">, management and administration of services at the </w:t>
      </w:r>
      <w:proofErr w:type="gramStart"/>
      <w:r w:rsidRPr="0043233D">
        <w:rPr>
          <w:rFonts w:ascii="Arial" w:eastAsia="Arial" w:hAnsi="Arial" w:cs="Arial"/>
        </w:rPr>
        <w:t>District</w:t>
      </w:r>
      <w:proofErr w:type="gramEnd"/>
      <w:r w:rsidRPr="0043233D">
        <w:rPr>
          <w:rFonts w:ascii="Arial" w:eastAsia="Arial" w:hAnsi="Arial" w:cs="Arial"/>
        </w:rPr>
        <w:t xml:space="preserve"> level within the Department.</w:t>
      </w:r>
    </w:p>
    <w:p w14:paraId="5C425767" w14:textId="77777777" w:rsidR="0012295B" w:rsidRPr="00A740A8" w:rsidRDefault="0012295B" w:rsidP="00A740A8">
      <w:pPr>
        <w:spacing w:after="0"/>
        <w:rPr>
          <w:rFonts w:ascii="Arial" w:hAnsi="Arial" w:cs="Arial"/>
          <w:b/>
          <w:bCs/>
          <w:sz w:val="16"/>
          <w:szCs w:val="16"/>
        </w:rPr>
      </w:pPr>
    </w:p>
    <w:p w14:paraId="2CE62ED9" w14:textId="5DDB3960" w:rsidR="000C73F0" w:rsidRPr="00C559CE" w:rsidRDefault="000C73F0" w:rsidP="00A740A8">
      <w:pPr>
        <w:spacing w:line="276" w:lineRule="auto"/>
        <w:rPr>
          <w:rFonts w:ascii="Arial" w:hAnsi="Arial" w:cs="Arial"/>
          <w:b/>
          <w:color w:val="000000" w:themeColor="text1"/>
        </w:rPr>
      </w:pPr>
      <w:r w:rsidRPr="00C559CE">
        <w:rPr>
          <w:rFonts w:ascii="Arial" w:hAnsi="Arial" w:cs="Arial"/>
          <w:b/>
          <w:color w:val="000000" w:themeColor="text1"/>
        </w:rPr>
        <w:t xml:space="preserve">The Department is not able to ensure good governance and attain clean audit outcomes. The current working conditions and lack of adequate resources continue to impact negatively </w:t>
      </w:r>
      <w:r w:rsidR="00FF6073" w:rsidRPr="00C559CE">
        <w:rPr>
          <w:rFonts w:ascii="Arial" w:hAnsi="Arial" w:cs="Arial"/>
          <w:b/>
          <w:color w:val="000000" w:themeColor="text1"/>
        </w:rPr>
        <w:t>on</w:t>
      </w:r>
      <w:r w:rsidRPr="00C559CE">
        <w:rPr>
          <w:rFonts w:ascii="Arial" w:hAnsi="Arial" w:cs="Arial"/>
          <w:b/>
          <w:color w:val="000000" w:themeColor="text1"/>
        </w:rPr>
        <w:t xml:space="preserve"> the Department.</w:t>
      </w:r>
    </w:p>
    <w:p w14:paraId="7496EFD2" w14:textId="71688192" w:rsidR="00E205CF" w:rsidRPr="001C72B7" w:rsidRDefault="00CE536D" w:rsidP="001C72B7">
      <w:pPr>
        <w:pStyle w:val="Heading4"/>
      </w:pPr>
      <w:r w:rsidRPr="001C72B7">
        <w:t>12</w:t>
      </w:r>
      <w:r w:rsidR="00E205CF" w:rsidRPr="001C72B7">
        <w:t>.1</w:t>
      </w:r>
      <w:r w:rsidRPr="001C72B7">
        <w:t>.1</w:t>
      </w:r>
      <w:r w:rsidR="00E205CF" w:rsidRPr="001C72B7">
        <w:t xml:space="preserve"> </w:t>
      </w:r>
      <w:bookmarkStart w:id="34" w:name="_Hlk178692149"/>
      <w:r w:rsidR="00E205CF" w:rsidRPr="001C72B7">
        <w:t>Measuring the Impact</w:t>
      </w:r>
    </w:p>
    <w:tbl>
      <w:tblPr>
        <w:tblStyle w:val="TableGrid"/>
        <w:tblW w:w="0" w:type="auto"/>
        <w:tblLook w:val="04A0" w:firstRow="1" w:lastRow="0" w:firstColumn="1" w:lastColumn="0" w:noHBand="0" w:noVBand="1"/>
      </w:tblPr>
      <w:tblGrid>
        <w:gridCol w:w="4405"/>
        <w:gridCol w:w="8545"/>
      </w:tblGrid>
      <w:tr w:rsidR="008B7619" w14:paraId="54426120" w14:textId="77777777" w:rsidTr="00CE536D">
        <w:tc>
          <w:tcPr>
            <w:tcW w:w="4405" w:type="dxa"/>
            <w:shd w:val="clear" w:color="auto" w:fill="FFC000"/>
          </w:tcPr>
          <w:p w14:paraId="2BE980CE" w14:textId="31DAE8DB" w:rsidR="008B7619" w:rsidRDefault="00C761F8" w:rsidP="00190B05">
            <w:pPr>
              <w:rPr>
                <w:rFonts w:ascii="Arial" w:hAnsi="Arial" w:cs="Arial"/>
                <w:b/>
                <w:bCs/>
                <w:sz w:val="24"/>
                <w:szCs w:val="24"/>
              </w:rPr>
            </w:pPr>
            <w:r>
              <w:rPr>
                <w:rFonts w:ascii="Arial" w:hAnsi="Arial" w:cs="Arial"/>
                <w:b/>
                <w:bCs/>
                <w:sz w:val="24"/>
                <w:szCs w:val="24"/>
              </w:rPr>
              <w:t>Impact Statement</w:t>
            </w:r>
          </w:p>
        </w:tc>
        <w:tc>
          <w:tcPr>
            <w:tcW w:w="8545" w:type="dxa"/>
          </w:tcPr>
          <w:p w14:paraId="37FF3288" w14:textId="7F3362DC" w:rsidR="008B7619" w:rsidRDefault="00C761F8" w:rsidP="00190B05">
            <w:pPr>
              <w:rPr>
                <w:rFonts w:ascii="Arial" w:hAnsi="Arial" w:cs="Arial"/>
                <w:b/>
                <w:bCs/>
                <w:sz w:val="24"/>
                <w:szCs w:val="24"/>
              </w:rPr>
            </w:pPr>
            <w:bookmarkStart w:id="35" w:name="_Hlk191287970"/>
            <w:r>
              <w:rPr>
                <w:rFonts w:ascii="Arial" w:hAnsi="Arial" w:cs="Arial"/>
                <w:b/>
                <w:bCs/>
                <w:sz w:val="24"/>
                <w:szCs w:val="24"/>
              </w:rPr>
              <w:t xml:space="preserve">Improved </w:t>
            </w:r>
            <w:r w:rsidR="004107E0">
              <w:rPr>
                <w:rFonts w:ascii="Arial" w:hAnsi="Arial" w:cs="Arial"/>
                <w:b/>
                <w:bCs/>
                <w:sz w:val="24"/>
                <w:szCs w:val="24"/>
              </w:rPr>
              <w:t>quality of</w:t>
            </w:r>
            <w:r w:rsidR="0031525E">
              <w:rPr>
                <w:rFonts w:ascii="Arial" w:hAnsi="Arial" w:cs="Arial"/>
                <w:b/>
                <w:bCs/>
                <w:sz w:val="24"/>
                <w:szCs w:val="24"/>
              </w:rPr>
              <w:t xml:space="preserve"> life for the poor and </w:t>
            </w:r>
            <w:r w:rsidR="008244D1">
              <w:rPr>
                <w:rFonts w:ascii="Arial" w:hAnsi="Arial" w:cs="Arial"/>
                <w:b/>
                <w:bCs/>
                <w:sz w:val="24"/>
                <w:szCs w:val="24"/>
              </w:rPr>
              <w:t xml:space="preserve">vulnerable </w:t>
            </w:r>
            <w:bookmarkEnd w:id="35"/>
          </w:p>
        </w:tc>
      </w:tr>
      <w:bookmarkEnd w:id="34"/>
    </w:tbl>
    <w:p w14:paraId="703F6B0B" w14:textId="77777777" w:rsidR="00FC4674" w:rsidRPr="00CE536D" w:rsidRDefault="00FC4674" w:rsidP="005E7705">
      <w:pPr>
        <w:spacing w:after="0" w:line="240" w:lineRule="auto"/>
        <w:rPr>
          <w:rFonts w:ascii="Arial" w:hAnsi="Arial" w:cs="Arial"/>
          <w:b/>
          <w:bCs/>
          <w:sz w:val="16"/>
          <w:szCs w:val="16"/>
        </w:rPr>
      </w:pPr>
    </w:p>
    <w:tbl>
      <w:tblPr>
        <w:tblStyle w:val="TableGrid"/>
        <w:tblW w:w="0" w:type="auto"/>
        <w:tblLook w:val="04A0" w:firstRow="1" w:lastRow="0" w:firstColumn="1" w:lastColumn="0" w:noHBand="0" w:noVBand="1"/>
      </w:tblPr>
      <w:tblGrid>
        <w:gridCol w:w="4405"/>
        <w:gridCol w:w="8545"/>
      </w:tblGrid>
      <w:tr w:rsidR="007E2B9C" w14:paraId="1E673417" w14:textId="77777777" w:rsidTr="00CE536D">
        <w:tc>
          <w:tcPr>
            <w:tcW w:w="4405" w:type="dxa"/>
            <w:shd w:val="clear" w:color="auto" w:fill="FFC000"/>
          </w:tcPr>
          <w:p w14:paraId="032AA4E5" w14:textId="77777777" w:rsidR="007E2B9C" w:rsidRPr="00703AA0" w:rsidRDefault="007E2B9C" w:rsidP="007E2B9C">
            <w:pPr>
              <w:spacing w:line="360" w:lineRule="auto"/>
              <w:rPr>
                <w:rFonts w:ascii="Arial" w:hAnsi="Arial" w:cs="Arial"/>
                <w:b/>
                <w:sz w:val="24"/>
                <w:szCs w:val="24"/>
              </w:rPr>
            </w:pPr>
            <w:r w:rsidRPr="00703AA0">
              <w:rPr>
                <w:rFonts w:ascii="Arial" w:hAnsi="Arial" w:cs="Arial"/>
                <w:b/>
              </w:rPr>
              <w:t>Key</w:t>
            </w:r>
            <w:r w:rsidRPr="00703AA0">
              <w:rPr>
                <w:rFonts w:ascii="Arial" w:hAnsi="Arial" w:cs="Arial"/>
                <w:b/>
                <w:sz w:val="24"/>
                <w:szCs w:val="24"/>
              </w:rPr>
              <w:t xml:space="preserve"> </w:t>
            </w:r>
            <w:r w:rsidRPr="00703AA0">
              <w:rPr>
                <w:rFonts w:ascii="Arial" w:hAnsi="Arial" w:cs="Arial"/>
                <w:b/>
              </w:rPr>
              <w:t>Beneficiaries</w:t>
            </w:r>
            <w:r w:rsidRPr="00703AA0">
              <w:rPr>
                <w:rFonts w:ascii="Arial" w:hAnsi="Arial" w:cs="Arial"/>
                <w:b/>
                <w:sz w:val="24"/>
                <w:szCs w:val="24"/>
              </w:rPr>
              <w:t xml:space="preserve"> </w:t>
            </w:r>
          </w:p>
          <w:p w14:paraId="46AAC616" w14:textId="5ABC592D" w:rsidR="007E2B9C" w:rsidRDefault="007E2B9C" w:rsidP="007E2B9C">
            <w:pPr>
              <w:rPr>
                <w:rFonts w:ascii="Arial" w:hAnsi="Arial" w:cs="Arial"/>
                <w:b/>
                <w:bCs/>
                <w:sz w:val="24"/>
                <w:szCs w:val="24"/>
              </w:rPr>
            </w:pPr>
          </w:p>
        </w:tc>
        <w:tc>
          <w:tcPr>
            <w:tcW w:w="8545" w:type="dxa"/>
          </w:tcPr>
          <w:p w14:paraId="1604A09D" w14:textId="14FDD17F" w:rsidR="007E2B9C" w:rsidRPr="002D4C24" w:rsidRDefault="007E2B9C" w:rsidP="00E90E36">
            <w:pPr>
              <w:pStyle w:val="ListParagraph"/>
              <w:numPr>
                <w:ilvl w:val="0"/>
                <w:numId w:val="6"/>
              </w:numPr>
              <w:spacing w:line="276" w:lineRule="auto"/>
              <w:rPr>
                <w:rFonts w:ascii="Arial" w:hAnsi="Arial" w:cs="Arial"/>
                <w:bCs/>
                <w:color w:val="000000" w:themeColor="text1"/>
              </w:rPr>
            </w:pPr>
            <w:r w:rsidRPr="002D4C24">
              <w:rPr>
                <w:rFonts w:ascii="Arial" w:hAnsi="Arial" w:cs="Arial"/>
                <w:bCs/>
                <w:color w:val="000000" w:themeColor="text1"/>
              </w:rPr>
              <w:t>Non-Profit Organisations</w:t>
            </w:r>
          </w:p>
          <w:p w14:paraId="4A925C16" w14:textId="77777777" w:rsidR="007E2B9C" w:rsidRPr="002D4C24" w:rsidRDefault="007E2B9C" w:rsidP="00E90E36">
            <w:pPr>
              <w:pStyle w:val="ListParagraph"/>
              <w:numPr>
                <w:ilvl w:val="0"/>
                <w:numId w:val="6"/>
              </w:numPr>
              <w:spacing w:line="276" w:lineRule="auto"/>
              <w:rPr>
                <w:rFonts w:ascii="Arial" w:hAnsi="Arial" w:cs="Arial"/>
                <w:bCs/>
                <w:color w:val="000000" w:themeColor="text1"/>
              </w:rPr>
            </w:pPr>
            <w:r w:rsidRPr="002D4C24">
              <w:rPr>
                <w:rFonts w:ascii="Arial" w:hAnsi="Arial" w:cs="Arial"/>
                <w:bCs/>
                <w:color w:val="000000" w:themeColor="text1"/>
              </w:rPr>
              <w:t>Departmental officials</w:t>
            </w:r>
          </w:p>
          <w:p w14:paraId="6BE3998C" w14:textId="77777777" w:rsidR="007E2B9C" w:rsidRPr="002D4C24" w:rsidRDefault="007E2B9C" w:rsidP="00E90E36">
            <w:pPr>
              <w:pStyle w:val="ListParagraph"/>
              <w:numPr>
                <w:ilvl w:val="0"/>
                <w:numId w:val="6"/>
              </w:numPr>
              <w:spacing w:line="276" w:lineRule="auto"/>
              <w:rPr>
                <w:rFonts w:ascii="Arial" w:hAnsi="Arial" w:cs="Arial"/>
                <w:bCs/>
                <w:color w:val="000000" w:themeColor="text1"/>
              </w:rPr>
            </w:pPr>
            <w:r w:rsidRPr="002D4C24">
              <w:rPr>
                <w:rFonts w:ascii="Arial" w:hAnsi="Arial" w:cs="Arial"/>
                <w:bCs/>
                <w:color w:val="000000" w:themeColor="text1"/>
              </w:rPr>
              <w:t>Stakeholders</w:t>
            </w:r>
          </w:p>
          <w:p w14:paraId="207E0A8B" w14:textId="15867CBC" w:rsidR="007E2B9C" w:rsidRPr="008C2A77" w:rsidRDefault="007E2B9C" w:rsidP="008C2A77">
            <w:pPr>
              <w:pStyle w:val="ListParagraph"/>
              <w:numPr>
                <w:ilvl w:val="0"/>
                <w:numId w:val="6"/>
              </w:numPr>
              <w:spacing w:line="276" w:lineRule="auto"/>
              <w:rPr>
                <w:rFonts w:ascii="Arial" w:hAnsi="Arial" w:cs="Arial"/>
                <w:b/>
                <w:bCs/>
                <w:color w:val="000000" w:themeColor="text1"/>
                <w:sz w:val="24"/>
                <w:szCs w:val="24"/>
              </w:rPr>
            </w:pPr>
            <w:r w:rsidRPr="008C2A77">
              <w:rPr>
                <w:rFonts w:ascii="Arial" w:hAnsi="Arial" w:cs="Arial"/>
                <w:bCs/>
                <w:color w:val="000000" w:themeColor="text1"/>
              </w:rPr>
              <w:t>Service providers</w:t>
            </w:r>
          </w:p>
        </w:tc>
      </w:tr>
      <w:tr w:rsidR="00703AA0" w14:paraId="0874E0D7" w14:textId="77777777" w:rsidTr="00CE536D">
        <w:tc>
          <w:tcPr>
            <w:tcW w:w="4405" w:type="dxa"/>
            <w:shd w:val="clear" w:color="auto" w:fill="FFC000"/>
          </w:tcPr>
          <w:p w14:paraId="784615AB" w14:textId="2E0804C8" w:rsidR="00703AA0" w:rsidRPr="008C2D8D" w:rsidRDefault="008C2A77" w:rsidP="00703AA0">
            <w:pPr>
              <w:rPr>
                <w:rFonts w:ascii="Arial" w:hAnsi="Arial" w:cs="Arial"/>
                <w:b/>
              </w:rPr>
            </w:pPr>
            <w:r w:rsidRPr="008C2D8D">
              <w:rPr>
                <w:rFonts w:ascii="Arial" w:hAnsi="Arial" w:cs="Arial"/>
                <w:b/>
                <w:sz w:val="24"/>
                <w:szCs w:val="24"/>
              </w:rPr>
              <w:t xml:space="preserve"> </w:t>
            </w:r>
            <w:r w:rsidR="008C2D8D">
              <w:rPr>
                <w:rFonts w:ascii="Arial" w:hAnsi="Arial" w:cs="Arial"/>
                <w:b/>
                <w:sz w:val="24"/>
                <w:szCs w:val="24"/>
              </w:rPr>
              <w:t>Assumptions</w:t>
            </w:r>
          </w:p>
        </w:tc>
        <w:tc>
          <w:tcPr>
            <w:tcW w:w="8545" w:type="dxa"/>
          </w:tcPr>
          <w:p w14:paraId="73B75CDD" w14:textId="17A571A7" w:rsidR="00703AA0" w:rsidRPr="008C2D8D" w:rsidRDefault="00703AA0" w:rsidP="00E90E36">
            <w:pPr>
              <w:pStyle w:val="ListParagraph"/>
              <w:numPr>
                <w:ilvl w:val="0"/>
                <w:numId w:val="7"/>
              </w:numPr>
              <w:spacing w:line="276" w:lineRule="auto"/>
              <w:rPr>
                <w:rFonts w:ascii="Arial" w:hAnsi="Arial" w:cs="Arial"/>
                <w:bCs/>
              </w:rPr>
            </w:pPr>
            <w:r w:rsidRPr="008C2D8D">
              <w:rPr>
                <w:rFonts w:ascii="Arial" w:hAnsi="Arial" w:cs="Arial"/>
                <w:bCs/>
              </w:rPr>
              <w:t>Improvement of working conditions and provisioning of resources will result in high productivity amongst employees and improved governance</w:t>
            </w:r>
          </w:p>
          <w:p w14:paraId="5C727D86" w14:textId="161A4636" w:rsidR="00703AA0" w:rsidRPr="008C2D8D" w:rsidRDefault="00703AA0" w:rsidP="00E90E36">
            <w:pPr>
              <w:pStyle w:val="ListParagraph"/>
              <w:numPr>
                <w:ilvl w:val="0"/>
                <w:numId w:val="7"/>
              </w:numPr>
              <w:spacing w:line="276" w:lineRule="auto"/>
              <w:rPr>
                <w:rFonts w:ascii="Arial" w:hAnsi="Arial" w:cs="Arial"/>
                <w:bCs/>
              </w:rPr>
            </w:pPr>
            <w:r w:rsidRPr="008C2D8D">
              <w:rPr>
                <w:rFonts w:ascii="Arial" w:hAnsi="Arial" w:cs="Arial"/>
                <w:bCs/>
              </w:rPr>
              <w:t xml:space="preserve">The </w:t>
            </w:r>
            <w:r w:rsidR="00182DB6" w:rsidRPr="008C2D8D">
              <w:rPr>
                <w:rFonts w:ascii="Arial" w:hAnsi="Arial" w:cs="Arial"/>
                <w:bCs/>
              </w:rPr>
              <w:t>Non-Profit</w:t>
            </w:r>
            <w:r w:rsidRPr="008C2D8D">
              <w:rPr>
                <w:rFonts w:ascii="Arial" w:hAnsi="Arial" w:cs="Arial"/>
                <w:bCs/>
              </w:rPr>
              <w:t xml:space="preserve"> </w:t>
            </w:r>
            <w:r w:rsidR="00E1508A" w:rsidRPr="008C2D8D">
              <w:rPr>
                <w:rFonts w:ascii="Arial" w:hAnsi="Arial" w:cs="Arial"/>
                <w:bCs/>
              </w:rPr>
              <w:t>Organisations</w:t>
            </w:r>
            <w:r w:rsidRPr="008C2D8D">
              <w:rPr>
                <w:rFonts w:ascii="Arial" w:hAnsi="Arial" w:cs="Arial"/>
                <w:bCs/>
              </w:rPr>
              <w:t xml:space="preserve"> will </w:t>
            </w:r>
            <w:r w:rsidR="00E1508A" w:rsidRPr="008C2D8D">
              <w:rPr>
                <w:rFonts w:ascii="Arial" w:hAnsi="Arial" w:cs="Arial"/>
                <w:bCs/>
              </w:rPr>
              <w:t>utilize</w:t>
            </w:r>
            <w:r w:rsidRPr="008C2D8D">
              <w:rPr>
                <w:rFonts w:ascii="Arial" w:hAnsi="Arial" w:cs="Arial"/>
                <w:bCs/>
              </w:rPr>
              <w:t xml:space="preserve"> the funds for the intended purpose.</w:t>
            </w:r>
          </w:p>
          <w:p w14:paraId="33BA2D9E" w14:textId="041D27BA" w:rsidR="00703AA0" w:rsidRPr="008C2D8D" w:rsidRDefault="00703AA0" w:rsidP="0022144D">
            <w:pPr>
              <w:pStyle w:val="ListParagraph"/>
              <w:numPr>
                <w:ilvl w:val="0"/>
                <w:numId w:val="7"/>
              </w:numPr>
              <w:spacing w:line="276" w:lineRule="auto"/>
              <w:rPr>
                <w:rFonts w:ascii="Arial" w:hAnsi="Arial" w:cs="Arial"/>
                <w:b/>
              </w:rPr>
            </w:pPr>
            <w:r w:rsidRPr="008C2D8D">
              <w:rPr>
                <w:rFonts w:ascii="Arial" w:hAnsi="Arial" w:cs="Arial"/>
                <w:bCs/>
              </w:rPr>
              <w:t>NPO</w:t>
            </w:r>
            <w:r w:rsidR="00195A52" w:rsidRPr="008C2D8D">
              <w:rPr>
                <w:rFonts w:ascii="Arial" w:hAnsi="Arial" w:cs="Arial"/>
                <w:bCs/>
              </w:rPr>
              <w:t>s</w:t>
            </w:r>
            <w:r w:rsidRPr="008C2D8D">
              <w:rPr>
                <w:rFonts w:ascii="Arial" w:hAnsi="Arial" w:cs="Arial"/>
                <w:bCs/>
              </w:rPr>
              <w:t xml:space="preserve"> are complaint with relevant </w:t>
            </w:r>
            <w:r w:rsidR="00E1508A" w:rsidRPr="008C2D8D">
              <w:rPr>
                <w:rFonts w:ascii="Arial" w:hAnsi="Arial" w:cs="Arial"/>
                <w:bCs/>
              </w:rPr>
              <w:t>legislation</w:t>
            </w:r>
            <w:r w:rsidRPr="008C2D8D">
              <w:rPr>
                <w:rFonts w:ascii="Arial" w:hAnsi="Arial" w:cs="Arial"/>
                <w:bCs/>
              </w:rPr>
              <w:t xml:space="preserve"> and financial related prescripts.</w:t>
            </w:r>
          </w:p>
        </w:tc>
      </w:tr>
      <w:tr w:rsidR="003C79A7" w14:paraId="184EC66B" w14:textId="77777777" w:rsidTr="00CE536D">
        <w:tc>
          <w:tcPr>
            <w:tcW w:w="4405" w:type="dxa"/>
            <w:shd w:val="clear" w:color="auto" w:fill="FFC000"/>
          </w:tcPr>
          <w:p w14:paraId="556B652E" w14:textId="273E5E3B" w:rsidR="003C79A7" w:rsidRPr="003C79A7" w:rsidRDefault="003C79A7" w:rsidP="003C79A7">
            <w:pPr>
              <w:rPr>
                <w:rFonts w:ascii="Arial" w:hAnsi="Arial" w:cs="Arial"/>
                <w:b/>
                <w:bCs/>
              </w:rPr>
            </w:pPr>
            <w:r w:rsidRPr="003C79A7">
              <w:rPr>
                <w:rFonts w:ascii="Arial" w:hAnsi="Arial" w:cs="Arial"/>
                <w:b/>
                <w:bCs/>
              </w:rPr>
              <w:t>National Development Plan (NDP) Goals and Objectives 2030</w:t>
            </w:r>
          </w:p>
          <w:p w14:paraId="06E254CD" w14:textId="3197827E" w:rsidR="003C79A7" w:rsidRPr="003C79A7" w:rsidRDefault="003C79A7" w:rsidP="003C79A7">
            <w:pPr>
              <w:rPr>
                <w:rFonts w:ascii="Arial" w:hAnsi="Arial" w:cs="Arial"/>
                <w:b/>
                <w:bCs/>
              </w:rPr>
            </w:pPr>
          </w:p>
        </w:tc>
        <w:tc>
          <w:tcPr>
            <w:tcW w:w="8545" w:type="dxa"/>
          </w:tcPr>
          <w:p w14:paraId="14158788" w14:textId="77777777" w:rsidR="003C79A7" w:rsidRPr="008C2D8D" w:rsidRDefault="003C79A7" w:rsidP="008C2D8D">
            <w:pPr>
              <w:pStyle w:val="ListParagraph"/>
              <w:numPr>
                <w:ilvl w:val="0"/>
                <w:numId w:val="48"/>
              </w:numPr>
              <w:ind w:left="360"/>
              <w:rPr>
                <w:rFonts w:ascii="Arial" w:eastAsia="Calibri" w:hAnsi="Arial" w:cs="Arial"/>
              </w:rPr>
            </w:pPr>
            <w:r w:rsidRPr="008C2D8D">
              <w:rPr>
                <w:rFonts w:ascii="Arial" w:eastAsia="Calibri" w:hAnsi="Arial" w:cs="Arial"/>
              </w:rPr>
              <w:t>Social Protection</w:t>
            </w:r>
          </w:p>
          <w:p w14:paraId="18FD1C83" w14:textId="487C5DBA" w:rsidR="003C79A7" w:rsidRPr="003C79A7" w:rsidRDefault="003C79A7" w:rsidP="008C2D8D">
            <w:pPr>
              <w:pStyle w:val="ListParagraph"/>
              <w:numPr>
                <w:ilvl w:val="0"/>
                <w:numId w:val="8"/>
              </w:numPr>
              <w:spacing w:line="259" w:lineRule="auto"/>
              <w:ind w:left="360"/>
              <w:rPr>
                <w:rFonts w:ascii="Arial" w:hAnsi="Arial" w:cs="Arial"/>
              </w:rPr>
            </w:pPr>
            <w:r w:rsidRPr="003C79A7">
              <w:rPr>
                <w:rFonts w:ascii="Arial" w:hAnsi="Arial" w:cs="Arial"/>
              </w:rPr>
              <w:t>Eliminate income Poverty: Reduce number of households with monthly income below R</w:t>
            </w:r>
            <w:r w:rsidR="00DF1390">
              <w:rPr>
                <w:rFonts w:ascii="Arial" w:hAnsi="Arial" w:cs="Arial"/>
              </w:rPr>
              <w:t>7</w:t>
            </w:r>
            <w:r w:rsidRPr="003C79A7">
              <w:rPr>
                <w:rFonts w:ascii="Arial" w:hAnsi="Arial" w:cs="Arial"/>
              </w:rPr>
              <w:t>9</w:t>
            </w:r>
            <w:r w:rsidR="00DF1390">
              <w:rPr>
                <w:rFonts w:ascii="Arial" w:hAnsi="Arial" w:cs="Arial"/>
              </w:rPr>
              <w:t>6</w:t>
            </w:r>
            <w:r w:rsidRPr="003C79A7">
              <w:rPr>
                <w:rFonts w:ascii="Arial" w:hAnsi="Arial" w:cs="Arial"/>
              </w:rPr>
              <w:t xml:space="preserve"> per person (in </w:t>
            </w:r>
            <w:r w:rsidR="00DF1390">
              <w:rPr>
                <w:rFonts w:ascii="Arial" w:hAnsi="Arial" w:cs="Arial"/>
              </w:rPr>
              <w:t xml:space="preserve">May </w:t>
            </w:r>
            <w:r w:rsidRPr="003C79A7">
              <w:rPr>
                <w:rFonts w:ascii="Arial" w:hAnsi="Arial" w:cs="Arial"/>
              </w:rPr>
              <w:t>20</w:t>
            </w:r>
            <w:r w:rsidR="00DF1390">
              <w:rPr>
                <w:rFonts w:ascii="Arial" w:hAnsi="Arial" w:cs="Arial"/>
              </w:rPr>
              <w:t>24</w:t>
            </w:r>
            <w:r w:rsidRPr="003C79A7">
              <w:rPr>
                <w:rFonts w:ascii="Arial" w:hAnsi="Arial" w:cs="Arial"/>
              </w:rPr>
              <w:t xml:space="preserve"> </w:t>
            </w:r>
            <w:r w:rsidR="00AD073B" w:rsidRPr="003C79A7">
              <w:rPr>
                <w:rFonts w:ascii="Arial" w:hAnsi="Arial" w:cs="Arial"/>
              </w:rPr>
              <w:t>prices)</w:t>
            </w:r>
            <w:r w:rsidRPr="003C79A7">
              <w:rPr>
                <w:rFonts w:ascii="Arial" w:hAnsi="Arial" w:cs="Arial"/>
              </w:rPr>
              <w:t xml:space="preserve"> to zero</w:t>
            </w:r>
          </w:p>
          <w:p w14:paraId="33DBF4E5" w14:textId="413B9898" w:rsidR="003C79A7" w:rsidRPr="00CE536D" w:rsidRDefault="003C79A7" w:rsidP="008C2D8D">
            <w:pPr>
              <w:pStyle w:val="ListParagraph"/>
              <w:numPr>
                <w:ilvl w:val="0"/>
                <w:numId w:val="8"/>
              </w:numPr>
              <w:ind w:left="360"/>
              <w:rPr>
                <w:rFonts w:ascii="Arial" w:hAnsi="Arial" w:cs="Arial"/>
              </w:rPr>
            </w:pPr>
            <w:r w:rsidRPr="00CE536D">
              <w:rPr>
                <w:rFonts w:ascii="Arial" w:hAnsi="Arial" w:cs="Arial"/>
              </w:rPr>
              <w:t xml:space="preserve">Strategy to address Poverty and its impacts by broadening access to employment, strengthening social wage, </w:t>
            </w:r>
          </w:p>
        </w:tc>
      </w:tr>
      <w:tr w:rsidR="003C79A7" w14:paraId="6A5F7D0C" w14:textId="77777777" w:rsidTr="00CE536D">
        <w:tc>
          <w:tcPr>
            <w:tcW w:w="4405" w:type="dxa"/>
            <w:shd w:val="clear" w:color="auto" w:fill="FFC000"/>
          </w:tcPr>
          <w:p w14:paraId="2659D23E" w14:textId="07CA6D04" w:rsidR="003C79A7" w:rsidRPr="003C79A7" w:rsidRDefault="003C79A7" w:rsidP="003C79A7">
            <w:pPr>
              <w:rPr>
                <w:rFonts w:ascii="Arial" w:hAnsi="Arial" w:cs="Arial"/>
                <w:b/>
                <w:bCs/>
              </w:rPr>
            </w:pPr>
            <w:r w:rsidRPr="003C79A7">
              <w:rPr>
                <w:rFonts w:ascii="Arial" w:hAnsi="Arial" w:cs="Arial"/>
                <w:b/>
                <w:bCs/>
              </w:rPr>
              <w:t xml:space="preserve">Limpopo Development Plan (LDP) Objectives </w:t>
            </w:r>
            <w:r w:rsidRPr="006B7DA9">
              <w:rPr>
                <w:rFonts w:ascii="Arial" w:hAnsi="Arial" w:cs="Arial"/>
                <w:b/>
                <w:bCs/>
              </w:rPr>
              <w:t>202</w:t>
            </w:r>
            <w:r w:rsidR="00D45348" w:rsidRPr="006B7DA9">
              <w:rPr>
                <w:rFonts w:ascii="Arial" w:hAnsi="Arial" w:cs="Arial"/>
                <w:b/>
                <w:bCs/>
              </w:rPr>
              <w:t>5</w:t>
            </w:r>
            <w:r w:rsidRPr="006B7DA9">
              <w:rPr>
                <w:rFonts w:ascii="Arial" w:hAnsi="Arial" w:cs="Arial"/>
                <w:b/>
                <w:bCs/>
              </w:rPr>
              <w:t>-20</w:t>
            </w:r>
            <w:r w:rsidR="00D45348" w:rsidRPr="006B7DA9">
              <w:rPr>
                <w:rFonts w:ascii="Arial" w:hAnsi="Arial" w:cs="Arial"/>
                <w:b/>
                <w:bCs/>
              </w:rPr>
              <w:t>30</w:t>
            </w:r>
          </w:p>
          <w:p w14:paraId="1F34F2B0" w14:textId="77777777" w:rsidR="003C79A7" w:rsidRPr="003C79A7" w:rsidRDefault="003C79A7" w:rsidP="003C79A7">
            <w:pPr>
              <w:rPr>
                <w:rFonts w:ascii="Arial" w:hAnsi="Arial" w:cs="Arial"/>
                <w:b/>
                <w:bCs/>
              </w:rPr>
            </w:pPr>
          </w:p>
        </w:tc>
        <w:tc>
          <w:tcPr>
            <w:tcW w:w="8545" w:type="dxa"/>
          </w:tcPr>
          <w:p w14:paraId="50EB4513" w14:textId="1C98C048" w:rsidR="00E935C6" w:rsidRPr="00E935C6" w:rsidRDefault="00E935C6" w:rsidP="00D6772C">
            <w:pPr>
              <w:pStyle w:val="Default"/>
              <w:numPr>
                <w:ilvl w:val="0"/>
                <w:numId w:val="36"/>
              </w:numPr>
              <w:ind w:left="443" w:hanging="443"/>
              <w:rPr>
                <w:sz w:val="22"/>
                <w:szCs w:val="22"/>
              </w:rPr>
            </w:pPr>
            <w:r w:rsidRPr="00E935C6">
              <w:rPr>
                <w:sz w:val="22"/>
                <w:szCs w:val="22"/>
              </w:rPr>
              <w:t xml:space="preserve">Accelerate implementation of EPWP and other </w:t>
            </w:r>
            <w:r w:rsidR="00B1459B" w:rsidRPr="00E935C6">
              <w:rPr>
                <w:sz w:val="22"/>
                <w:szCs w:val="22"/>
              </w:rPr>
              <w:t xml:space="preserve">intensive </w:t>
            </w:r>
            <w:proofErr w:type="spellStart"/>
            <w:r w:rsidR="00B1459B" w:rsidRPr="00E935C6">
              <w:rPr>
                <w:sz w:val="22"/>
                <w:szCs w:val="22"/>
              </w:rPr>
              <w:t>labour</w:t>
            </w:r>
            <w:proofErr w:type="spellEnd"/>
            <w:r w:rsidRPr="00E935C6">
              <w:rPr>
                <w:sz w:val="22"/>
                <w:szCs w:val="22"/>
              </w:rPr>
              <w:t xml:space="preserve"> initiatives </w:t>
            </w:r>
          </w:p>
          <w:p w14:paraId="5A8A6F5A" w14:textId="110677D1" w:rsidR="00CF2314" w:rsidRPr="00CF2314" w:rsidRDefault="00CF2314" w:rsidP="00D6772C">
            <w:pPr>
              <w:pStyle w:val="ListParagraph"/>
              <w:numPr>
                <w:ilvl w:val="0"/>
                <w:numId w:val="8"/>
              </w:numPr>
              <w:ind w:left="443" w:hanging="443"/>
              <w:rPr>
                <w:rFonts w:ascii="Arial" w:hAnsi="Arial" w:cs="Arial"/>
              </w:rPr>
            </w:pPr>
            <w:r w:rsidRPr="00CF2314">
              <w:rPr>
                <w:rFonts w:ascii="Arial" w:hAnsi="Arial" w:cs="Arial"/>
              </w:rPr>
              <w:t>Implement</w:t>
            </w:r>
            <w:r w:rsidR="00A729DF">
              <w:rPr>
                <w:rFonts w:ascii="Arial" w:hAnsi="Arial" w:cs="Arial"/>
              </w:rPr>
              <w:t xml:space="preserve"> a National </w:t>
            </w:r>
            <w:r w:rsidR="003D688C">
              <w:rPr>
                <w:rFonts w:ascii="Arial" w:hAnsi="Arial" w:cs="Arial"/>
              </w:rPr>
              <w:t xml:space="preserve">Framework towards the professionalization of the public </w:t>
            </w:r>
            <w:r w:rsidR="00892273">
              <w:rPr>
                <w:rFonts w:ascii="Arial" w:hAnsi="Arial" w:cs="Arial"/>
              </w:rPr>
              <w:t>se</w:t>
            </w:r>
            <w:r w:rsidR="00077742">
              <w:rPr>
                <w:rFonts w:ascii="Arial" w:hAnsi="Arial" w:cs="Arial"/>
              </w:rPr>
              <w:t>rvice</w:t>
            </w:r>
            <w:r w:rsidR="00892273">
              <w:rPr>
                <w:rFonts w:ascii="Arial" w:hAnsi="Arial" w:cs="Arial"/>
              </w:rPr>
              <w:t xml:space="preserve"> </w:t>
            </w:r>
          </w:p>
          <w:p w14:paraId="5AA0EE1E" w14:textId="77777777" w:rsidR="003C79A7" w:rsidRDefault="00CF2314" w:rsidP="00D6772C">
            <w:pPr>
              <w:pStyle w:val="ListParagraph"/>
              <w:numPr>
                <w:ilvl w:val="0"/>
                <w:numId w:val="8"/>
              </w:numPr>
              <w:spacing w:line="259" w:lineRule="auto"/>
              <w:ind w:left="443" w:hanging="443"/>
              <w:rPr>
                <w:rFonts w:ascii="Arial" w:hAnsi="Arial" w:cs="Arial"/>
              </w:rPr>
            </w:pPr>
            <w:r w:rsidRPr="00CF2314">
              <w:rPr>
                <w:rFonts w:ascii="Arial" w:hAnsi="Arial" w:cs="Arial"/>
              </w:rPr>
              <w:lastRenderedPageBreak/>
              <w:t>Develop and implement the Limpopo Public Sector Human Resource Development (HRD) Strategy in the provincial public service</w:t>
            </w:r>
          </w:p>
          <w:p w14:paraId="4D4EFD7D" w14:textId="03187593" w:rsidR="00D112ED" w:rsidRPr="00CE536D" w:rsidRDefault="00D112ED" w:rsidP="00D6772C">
            <w:pPr>
              <w:pStyle w:val="ListParagraph"/>
              <w:numPr>
                <w:ilvl w:val="0"/>
                <w:numId w:val="8"/>
              </w:numPr>
              <w:spacing w:line="259" w:lineRule="auto"/>
              <w:ind w:left="443" w:hanging="443"/>
              <w:rPr>
                <w:rFonts w:ascii="Arial" w:hAnsi="Arial" w:cs="Arial"/>
              </w:rPr>
            </w:pPr>
            <w:r w:rsidRPr="00D112ED">
              <w:rPr>
                <w:rFonts w:ascii="Arial" w:hAnsi="Arial" w:cs="Arial"/>
              </w:rPr>
              <w:t>Conduct institutional reviews, skills audit and capacity building to ensure that state institutions are executi</w:t>
            </w:r>
            <w:r w:rsidR="00FF2D3D">
              <w:rPr>
                <w:rFonts w:ascii="Arial" w:hAnsi="Arial" w:cs="Arial"/>
              </w:rPr>
              <w:t>on</w:t>
            </w:r>
            <w:r w:rsidRPr="00D112ED">
              <w:rPr>
                <w:rFonts w:ascii="Arial" w:hAnsi="Arial" w:cs="Arial"/>
              </w:rPr>
              <w:t xml:space="preserve"> driven in line with their mandates</w:t>
            </w:r>
          </w:p>
        </w:tc>
      </w:tr>
      <w:tr w:rsidR="003C79A7" w14:paraId="6FDD11A4" w14:textId="77777777" w:rsidTr="00CE536D">
        <w:tc>
          <w:tcPr>
            <w:tcW w:w="4405" w:type="dxa"/>
            <w:shd w:val="clear" w:color="auto" w:fill="FFC000"/>
          </w:tcPr>
          <w:p w14:paraId="5EA7AFAE" w14:textId="54A14439" w:rsidR="003C79A7" w:rsidRPr="003C79A7" w:rsidRDefault="003C79A7" w:rsidP="003C79A7">
            <w:pPr>
              <w:rPr>
                <w:rFonts w:ascii="Arial" w:hAnsi="Arial" w:cs="Arial"/>
                <w:b/>
                <w:bCs/>
              </w:rPr>
            </w:pPr>
            <w:r w:rsidRPr="003C79A7">
              <w:rPr>
                <w:rFonts w:ascii="Arial" w:hAnsi="Arial" w:cs="Arial"/>
                <w:b/>
                <w:bCs/>
              </w:rPr>
              <w:lastRenderedPageBreak/>
              <w:t>Medium Term Development Plan (MTDP) 2024-2029</w:t>
            </w:r>
          </w:p>
        </w:tc>
        <w:tc>
          <w:tcPr>
            <w:tcW w:w="8545" w:type="dxa"/>
          </w:tcPr>
          <w:p w14:paraId="63601CA7" w14:textId="0ED9486A" w:rsidR="003C79A7" w:rsidRPr="003C79A7" w:rsidRDefault="003C79A7" w:rsidP="003C79A7">
            <w:pPr>
              <w:rPr>
                <w:rFonts w:ascii="Arial" w:hAnsi="Arial" w:cs="Arial"/>
              </w:rPr>
            </w:pPr>
            <w:r w:rsidRPr="003C79A7">
              <w:rPr>
                <w:rFonts w:ascii="Arial" w:hAnsi="Arial" w:cs="Arial"/>
                <w:b/>
                <w:bCs/>
              </w:rPr>
              <w:t>Strategic Priority 1</w:t>
            </w:r>
            <w:r w:rsidRPr="003C79A7">
              <w:rPr>
                <w:rFonts w:ascii="Arial" w:hAnsi="Arial" w:cs="Arial"/>
              </w:rPr>
              <w:t>: Inclusive Growth and Job Creation</w:t>
            </w:r>
          </w:p>
          <w:p w14:paraId="620B8AEA" w14:textId="793824C8" w:rsidR="003C79A7" w:rsidRPr="003C79A7" w:rsidRDefault="003C79A7" w:rsidP="003C79A7">
            <w:pPr>
              <w:rPr>
                <w:rFonts w:ascii="Arial" w:hAnsi="Arial" w:cs="Arial"/>
              </w:rPr>
            </w:pPr>
            <w:r w:rsidRPr="003C79A7">
              <w:rPr>
                <w:rFonts w:ascii="Arial" w:hAnsi="Arial" w:cs="Arial"/>
                <w:b/>
                <w:bCs/>
              </w:rPr>
              <w:t>Strategic Priority 3</w:t>
            </w:r>
            <w:r w:rsidRPr="003C79A7">
              <w:rPr>
                <w:rFonts w:ascii="Arial" w:hAnsi="Arial" w:cs="Arial"/>
              </w:rPr>
              <w:t xml:space="preserve">: </w:t>
            </w:r>
            <w:bookmarkStart w:id="36" w:name="_Hlk191285418"/>
            <w:r w:rsidRPr="003C79A7">
              <w:rPr>
                <w:rFonts w:ascii="Arial" w:hAnsi="Arial" w:cs="Arial"/>
              </w:rPr>
              <w:t>Build a capable, ethical and developmental state</w:t>
            </w:r>
            <w:bookmarkEnd w:id="36"/>
          </w:p>
        </w:tc>
      </w:tr>
      <w:tr w:rsidR="003C79A7" w14:paraId="3535028A" w14:textId="77777777" w:rsidTr="00CE536D">
        <w:tc>
          <w:tcPr>
            <w:tcW w:w="4405" w:type="dxa"/>
            <w:shd w:val="clear" w:color="auto" w:fill="FFC000"/>
          </w:tcPr>
          <w:p w14:paraId="38464F68" w14:textId="11CC4BA8" w:rsidR="003C79A7" w:rsidRPr="003C79A7" w:rsidRDefault="003C79A7" w:rsidP="003C79A7">
            <w:pPr>
              <w:rPr>
                <w:rFonts w:ascii="Arial" w:hAnsi="Arial" w:cs="Arial"/>
                <w:b/>
                <w:bCs/>
              </w:rPr>
            </w:pPr>
            <w:r w:rsidRPr="003C79A7">
              <w:rPr>
                <w:rFonts w:ascii="Arial" w:hAnsi="Arial" w:cs="Arial"/>
                <w:b/>
                <w:bCs/>
              </w:rPr>
              <w:t>Priority interventions</w:t>
            </w:r>
          </w:p>
        </w:tc>
        <w:tc>
          <w:tcPr>
            <w:tcW w:w="8545" w:type="dxa"/>
          </w:tcPr>
          <w:p w14:paraId="657F1A09" w14:textId="77777777" w:rsidR="003C79A7" w:rsidRPr="003C79A7" w:rsidRDefault="003C79A7" w:rsidP="00E90E36">
            <w:pPr>
              <w:pStyle w:val="ListParagraph"/>
              <w:numPr>
                <w:ilvl w:val="0"/>
                <w:numId w:val="9"/>
              </w:numPr>
              <w:spacing w:line="259" w:lineRule="auto"/>
              <w:rPr>
                <w:rFonts w:ascii="Arial" w:hAnsi="Arial" w:cs="Arial"/>
              </w:rPr>
            </w:pPr>
            <w:r w:rsidRPr="003C79A7">
              <w:rPr>
                <w:rFonts w:ascii="Arial" w:hAnsi="Arial" w:cs="Arial"/>
              </w:rPr>
              <w:t>Leverage of social security for local economic development</w:t>
            </w:r>
          </w:p>
          <w:p w14:paraId="5816B957" w14:textId="77777777" w:rsidR="003C79A7" w:rsidRPr="003C79A7" w:rsidRDefault="003C79A7" w:rsidP="00E90E36">
            <w:pPr>
              <w:pStyle w:val="ListParagraph"/>
              <w:numPr>
                <w:ilvl w:val="0"/>
                <w:numId w:val="9"/>
              </w:numPr>
              <w:spacing w:line="259" w:lineRule="auto"/>
              <w:rPr>
                <w:rFonts w:ascii="Arial" w:hAnsi="Arial" w:cs="Arial"/>
              </w:rPr>
            </w:pPr>
            <w:r w:rsidRPr="003C79A7">
              <w:rPr>
                <w:rFonts w:ascii="Arial" w:hAnsi="Arial" w:cs="Arial"/>
              </w:rPr>
              <w:t>Ensure that funds transferred through the overall social protection programme have a catalytic developmental impact on the wider community and on local economic development</w:t>
            </w:r>
          </w:p>
          <w:p w14:paraId="7AD111EC" w14:textId="77777777" w:rsidR="003C79A7" w:rsidRPr="003C79A7" w:rsidRDefault="003C79A7" w:rsidP="00E90E36">
            <w:pPr>
              <w:pStyle w:val="ListParagraph"/>
              <w:numPr>
                <w:ilvl w:val="0"/>
                <w:numId w:val="9"/>
              </w:numPr>
              <w:spacing w:line="259" w:lineRule="auto"/>
              <w:rPr>
                <w:rFonts w:ascii="Arial" w:hAnsi="Arial" w:cs="Arial"/>
              </w:rPr>
            </w:pPr>
            <w:r w:rsidRPr="003C79A7">
              <w:rPr>
                <w:rFonts w:ascii="Arial" w:hAnsi="Arial" w:cs="Arial"/>
              </w:rPr>
              <w:t>Implement public sector reforms to professionalize the public sector and improve delivery and efficiency</w:t>
            </w:r>
          </w:p>
          <w:p w14:paraId="41A98A56" w14:textId="5BACC53E" w:rsidR="003C79A7" w:rsidRPr="003C79A7" w:rsidRDefault="003C79A7" w:rsidP="00E90E36">
            <w:pPr>
              <w:pStyle w:val="ListParagraph"/>
              <w:numPr>
                <w:ilvl w:val="0"/>
                <w:numId w:val="9"/>
              </w:numPr>
              <w:spacing w:line="259" w:lineRule="auto"/>
              <w:rPr>
                <w:rFonts w:ascii="Arial" w:hAnsi="Arial" w:cs="Arial"/>
              </w:rPr>
            </w:pPr>
            <w:proofErr w:type="gramStart"/>
            <w:r w:rsidRPr="003C79A7">
              <w:rPr>
                <w:rFonts w:ascii="Arial" w:hAnsi="Arial" w:cs="Arial"/>
              </w:rPr>
              <w:t>Implement</w:t>
            </w:r>
            <w:proofErr w:type="gramEnd"/>
            <w:r w:rsidRPr="003C79A7">
              <w:rPr>
                <w:rFonts w:ascii="Arial" w:hAnsi="Arial" w:cs="Arial"/>
              </w:rPr>
              <w:t xml:space="preserve"> the </w:t>
            </w:r>
            <w:r w:rsidR="00B26E62" w:rsidRPr="003C79A7">
              <w:rPr>
                <w:rFonts w:ascii="Arial" w:hAnsi="Arial" w:cs="Arial"/>
              </w:rPr>
              <w:t>Professionalization</w:t>
            </w:r>
            <w:r w:rsidRPr="003C79A7">
              <w:rPr>
                <w:rFonts w:ascii="Arial" w:hAnsi="Arial" w:cs="Arial"/>
              </w:rPr>
              <w:t xml:space="preserve"> </w:t>
            </w:r>
            <w:r w:rsidR="00CE2FE2">
              <w:rPr>
                <w:rFonts w:ascii="Arial" w:hAnsi="Arial" w:cs="Arial"/>
              </w:rPr>
              <w:t>F</w:t>
            </w:r>
            <w:r w:rsidRPr="003C79A7">
              <w:rPr>
                <w:rFonts w:ascii="Arial" w:hAnsi="Arial" w:cs="Arial"/>
              </w:rPr>
              <w:t>ramework across the public sector</w:t>
            </w:r>
          </w:p>
          <w:p w14:paraId="202CEBF9" w14:textId="07C850D4" w:rsidR="003C79A7" w:rsidRPr="003C79A7" w:rsidRDefault="003C79A7" w:rsidP="00E90E36">
            <w:pPr>
              <w:pStyle w:val="ListParagraph"/>
              <w:numPr>
                <w:ilvl w:val="0"/>
                <w:numId w:val="9"/>
              </w:numPr>
              <w:spacing w:line="259" w:lineRule="auto"/>
              <w:rPr>
                <w:rFonts w:ascii="Arial" w:hAnsi="Arial" w:cs="Arial"/>
              </w:rPr>
            </w:pPr>
            <w:r w:rsidRPr="003C79A7">
              <w:rPr>
                <w:rFonts w:ascii="Arial" w:hAnsi="Arial" w:cs="Arial"/>
              </w:rPr>
              <w:t xml:space="preserve">Improve accountability in respect </w:t>
            </w:r>
            <w:r w:rsidR="00C81542">
              <w:rPr>
                <w:rFonts w:ascii="Arial" w:hAnsi="Arial" w:cs="Arial"/>
              </w:rPr>
              <w:t>of</w:t>
            </w:r>
            <w:r w:rsidR="001C0E70" w:rsidRPr="003C79A7">
              <w:rPr>
                <w:rFonts w:ascii="Arial" w:hAnsi="Arial" w:cs="Arial"/>
              </w:rPr>
              <w:t xml:space="preserve"> discipline</w:t>
            </w:r>
            <w:r w:rsidRPr="003C79A7">
              <w:rPr>
                <w:rFonts w:ascii="Arial" w:hAnsi="Arial" w:cs="Arial"/>
              </w:rPr>
              <w:t xml:space="preserve">, ethics, and integrity in the public sector </w:t>
            </w:r>
          </w:p>
          <w:p w14:paraId="7665640E" w14:textId="6272D95F" w:rsidR="003C79A7" w:rsidRPr="003C79A7" w:rsidRDefault="001C0E70" w:rsidP="00E90E36">
            <w:pPr>
              <w:pStyle w:val="ListParagraph"/>
              <w:numPr>
                <w:ilvl w:val="0"/>
                <w:numId w:val="9"/>
              </w:numPr>
              <w:spacing w:line="259" w:lineRule="auto"/>
              <w:rPr>
                <w:rFonts w:ascii="Arial" w:hAnsi="Arial" w:cs="Arial"/>
              </w:rPr>
            </w:pPr>
            <w:r w:rsidRPr="003C79A7">
              <w:rPr>
                <w:rFonts w:ascii="Arial" w:hAnsi="Arial" w:cs="Arial"/>
              </w:rPr>
              <w:t>Digitize</w:t>
            </w:r>
            <w:r w:rsidR="003C79A7" w:rsidRPr="003C79A7">
              <w:rPr>
                <w:rFonts w:ascii="Arial" w:hAnsi="Arial" w:cs="Arial"/>
              </w:rPr>
              <w:t xml:space="preserve"> and promote innovation in the public sector (implement an Integrated Human Resource Management System; improve efficiencies in the procurement and roll out of ICT initiatives in the public sector; streamline institutional arrangements for innovation)</w:t>
            </w:r>
          </w:p>
          <w:p w14:paraId="16EAE1F7" w14:textId="35DB762A" w:rsidR="003C79A7" w:rsidRPr="00CE536D" w:rsidRDefault="003C79A7" w:rsidP="00E90E36">
            <w:pPr>
              <w:pStyle w:val="ListParagraph"/>
              <w:numPr>
                <w:ilvl w:val="0"/>
                <w:numId w:val="9"/>
              </w:numPr>
              <w:autoSpaceDE w:val="0"/>
              <w:autoSpaceDN w:val="0"/>
              <w:adjustRightInd w:val="0"/>
              <w:rPr>
                <w:rFonts w:ascii="Arial" w:hAnsi="Arial" w:cs="Arial"/>
              </w:rPr>
            </w:pPr>
            <w:r w:rsidRPr="00B1459B">
              <w:rPr>
                <w:rFonts w:ascii="Arial" w:hAnsi="Arial" w:cs="Arial"/>
              </w:rPr>
              <w:t>Im</w:t>
            </w:r>
            <w:r w:rsidRPr="00CE536D">
              <w:rPr>
                <w:rFonts w:ascii="Arial" w:hAnsi="Arial" w:cs="Arial"/>
              </w:rPr>
              <w:t>plementation of retention strategy for all Occupational categories</w:t>
            </w:r>
          </w:p>
          <w:p w14:paraId="4BEB752E" w14:textId="27CEDF97" w:rsidR="003C79A7" w:rsidRPr="005E1D2E" w:rsidRDefault="003C79A7" w:rsidP="00E90E36">
            <w:pPr>
              <w:pStyle w:val="ListParagraph"/>
              <w:numPr>
                <w:ilvl w:val="0"/>
                <w:numId w:val="9"/>
              </w:numPr>
              <w:autoSpaceDE w:val="0"/>
              <w:autoSpaceDN w:val="0"/>
              <w:adjustRightInd w:val="0"/>
              <w:spacing w:line="254" w:lineRule="auto"/>
              <w:rPr>
                <w:rFonts w:ascii="Arial" w:hAnsi="Arial" w:cs="Arial"/>
              </w:rPr>
            </w:pPr>
            <w:r w:rsidRPr="005E1D2E">
              <w:rPr>
                <w:rFonts w:ascii="Arial" w:hAnsi="Arial" w:cs="Arial"/>
              </w:rPr>
              <w:t xml:space="preserve">Leverage on available technology for service delivery and reduce need for office </w:t>
            </w:r>
            <w:r w:rsidR="007178AD" w:rsidRPr="005E1D2E">
              <w:rPr>
                <w:rFonts w:ascii="Arial" w:hAnsi="Arial" w:cs="Arial"/>
              </w:rPr>
              <w:t>accommodation</w:t>
            </w:r>
          </w:p>
          <w:p w14:paraId="22FB453F" w14:textId="77777777" w:rsidR="003C79A7" w:rsidRPr="005E1D2E" w:rsidRDefault="003C79A7" w:rsidP="008C2D8D">
            <w:pPr>
              <w:pStyle w:val="ListParagraph"/>
              <w:numPr>
                <w:ilvl w:val="0"/>
                <w:numId w:val="9"/>
              </w:numPr>
              <w:spacing w:line="276" w:lineRule="auto"/>
              <w:rPr>
                <w:rFonts w:ascii="Arial" w:hAnsi="Arial" w:cs="Arial"/>
              </w:rPr>
            </w:pPr>
            <w:r w:rsidRPr="005E1D2E">
              <w:rPr>
                <w:rFonts w:ascii="Arial" w:hAnsi="Arial" w:cs="Arial"/>
              </w:rPr>
              <w:t xml:space="preserve">Implement e-recruitment </w:t>
            </w:r>
          </w:p>
          <w:p w14:paraId="331EFB46" w14:textId="6538E5F9" w:rsidR="003C79A7" w:rsidRPr="00733E78" w:rsidRDefault="003C79A7" w:rsidP="00E90E36">
            <w:pPr>
              <w:pStyle w:val="ListParagraph"/>
              <w:numPr>
                <w:ilvl w:val="0"/>
                <w:numId w:val="9"/>
              </w:numPr>
              <w:autoSpaceDE w:val="0"/>
              <w:autoSpaceDN w:val="0"/>
              <w:adjustRightInd w:val="0"/>
              <w:spacing w:line="254" w:lineRule="auto"/>
              <w:rPr>
                <w:rFonts w:ascii="Arial" w:hAnsi="Arial" w:cs="Arial"/>
              </w:rPr>
            </w:pPr>
            <w:r w:rsidRPr="00733E78">
              <w:rPr>
                <w:rFonts w:ascii="Arial" w:hAnsi="Arial" w:cs="Arial"/>
              </w:rPr>
              <w:t xml:space="preserve">Provision of tools of trade </w:t>
            </w:r>
          </w:p>
          <w:p w14:paraId="469A70C4" w14:textId="77777777" w:rsidR="003C79A7" w:rsidRPr="00733E78" w:rsidRDefault="003C79A7" w:rsidP="00E90E36">
            <w:pPr>
              <w:pStyle w:val="ListParagraph"/>
              <w:numPr>
                <w:ilvl w:val="0"/>
                <w:numId w:val="9"/>
              </w:numPr>
              <w:autoSpaceDE w:val="0"/>
              <w:autoSpaceDN w:val="0"/>
              <w:adjustRightInd w:val="0"/>
              <w:spacing w:line="254" w:lineRule="auto"/>
              <w:rPr>
                <w:rFonts w:ascii="Arial" w:hAnsi="Arial" w:cs="Arial"/>
              </w:rPr>
            </w:pPr>
            <w:r w:rsidRPr="00733E78">
              <w:rPr>
                <w:rFonts w:ascii="Arial" w:hAnsi="Arial" w:cs="Arial"/>
              </w:rPr>
              <w:t>Enhance EHW services</w:t>
            </w:r>
          </w:p>
          <w:p w14:paraId="2DE4DBDB" w14:textId="15075987" w:rsidR="003C79A7" w:rsidRPr="00733E78" w:rsidRDefault="00733E78" w:rsidP="00E90E36">
            <w:pPr>
              <w:pStyle w:val="ListParagraph"/>
              <w:numPr>
                <w:ilvl w:val="0"/>
                <w:numId w:val="9"/>
              </w:numPr>
              <w:spacing w:line="276" w:lineRule="auto"/>
              <w:rPr>
                <w:rFonts w:ascii="Arial" w:hAnsi="Arial" w:cs="Arial"/>
              </w:rPr>
            </w:pPr>
            <w:r w:rsidRPr="00733E78">
              <w:rPr>
                <w:rFonts w:ascii="Arial" w:hAnsi="Arial" w:cs="Arial"/>
              </w:rPr>
              <w:t>Reprioritize</w:t>
            </w:r>
            <w:r w:rsidR="003C79A7" w:rsidRPr="00733E78">
              <w:rPr>
                <w:rFonts w:ascii="Arial" w:hAnsi="Arial" w:cs="Arial"/>
              </w:rPr>
              <w:t xml:space="preserve"> budget</w:t>
            </w:r>
          </w:p>
          <w:p w14:paraId="3FD3336E" w14:textId="32C4F5E2" w:rsidR="003C79A7" w:rsidRPr="00733E78" w:rsidRDefault="00733E78" w:rsidP="00E90E36">
            <w:pPr>
              <w:pStyle w:val="ListParagraph"/>
              <w:numPr>
                <w:ilvl w:val="0"/>
                <w:numId w:val="9"/>
              </w:numPr>
              <w:spacing w:line="276" w:lineRule="auto"/>
              <w:rPr>
                <w:rFonts w:ascii="Arial" w:hAnsi="Arial" w:cs="Arial"/>
              </w:rPr>
            </w:pPr>
            <w:r w:rsidRPr="00733E78">
              <w:rPr>
                <w:rFonts w:ascii="Arial" w:hAnsi="Arial" w:cs="Arial"/>
              </w:rPr>
              <w:t>Prioritize</w:t>
            </w:r>
            <w:r w:rsidR="003C79A7" w:rsidRPr="00733E78">
              <w:rPr>
                <w:rFonts w:ascii="Arial" w:hAnsi="Arial" w:cs="Arial"/>
              </w:rPr>
              <w:t xml:space="preserve"> appointment of key finance personnel</w:t>
            </w:r>
          </w:p>
          <w:p w14:paraId="2468D8C1" w14:textId="77777777" w:rsidR="003C79A7" w:rsidRPr="004010EC" w:rsidRDefault="003C79A7" w:rsidP="00E90E36">
            <w:pPr>
              <w:pStyle w:val="ListParagraph"/>
              <w:numPr>
                <w:ilvl w:val="0"/>
                <w:numId w:val="9"/>
              </w:numPr>
              <w:spacing w:line="276" w:lineRule="auto"/>
              <w:rPr>
                <w:rFonts w:ascii="Arial" w:hAnsi="Arial" w:cs="Arial"/>
                <w:color w:val="000000" w:themeColor="text1"/>
              </w:rPr>
            </w:pPr>
            <w:r w:rsidRPr="004010EC">
              <w:rPr>
                <w:rFonts w:ascii="Arial" w:hAnsi="Arial" w:cs="Arial"/>
                <w:color w:val="000000" w:themeColor="text1"/>
              </w:rPr>
              <w:t>Resolve audit findings.</w:t>
            </w:r>
          </w:p>
          <w:p w14:paraId="65503D20" w14:textId="77777777" w:rsidR="003C79A7" w:rsidRPr="004010EC" w:rsidRDefault="003C79A7" w:rsidP="00E90E36">
            <w:pPr>
              <w:pStyle w:val="ListParagraph"/>
              <w:numPr>
                <w:ilvl w:val="0"/>
                <w:numId w:val="9"/>
              </w:numPr>
              <w:spacing w:line="276" w:lineRule="auto"/>
              <w:rPr>
                <w:rFonts w:ascii="Arial" w:hAnsi="Arial" w:cs="Arial"/>
                <w:color w:val="000000" w:themeColor="text1"/>
              </w:rPr>
            </w:pPr>
            <w:r w:rsidRPr="004010EC">
              <w:rPr>
                <w:rFonts w:ascii="Arial" w:hAnsi="Arial" w:cs="Arial"/>
                <w:color w:val="000000" w:themeColor="text1"/>
              </w:rPr>
              <w:t>Conduct departmental quarterly pre-audit.</w:t>
            </w:r>
          </w:p>
          <w:p w14:paraId="5245ECBC" w14:textId="75ED85EE" w:rsidR="003C79A7" w:rsidRPr="004010EC" w:rsidRDefault="003C79A7" w:rsidP="00E90E36">
            <w:pPr>
              <w:pStyle w:val="ListParagraph"/>
              <w:numPr>
                <w:ilvl w:val="0"/>
                <w:numId w:val="9"/>
              </w:numPr>
              <w:spacing w:line="276" w:lineRule="auto"/>
              <w:rPr>
                <w:rFonts w:ascii="Arial" w:hAnsi="Arial" w:cs="Arial"/>
                <w:color w:val="000000" w:themeColor="text1"/>
              </w:rPr>
            </w:pPr>
            <w:r w:rsidRPr="004010EC">
              <w:rPr>
                <w:rFonts w:ascii="Arial" w:hAnsi="Arial" w:cs="Arial"/>
                <w:color w:val="000000" w:themeColor="text1"/>
              </w:rPr>
              <w:t xml:space="preserve">Develop standard operating </w:t>
            </w:r>
            <w:r w:rsidR="00C81542" w:rsidRPr="004010EC">
              <w:rPr>
                <w:rFonts w:ascii="Arial" w:hAnsi="Arial" w:cs="Arial"/>
                <w:color w:val="000000" w:themeColor="text1"/>
              </w:rPr>
              <w:t>procedures</w:t>
            </w:r>
            <w:r w:rsidRPr="004010EC">
              <w:rPr>
                <w:rFonts w:ascii="Arial" w:hAnsi="Arial" w:cs="Arial"/>
                <w:color w:val="000000" w:themeColor="text1"/>
              </w:rPr>
              <w:t xml:space="preserve"> to </w:t>
            </w:r>
            <w:r w:rsidR="002022E4" w:rsidRPr="004010EC">
              <w:rPr>
                <w:rFonts w:ascii="Arial" w:hAnsi="Arial" w:cs="Arial"/>
                <w:color w:val="000000" w:themeColor="text1"/>
              </w:rPr>
              <w:t>address</w:t>
            </w:r>
            <w:r w:rsidRPr="004010EC">
              <w:rPr>
                <w:rFonts w:ascii="Arial" w:hAnsi="Arial" w:cs="Arial"/>
                <w:color w:val="000000" w:themeColor="text1"/>
              </w:rPr>
              <w:t xml:space="preserve"> contractual obligation.</w:t>
            </w:r>
          </w:p>
          <w:p w14:paraId="7C6120D2" w14:textId="0F40556C" w:rsidR="003C79A7" w:rsidRPr="00CE536D" w:rsidRDefault="003C79A7" w:rsidP="00E90E36">
            <w:pPr>
              <w:pStyle w:val="ListParagraph"/>
              <w:numPr>
                <w:ilvl w:val="0"/>
                <w:numId w:val="9"/>
              </w:numPr>
              <w:spacing w:line="276" w:lineRule="auto"/>
              <w:rPr>
                <w:rFonts w:ascii="Arial" w:hAnsi="Arial" w:cs="Arial"/>
                <w:color w:val="000000" w:themeColor="text1"/>
              </w:rPr>
            </w:pPr>
            <w:r w:rsidRPr="004010EC">
              <w:rPr>
                <w:rFonts w:ascii="Arial" w:hAnsi="Arial" w:cs="Arial"/>
                <w:color w:val="000000" w:themeColor="text1"/>
              </w:rPr>
              <w:t>Adequately fund provision of ICT infrastructure.</w:t>
            </w:r>
          </w:p>
        </w:tc>
      </w:tr>
    </w:tbl>
    <w:p w14:paraId="650884F2" w14:textId="77777777" w:rsidR="00FC4674" w:rsidRDefault="00FC4674" w:rsidP="005E7705">
      <w:pPr>
        <w:spacing w:after="0" w:line="240" w:lineRule="auto"/>
        <w:rPr>
          <w:rFonts w:ascii="Arial" w:hAnsi="Arial" w:cs="Arial"/>
          <w:b/>
          <w:bCs/>
          <w:sz w:val="16"/>
          <w:szCs w:val="16"/>
        </w:rPr>
      </w:pPr>
    </w:p>
    <w:p w14:paraId="7F3BFFD5" w14:textId="77777777" w:rsidR="002904CE" w:rsidRDefault="002904CE" w:rsidP="005E7705">
      <w:pPr>
        <w:spacing w:after="0" w:line="240" w:lineRule="auto"/>
        <w:rPr>
          <w:rFonts w:ascii="Arial" w:hAnsi="Arial" w:cs="Arial"/>
          <w:b/>
          <w:bCs/>
          <w:sz w:val="16"/>
          <w:szCs w:val="16"/>
        </w:rPr>
      </w:pPr>
    </w:p>
    <w:p w14:paraId="14D7BCC8" w14:textId="77777777" w:rsidR="002904CE" w:rsidRPr="0059205D" w:rsidRDefault="002904CE" w:rsidP="005E7705">
      <w:pPr>
        <w:spacing w:after="0" w:line="240" w:lineRule="auto"/>
        <w:rPr>
          <w:rFonts w:ascii="Arial" w:hAnsi="Arial" w:cs="Arial"/>
          <w:b/>
          <w:bCs/>
          <w:sz w:val="16"/>
          <w:szCs w:val="16"/>
        </w:rPr>
      </w:pPr>
    </w:p>
    <w:p w14:paraId="6B0300BE" w14:textId="10965C0F" w:rsidR="00061FA0" w:rsidRDefault="0059205D" w:rsidP="001C72B7">
      <w:pPr>
        <w:pStyle w:val="Heading4"/>
      </w:pPr>
      <w:r>
        <w:lastRenderedPageBreak/>
        <w:t>12.1</w:t>
      </w:r>
      <w:r w:rsidR="00061FA0">
        <w:t xml:space="preserve">.2 </w:t>
      </w:r>
      <w:bookmarkStart w:id="37" w:name="_Hlk178692177"/>
      <w:r w:rsidR="00061FA0">
        <w:t>Measuring the Outcome</w:t>
      </w:r>
      <w:bookmarkEnd w:id="37"/>
    </w:p>
    <w:tbl>
      <w:tblPr>
        <w:tblStyle w:val="TableGrid"/>
        <w:tblW w:w="13178" w:type="dxa"/>
        <w:tblLook w:val="04A0" w:firstRow="1" w:lastRow="0" w:firstColumn="1" w:lastColumn="0" w:noHBand="0" w:noVBand="1"/>
      </w:tblPr>
      <w:tblGrid>
        <w:gridCol w:w="3237"/>
        <w:gridCol w:w="3237"/>
        <w:gridCol w:w="3586"/>
        <w:gridCol w:w="3118"/>
      </w:tblGrid>
      <w:tr w:rsidR="00455CFA" w14:paraId="322BF0B6" w14:textId="77777777" w:rsidTr="002D6ABA">
        <w:tc>
          <w:tcPr>
            <w:tcW w:w="6474" w:type="dxa"/>
            <w:gridSpan w:val="2"/>
            <w:shd w:val="clear" w:color="auto" w:fill="FFC000"/>
          </w:tcPr>
          <w:p w14:paraId="4E6F2E94" w14:textId="40B16CEE" w:rsidR="00455CFA" w:rsidRPr="00FD55DF" w:rsidRDefault="00FD55DF" w:rsidP="005029BF">
            <w:pPr>
              <w:rPr>
                <w:rFonts w:ascii="Arial" w:hAnsi="Arial" w:cs="Arial"/>
                <w:b/>
                <w:bCs/>
                <w:sz w:val="24"/>
                <w:szCs w:val="24"/>
              </w:rPr>
            </w:pPr>
            <w:r w:rsidRPr="00FD55DF">
              <w:rPr>
                <w:rFonts w:ascii="Arial" w:hAnsi="Arial" w:cs="Arial"/>
                <w:b/>
                <w:bCs/>
                <w:sz w:val="24"/>
                <w:szCs w:val="24"/>
              </w:rPr>
              <w:t xml:space="preserve">Medium Term Development Plan </w:t>
            </w:r>
            <w:r w:rsidR="00CA0F58">
              <w:rPr>
                <w:rFonts w:ascii="Arial" w:hAnsi="Arial" w:cs="Arial"/>
                <w:b/>
                <w:bCs/>
                <w:sz w:val="24"/>
                <w:szCs w:val="24"/>
              </w:rPr>
              <w:t xml:space="preserve">Strategic </w:t>
            </w:r>
            <w:r w:rsidRPr="00FD55DF">
              <w:rPr>
                <w:rFonts w:ascii="Arial" w:hAnsi="Arial" w:cs="Arial"/>
                <w:b/>
                <w:bCs/>
                <w:sz w:val="24"/>
                <w:szCs w:val="24"/>
              </w:rPr>
              <w:t>Priority</w:t>
            </w:r>
            <w:r w:rsidR="00CA0F58">
              <w:rPr>
                <w:rFonts w:ascii="Arial" w:hAnsi="Arial" w:cs="Arial"/>
                <w:b/>
                <w:bCs/>
                <w:sz w:val="24"/>
                <w:szCs w:val="24"/>
              </w:rPr>
              <w:t xml:space="preserve"> 3</w:t>
            </w:r>
          </w:p>
        </w:tc>
        <w:tc>
          <w:tcPr>
            <w:tcW w:w="6704" w:type="dxa"/>
            <w:gridSpan w:val="2"/>
            <w:shd w:val="clear" w:color="auto" w:fill="FFC000"/>
          </w:tcPr>
          <w:p w14:paraId="24E9A356" w14:textId="2596B1EC" w:rsidR="00455CFA" w:rsidRPr="00DE7FEB" w:rsidRDefault="002E7EDE" w:rsidP="005029BF">
            <w:pPr>
              <w:rPr>
                <w:rFonts w:ascii="Arial" w:hAnsi="Arial" w:cs="Arial"/>
                <w:b/>
                <w:bCs/>
              </w:rPr>
            </w:pPr>
            <w:r w:rsidRPr="00DE7FEB">
              <w:rPr>
                <w:rFonts w:ascii="Arial" w:hAnsi="Arial" w:cs="Arial"/>
                <w:b/>
                <w:bCs/>
              </w:rPr>
              <w:t xml:space="preserve">Build capable, </w:t>
            </w:r>
            <w:r w:rsidR="00E74964" w:rsidRPr="00DE7FEB">
              <w:rPr>
                <w:rFonts w:ascii="Arial" w:hAnsi="Arial" w:cs="Arial"/>
                <w:b/>
                <w:bCs/>
              </w:rPr>
              <w:t xml:space="preserve">ethical and </w:t>
            </w:r>
            <w:r w:rsidR="00DE7FEB" w:rsidRPr="00DE7FEB">
              <w:rPr>
                <w:rFonts w:ascii="Arial" w:hAnsi="Arial" w:cs="Arial"/>
                <w:b/>
                <w:bCs/>
              </w:rPr>
              <w:t xml:space="preserve">developmental </w:t>
            </w:r>
            <w:r w:rsidR="00E74964" w:rsidRPr="00DE7FEB">
              <w:rPr>
                <w:rFonts w:ascii="Arial" w:hAnsi="Arial" w:cs="Arial"/>
                <w:b/>
                <w:bCs/>
              </w:rPr>
              <w:t>state</w:t>
            </w:r>
          </w:p>
        </w:tc>
      </w:tr>
      <w:tr w:rsidR="00D53BC6" w14:paraId="189895A9" w14:textId="77777777" w:rsidTr="002D6ABA">
        <w:tc>
          <w:tcPr>
            <w:tcW w:w="3237" w:type="dxa"/>
            <w:shd w:val="clear" w:color="auto" w:fill="FFFF00"/>
          </w:tcPr>
          <w:p w14:paraId="5ABE411E" w14:textId="5E208B70" w:rsidR="00D53BC6" w:rsidRPr="00825944" w:rsidRDefault="00FD55DF" w:rsidP="005029BF">
            <w:pPr>
              <w:rPr>
                <w:rFonts w:ascii="Arial" w:hAnsi="Arial" w:cs="Arial"/>
                <w:b/>
                <w:bCs/>
              </w:rPr>
            </w:pPr>
            <w:r w:rsidRPr="00825944">
              <w:rPr>
                <w:rFonts w:ascii="Arial" w:hAnsi="Arial" w:cs="Arial"/>
                <w:b/>
                <w:bCs/>
              </w:rPr>
              <w:t>Outcome</w:t>
            </w:r>
          </w:p>
        </w:tc>
        <w:tc>
          <w:tcPr>
            <w:tcW w:w="3237" w:type="dxa"/>
            <w:shd w:val="clear" w:color="auto" w:fill="FFFF00"/>
          </w:tcPr>
          <w:p w14:paraId="4FD51548" w14:textId="4AE2EC7C" w:rsidR="00D53BC6" w:rsidRPr="00825944" w:rsidRDefault="00825944" w:rsidP="005029BF">
            <w:pPr>
              <w:rPr>
                <w:rFonts w:ascii="Arial" w:hAnsi="Arial" w:cs="Arial"/>
                <w:b/>
                <w:bCs/>
              </w:rPr>
            </w:pPr>
            <w:r w:rsidRPr="00825944">
              <w:rPr>
                <w:rFonts w:ascii="Arial" w:hAnsi="Arial" w:cs="Arial"/>
                <w:b/>
                <w:bCs/>
              </w:rPr>
              <w:t>Outcome Indicators</w:t>
            </w:r>
          </w:p>
        </w:tc>
        <w:tc>
          <w:tcPr>
            <w:tcW w:w="3586" w:type="dxa"/>
            <w:shd w:val="clear" w:color="auto" w:fill="FFFF00"/>
          </w:tcPr>
          <w:p w14:paraId="3C9E4EE3" w14:textId="285E981E" w:rsidR="00D53BC6" w:rsidRPr="00825944" w:rsidRDefault="00825944" w:rsidP="005029BF">
            <w:pPr>
              <w:rPr>
                <w:rFonts w:ascii="Arial" w:hAnsi="Arial" w:cs="Arial"/>
                <w:b/>
                <w:bCs/>
              </w:rPr>
            </w:pPr>
            <w:r w:rsidRPr="00825944">
              <w:rPr>
                <w:rFonts w:ascii="Arial" w:hAnsi="Arial" w:cs="Arial"/>
                <w:b/>
                <w:bCs/>
              </w:rPr>
              <w:t>Baseline</w:t>
            </w:r>
          </w:p>
        </w:tc>
        <w:tc>
          <w:tcPr>
            <w:tcW w:w="3118" w:type="dxa"/>
            <w:shd w:val="clear" w:color="auto" w:fill="FFFF00"/>
          </w:tcPr>
          <w:p w14:paraId="20452B3D" w14:textId="0B2755D5" w:rsidR="00D53BC6" w:rsidRPr="00825944" w:rsidRDefault="00825944" w:rsidP="005029BF">
            <w:pPr>
              <w:rPr>
                <w:rFonts w:ascii="Arial" w:hAnsi="Arial" w:cs="Arial"/>
                <w:b/>
                <w:bCs/>
              </w:rPr>
            </w:pPr>
            <w:r w:rsidRPr="00825944">
              <w:rPr>
                <w:rFonts w:ascii="Arial" w:hAnsi="Arial" w:cs="Arial"/>
                <w:b/>
                <w:bCs/>
              </w:rPr>
              <w:t>Five-year targets</w:t>
            </w:r>
          </w:p>
        </w:tc>
      </w:tr>
      <w:tr w:rsidR="003E5DA6" w14:paraId="34CBB12D" w14:textId="77777777" w:rsidTr="002D6ABA">
        <w:tc>
          <w:tcPr>
            <w:tcW w:w="3237" w:type="dxa"/>
            <w:vMerge w:val="restart"/>
          </w:tcPr>
          <w:p w14:paraId="30B22759" w14:textId="7ED0D6DF" w:rsidR="003E5DA6" w:rsidRPr="00BB0478" w:rsidRDefault="003E5DA6" w:rsidP="0043633C">
            <w:pPr>
              <w:rPr>
                <w:rFonts w:ascii="Arial" w:hAnsi="Arial" w:cs="Arial"/>
              </w:rPr>
            </w:pPr>
            <w:r w:rsidRPr="00BB0478">
              <w:rPr>
                <w:rFonts w:ascii="Arial" w:hAnsi="Arial" w:cs="Arial"/>
              </w:rPr>
              <w:t xml:space="preserve">Functional, efficient and integrated sector </w:t>
            </w:r>
          </w:p>
        </w:tc>
        <w:tc>
          <w:tcPr>
            <w:tcW w:w="3237" w:type="dxa"/>
            <w:tcBorders>
              <w:top w:val="single" w:sz="4" w:space="0" w:color="auto"/>
              <w:left w:val="single" w:sz="4" w:space="0" w:color="auto"/>
              <w:right w:val="single" w:sz="4" w:space="0" w:color="auto"/>
            </w:tcBorders>
          </w:tcPr>
          <w:p w14:paraId="3D9C4897" w14:textId="4E6EF46F" w:rsidR="003E5DA6" w:rsidRPr="001B4AD7" w:rsidRDefault="003E5DA6" w:rsidP="0043633C">
            <w:pPr>
              <w:spacing w:line="276" w:lineRule="auto"/>
              <w:rPr>
                <w:rFonts w:ascii="Arial" w:hAnsi="Arial" w:cs="Arial"/>
                <w:color w:val="000000" w:themeColor="text1"/>
              </w:rPr>
            </w:pPr>
            <w:r w:rsidRPr="001B4AD7">
              <w:rPr>
                <w:rFonts w:ascii="Arial" w:hAnsi="Arial" w:cs="Arial"/>
                <w:color w:val="000000" w:themeColor="text1"/>
              </w:rPr>
              <w:t>Percentage of women employed in SMS positions</w:t>
            </w:r>
          </w:p>
        </w:tc>
        <w:tc>
          <w:tcPr>
            <w:tcW w:w="3586" w:type="dxa"/>
            <w:tcBorders>
              <w:top w:val="single" w:sz="4" w:space="0" w:color="auto"/>
              <w:left w:val="single" w:sz="4" w:space="0" w:color="auto"/>
              <w:bottom w:val="single" w:sz="4" w:space="0" w:color="auto"/>
              <w:right w:val="single" w:sz="4" w:space="0" w:color="auto"/>
            </w:tcBorders>
          </w:tcPr>
          <w:p w14:paraId="2F9998BB" w14:textId="38FB7598" w:rsidR="003E5DA6" w:rsidRPr="001B4AD7" w:rsidRDefault="003E5DA6" w:rsidP="0059205D">
            <w:pPr>
              <w:spacing w:line="276" w:lineRule="auto"/>
              <w:rPr>
                <w:rFonts w:ascii="Arial" w:eastAsia="Calibri" w:hAnsi="Arial" w:cs="Arial"/>
                <w:iCs/>
                <w:color w:val="000000" w:themeColor="text1"/>
              </w:rPr>
            </w:pPr>
            <w:r w:rsidRPr="001B4AD7">
              <w:rPr>
                <w:rFonts w:ascii="Arial" w:eastAsia="Calibri" w:hAnsi="Arial" w:cs="Arial"/>
                <w:iCs/>
                <w:color w:val="000000" w:themeColor="text1"/>
              </w:rPr>
              <w:t>47.8% (11 of 23) SMS</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285098A" w14:textId="14757618" w:rsidR="003E5DA6" w:rsidRPr="001B4AD7" w:rsidRDefault="003E5DA6" w:rsidP="0043633C">
            <w:pPr>
              <w:rPr>
                <w:rFonts w:ascii="Arial" w:hAnsi="Arial" w:cs="Arial"/>
                <w:color w:val="000000" w:themeColor="text1"/>
              </w:rPr>
            </w:pPr>
            <w:r w:rsidRPr="001B4AD7">
              <w:rPr>
                <w:rFonts w:ascii="Arial" w:hAnsi="Arial" w:cs="Arial"/>
                <w:color w:val="000000" w:themeColor="text1"/>
              </w:rPr>
              <w:t>50% of women in SMS position</w:t>
            </w:r>
          </w:p>
        </w:tc>
      </w:tr>
      <w:tr w:rsidR="003E5DA6" w14:paraId="069A9D3D" w14:textId="77777777" w:rsidTr="002D6ABA">
        <w:tc>
          <w:tcPr>
            <w:tcW w:w="3237" w:type="dxa"/>
            <w:vMerge/>
          </w:tcPr>
          <w:p w14:paraId="0558CE1D" w14:textId="77777777" w:rsidR="003E5DA6" w:rsidRPr="00BB0478" w:rsidRDefault="003E5DA6" w:rsidP="00A21F9A">
            <w:pPr>
              <w:rPr>
                <w:rFonts w:ascii="Arial" w:hAnsi="Arial" w:cs="Arial"/>
              </w:rPr>
            </w:pPr>
          </w:p>
        </w:tc>
        <w:tc>
          <w:tcPr>
            <w:tcW w:w="3237" w:type="dxa"/>
            <w:tcBorders>
              <w:right w:val="single" w:sz="4" w:space="0" w:color="auto"/>
            </w:tcBorders>
          </w:tcPr>
          <w:p w14:paraId="3AE7DBF1" w14:textId="77777777" w:rsidR="003E5DA6" w:rsidRPr="001B4AD7" w:rsidRDefault="003E5DA6" w:rsidP="00536A0A">
            <w:pPr>
              <w:spacing w:line="276" w:lineRule="auto"/>
              <w:rPr>
                <w:rFonts w:ascii="Arial" w:hAnsi="Arial" w:cs="Arial"/>
                <w:color w:val="000000" w:themeColor="text1"/>
              </w:rPr>
            </w:pPr>
            <w:r w:rsidRPr="001B4AD7">
              <w:rPr>
                <w:rFonts w:ascii="Arial" w:hAnsi="Arial" w:cs="Arial"/>
                <w:color w:val="000000" w:themeColor="text1"/>
              </w:rPr>
              <w:t xml:space="preserve">Percentage of </w:t>
            </w:r>
            <w:proofErr w:type="gramStart"/>
            <w:r w:rsidRPr="001B4AD7">
              <w:rPr>
                <w:rFonts w:ascii="Arial" w:hAnsi="Arial" w:cs="Arial"/>
                <w:color w:val="000000" w:themeColor="text1"/>
              </w:rPr>
              <w:t>persons</w:t>
            </w:r>
            <w:proofErr w:type="gramEnd"/>
            <w:r w:rsidRPr="001B4AD7">
              <w:rPr>
                <w:rFonts w:ascii="Arial" w:hAnsi="Arial" w:cs="Arial"/>
                <w:color w:val="000000" w:themeColor="text1"/>
              </w:rPr>
              <w:t xml:space="preserve"> with disabilities employed</w:t>
            </w:r>
          </w:p>
        </w:tc>
        <w:tc>
          <w:tcPr>
            <w:tcW w:w="3586" w:type="dxa"/>
            <w:tcBorders>
              <w:top w:val="single" w:sz="4" w:space="0" w:color="auto"/>
              <w:left w:val="single" w:sz="4" w:space="0" w:color="auto"/>
              <w:bottom w:val="single" w:sz="4" w:space="0" w:color="auto"/>
              <w:right w:val="single" w:sz="4" w:space="0" w:color="auto"/>
            </w:tcBorders>
          </w:tcPr>
          <w:p w14:paraId="6BED893C" w14:textId="7415D018" w:rsidR="003E5DA6" w:rsidRPr="001B4AD7" w:rsidRDefault="003E5DA6" w:rsidP="00A21F9A">
            <w:pPr>
              <w:rPr>
                <w:rFonts w:ascii="Arial" w:hAnsi="Arial" w:cs="Arial"/>
                <w:color w:val="000000" w:themeColor="text1"/>
              </w:rPr>
            </w:pPr>
            <w:r w:rsidRPr="001B4AD7">
              <w:rPr>
                <w:rFonts w:ascii="Arial" w:eastAsia="Calibri" w:hAnsi="Arial" w:cs="Arial"/>
                <w:iCs/>
                <w:color w:val="000000" w:themeColor="text1"/>
              </w:rPr>
              <w:t>2.1% (61 of 2 852) Disability</w:t>
            </w:r>
            <w:r w:rsidRPr="001B4AD7">
              <w:rPr>
                <w:rFonts w:ascii="Arial" w:eastAsia="Calibri" w:hAnsi="Arial" w:cs="Arial"/>
                <w:iCs/>
                <w:color w:val="000000" w:themeColor="text1"/>
              </w:rPr>
              <w:tab/>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2B6B717" w14:textId="03DD1418" w:rsidR="003E5DA6" w:rsidRPr="001B4AD7" w:rsidRDefault="003E5DA6" w:rsidP="00A21F9A">
            <w:pPr>
              <w:rPr>
                <w:rFonts w:ascii="Arial" w:hAnsi="Arial" w:cs="Arial"/>
                <w:color w:val="000000" w:themeColor="text1"/>
              </w:rPr>
            </w:pPr>
            <w:r w:rsidRPr="001B4AD7">
              <w:rPr>
                <w:rFonts w:ascii="Arial" w:hAnsi="Arial" w:cs="Arial"/>
                <w:color w:val="000000" w:themeColor="text1"/>
              </w:rPr>
              <w:t>3% of people with disability employed</w:t>
            </w:r>
          </w:p>
        </w:tc>
      </w:tr>
      <w:tr w:rsidR="003E5DA6" w14:paraId="2437A51E" w14:textId="77777777" w:rsidTr="002D6ABA">
        <w:tc>
          <w:tcPr>
            <w:tcW w:w="3237" w:type="dxa"/>
            <w:vMerge/>
          </w:tcPr>
          <w:p w14:paraId="3695F66E" w14:textId="77777777" w:rsidR="003E5DA6" w:rsidRPr="00BB0478" w:rsidRDefault="003E5DA6" w:rsidP="003D16F6">
            <w:pPr>
              <w:rPr>
                <w:rFonts w:ascii="Arial" w:hAnsi="Arial" w:cs="Arial"/>
              </w:rPr>
            </w:pPr>
          </w:p>
        </w:tc>
        <w:tc>
          <w:tcPr>
            <w:tcW w:w="3237" w:type="dxa"/>
            <w:tcBorders>
              <w:top w:val="single" w:sz="4" w:space="0" w:color="auto"/>
              <w:left w:val="single" w:sz="4" w:space="0" w:color="auto"/>
              <w:bottom w:val="single" w:sz="4" w:space="0" w:color="auto"/>
              <w:right w:val="single" w:sz="4" w:space="0" w:color="auto"/>
            </w:tcBorders>
          </w:tcPr>
          <w:p w14:paraId="321BAD48" w14:textId="2F228DB0" w:rsidR="003E5DA6" w:rsidRPr="001B4AD7" w:rsidRDefault="00F56BCA" w:rsidP="009B63C5">
            <w:pPr>
              <w:spacing w:line="276" w:lineRule="auto"/>
              <w:rPr>
                <w:rFonts w:ascii="Arial" w:hAnsi="Arial" w:cs="Arial"/>
                <w:color w:val="000000" w:themeColor="text1"/>
              </w:rPr>
            </w:pPr>
            <w:r>
              <w:rPr>
                <w:rFonts w:ascii="Arial" w:hAnsi="Arial" w:cs="Arial"/>
                <w:color w:val="000000" w:themeColor="text1"/>
              </w:rPr>
              <w:t xml:space="preserve">Number of material </w:t>
            </w:r>
            <w:r w:rsidR="00256E60">
              <w:rPr>
                <w:rFonts w:ascii="Arial" w:hAnsi="Arial" w:cs="Arial"/>
                <w:color w:val="000000" w:themeColor="text1"/>
              </w:rPr>
              <w:t xml:space="preserve">audit findings </w:t>
            </w:r>
            <w:r w:rsidR="00522199">
              <w:rPr>
                <w:rFonts w:ascii="Arial" w:hAnsi="Arial" w:cs="Arial"/>
                <w:color w:val="000000" w:themeColor="text1"/>
              </w:rPr>
              <w:t xml:space="preserve">issued </w:t>
            </w:r>
            <w:r w:rsidR="00256E60">
              <w:rPr>
                <w:rFonts w:ascii="Arial" w:hAnsi="Arial" w:cs="Arial"/>
                <w:color w:val="000000" w:themeColor="text1"/>
              </w:rPr>
              <w:t>by the AGSA</w:t>
            </w:r>
          </w:p>
        </w:tc>
        <w:tc>
          <w:tcPr>
            <w:tcW w:w="3586" w:type="dxa"/>
            <w:tcBorders>
              <w:top w:val="single" w:sz="4" w:space="0" w:color="auto"/>
              <w:left w:val="single" w:sz="4" w:space="0" w:color="auto"/>
              <w:bottom w:val="single" w:sz="4" w:space="0" w:color="auto"/>
              <w:right w:val="single" w:sz="4" w:space="0" w:color="auto"/>
            </w:tcBorders>
          </w:tcPr>
          <w:p w14:paraId="6AD37C65" w14:textId="4B513F75" w:rsidR="003E5DA6" w:rsidRPr="001B4AD7" w:rsidRDefault="00F56BCA" w:rsidP="003D16F6">
            <w:pPr>
              <w:rPr>
                <w:rFonts w:ascii="Arial" w:hAnsi="Arial" w:cs="Arial"/>
                <w:color w:val="000000" w:themeColor="text1"/>
              </w:rPr>
            </w:pPr>
            <w:r>
              <w:rPr>
                <w:rFonts w:ascii="Arial" w:hAnsi="Arial" w:cs="Arial"/>
                <w:color w:val="000000" w:themeColor="text1"/>
              </w:rPr>
              <w:t>11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E581558" w14:textId="3E51D40F" w:rsidR="003E5DA6" w:rsidRPr="001B4AD7" w:rsidRDefault="00256E60" w:rsidP="21504138">
            <w:pPr>
              <w:spacing w:line="276" w:lineRule="auto"/>
              <w:rPr>
                <w:rFonts w:ascii="Arial" w:hAnsi="Arial" w:cs="Arial"/>
                <w:color w:val="000000" w:themeColor="text1"/>
              </w:rPr>
            </w:pPr>
            <w:r>
              <w:rPr>
                <w:rFonts w:ascii="Arial" w:hAnsi="Arial" w:cs="Arial"/>
                <w:color w:val="000000" w:themeColor="text1"/>
              </w:rPr>
              <w:t>0</w:t>
            </w:r>
          </w:p>
        </w:tc>
      </w:tr>
      <w:tr w:rsidR="003E5DA6" w14:paraId="51CEB05B" w14:textId="77777777" w:rsidTr="002D6ABA">
        <w:tc>
          <w:tcPr>
            <w:tcW w:w="3237" w:type="dxa"/>
            <w:vMerge/>
          </w:tcPr>
          <w:p w14:paraId="4C154CF7" w14:textId="59915CDD" w:rsidR="003E5DA6" w:rsidRPr="00A50BD2" w:rsidRDefault="003E5DA6" w:rsidP="00A51239">
            <w:pPr>
              <w:rPr>
                <w:rFonts w:ascii="Arial" w:hAnsi="Arial" w:cs="Arial"/>
              </w:rPr>
            </w:pPr>
          </w:p>
        </w:tc>
        <w:tc>
          <w:tcPr>
            <w:tcW w:w="3237" w:type="dxa"/>
            <w:tcBorders>
              <w:top w:val="single" w:sz="4" w:space="0" w:color="auto"/>
              <w:bottom w:val="single" w:sz="4" w:space="0" w:color="auto"/>
              <w:right w:val="single" w:sz="4" w:space="0" w:color="auto"/>
            </w:tcBorders>
          </w:tcPr>
          <w:p w14:paraId="68368734" w14:textId="7809E29D" w:rsidR="007D33C2" w:rsidRPr="001B4AD7" w:rsidRDefault="007D33C2" w:rsidP="00A51239">
            <w:pPr>
              <w:rPr>
                <w:rFonts w:ascii="Arial" w:hAnsi="Arial" w:cs="Arial"/>
                <w:color w:val="000000" w:themeColor="text1"/>
              </w:rPr>
            </w:pPr>
            <w:r>
              <w:rPr>
                <w:rFonts w:ascii="Arial" w:hAnsi="Arial" w:cs="Arial"/>
                <w:color w:val="000000" w:themeColor="text1"/>
              </w:rPr>
              <w:t xml:space="preserve">Percentage of procurement </w:t>
            </w:r>
            <w:r w:rsidR="00A250A4">
              <w:rPr>
                <w:rFonts w:ascii="Arial" w:hAnsi="Arial" w:cs="Arial"/>
                <w:color w:val="000000" w:themeColor="text1"/>
              </w:rPr>
              <w:t xml:space="preserve">spent </w:t>
            </w:r>
            <w:r>
              <w:rPr>
                <w:rFonts w:ascii="Arial" w:hAnsi="Arial" w:cs="Arial"/>
                <w:color w:val="000000" w:themeColor="text1"/>
              </w:rPr>
              <w:t>from designated groups</w:t>
            </w:r>
          </w:p>
        </w:tc>
        <w:tc>
          <w:tcPr>
            <w:tcW w:w="3586" w:type="dxa"/>
          </w:tcPr>
          <w:p w14:paraId="63023CC6" w14:textId="62BEA3EB" w:rsidR="009E16CE" w:rsidRDefault="00E06281" w:rsidP="00E06281">
            <w:pPr>
              <w:rPr>
                <w:rFonts w:ascii="Arial" w:hAnsi="Arial" w:cs="Arial"/>
                <w:color w:val="000000" w:themeColor="text1"/>
              </w:rPr>
            </w:pPr>
            <w:r w:rsidRPr="009E16CE">
              <w:rPr>
                <w:rFonts w:ascii="Arial" w:hAnsi="Arial" w:cs="Arial"/>
                <w:color w:val="000000" w:themeColor="text1"/>
              </w:rPr>
              <w:t xml:space="preserve">Women – </w:t>
            </w:r>
            <w:r w:rsidR="001B0F3F" w:rsidRPr="009E16CE">
              <w:rPr>
                <w:rFonts w:ascii="Arial" w:hAnsi="Arial" w:cs="Arial"/>
                <w:color w:val="000000" w:themeColor="text1"/>
              </w:rPr>
              <w:t xml:space="preserve">23% </w:t>
            </w:r>
          </w:p>
          <w:p w14:paraId="060E53F4" w14:textId="7D659CB9" w:rsidR="00E06281" w:rsidRPr="009E16CE" w:rsidRDefault="000C433E" w:rsidP="00E06281">
            <w:pPr>
              <w:rPr>
                <w:rFonts w:ascii="Arial" w:hAnsi="Arial" w:cs="Arial"/>
                <w:color w:val="000000" w:themeColor="text1"/>
              </w:rPr>
            </w:pPr>
            <w:r>
              <w:rPr>
                <w:rFonts w:ascii="Arial" w:hAnsi="Arial" w:cs="Arial"/>
                <w:color w:val="000000" w:themeColor="text1"/>
              </w:rPr>
              <w:tab/>
            </w:r>
            <w:r w:rsidR="001B0F3F" w:rsidRPr="009E16CE">
              <w:rPr>
                <w:rFonts w:ascii="Arial" w:hAnsi="Arial" w:cs="Arial"/>
                <w:color w:val="000000" w:themeColor="text1"/>
              </w:rPr>
              <w:t>(R57</w:t>
            </w:r>
            <w:r w:rsidR="00005B8B">
              <w:rPr>
                <w:rFonts w:ascii="Arial" w:hAnsi="Arial" w:cs="Arial"/>
                <w:color w:val="000000" w:themeColor="text1"/>
              </w:rPr>
              <w:t>,</w:t>
            </w:r>
            <w:r w:rsidR="001B0F3F" w:rsidRPr="009E16CE">
              <w:rPr>
                <w:rFonts w:ascii="Arial" w:hAnsi="Arial" w:cs="Arial"/>
                <w:color w:val="000000" w:themeColor="text1"/>
              </w:rPr>
              <w:t>028m of R249</w:t>
            </w:r>
            <w:r w:rsidR="00005B8B">
              <w:rPr>
                <w:rFonts w:ascii="Arial" w:hAnsi="Arial" w:cs="Arial"/>
                <w:color w:val="000000" w:themeColor="text1"/>
              </w:rPr>
              <w:t>,</w:t>
            </w:r>
            <w:r w:rsidR="001B0F3F" w:rsidRPr="009E16CE">
              <w:rPr>
                <w:rFonts w:ascii="Arial" w:hAnsi="Arial" w:cs="Arial"/>
                <w:color w:val="000000" w:themeColor="text1"/>
              </w:rPr>
              <w:t>687)</w:t>
            </w:r>
          </w:p>
          <w:p w14:paraId="4DEECA17" w14:textId="77777777" w:rsidR="000C433E" w:rsidRDefault="00E06281" w:rsidP="00E06281">
            <w:pPr>
              <w:rPr>
                <w:rFonts w:ascii="Arial" w:hAnsi="Arial" w:cs="Arial"/>
                <w:color w:val="000000" w:themeColor="text1"/>
              </w:rPr>
            </w:pPr>
            <w:r w:rsidRPr="009E16CE">
              <w:rPr>
                <w:rFonts w:ascii="Arial" w:hAnsi="Arial" w:cs="Arial"/>
                <w:color w:val="000000" w:themeColor="text1"/>
              </w:rPr>
              <w:t xml:space="preserve">Youth – </w:t>
            </w:r>
            <w:r w:rsidR="002B29E7" w:rsidRPr="009E16CE">
              <w:rPr>
                <w:rFonts w:ascii="Arial" w:hAnsi="Arial" w:cs="Arial"/>
                <w:color w:val="000000" w:themeColor="text1"/>
              </w:rPr>
              <w:t xml:space="preserve">15% </w:t>
            </w:r>
          </w:p>
          <w:p w14:paraId="6EB76964" w14:textId="2C20B66B" w:rsidR="00E06281" w:rsidRPr="009E16CE" w:rsidRDefault="000C433E" w:rsidP="00E06281">
            <w:pPr>
              <w:rPr>
                <w:rFonts w:ascii="Arial" w:hAnsi="Arial" w:cs="Arial"/>
                <w:color w:val="000000" w:themeColor="text1"/>
              </w:rPr>
            </w:pPr>
            <w:r>
              <w:rPr>
                <w:rFonts w:ascii="Arial" w:hAnsi="Arial" w:cs="Arial"/>
                <w:color w:val="000000" w:themeColor="text1"/>
              </w:rPr>
              <w:tab/>
            </w:r>
            <w:r w:rsidR="002B29E7" w:rsidRPr="009E16CE">
              <w:rPr>
                <w:rFonts w:ascii="Arial" w:hAnsi="Arial" w:cs="Arial"/>
                <w:color w:val="000000" w:themeColor="text1"/>
              </w:rPr>
              <w:t>(R36</w:t>
            </w:r>
            <w:r w:rsidR="00802D61">
              <w:rPr>
                <w:rFonts w:ascii="Arial" w:hAnsi="Arial" w:cs="Arial"/>
                <w:color w:val="000000" w:themeColor="text1"/>
              </w:rPr>
              <w:t>,</w:t>
            </w:r>
            <w:r w:rsidR="002B29E7" w:rsidRPr="009E16CE">
              <w:rPr>
                <w:rFonts w:ascii="Arial" w:hAnsi="Arial" w:cs="Arial"/>
                <w:color w:val="000000" w:themeColor="text1"/>
              </w:rPr>
              <w:t>761</w:t>
            </w:r>
            <w:r w:rsidR="00802D61">
              <w:rPr>
                <w:rFonts w:ascii="Arial" w:hAnsi="Arial" w:cs="Arial"/>
                <w:color w:val="000000" w:themeColor="text1"/>
              </w:rPr>
              <w:t>m</w:t>
            </w:r>
            <w:r w:rsidR="002B29E7" w:rsidRPr="009E16CE">
              <w:rPr>
                <w:rFonts w:ascii="Arial" w:hAnsi="Arial" w:cs="Arial"/>
                <w:color w:val="000000" w:themeColor="text1"/>
              </w:rPr>
              <w:t xml:space="preserve"> of R249</w:t>
            </w:r>
            <w:r w:rsidR="00E17C5D">
              <w:rPr>
                <w:rFonts w:ascii="Arial" w:hAnsi="Arial" w:cs="Arial"/>
                <w:color w:val="000000" w:themeColor="text1"/>
              </w:rPr>
              <w:t>,</w:t>
            </w:r>
            <w:r w:rsidR="002B29E7" w:rsidRPr="009E16CE">
              <w:rPr>
                <w:rFonts w:ascii="Arial" w:hAnsi="Arial" w:cs="Arial"/>
                <w:color w:val="000000" w:themeColor="text1"/>
              </w:rPr>
              <w:t>687m)</w:t>
            </w:r>
            <w:r w:rsidR="00E06281" w:rsidRPr="009E16CE">
              <w:rPr>
                <w:rFonts w:ascii="Arial" w:hAnsi="Arial" w:cs="Arial"/>
                <w:color w:val="000000" w:themeColor="text1"/>
              </w:rPr>
              <w:t xml:space="preserve"> </w:t>
            </w:r>
          </w:p>
          <w:p w14:paraId="0D53128C" w14:textId="52846BB4" w:rsidR="00E06281" w:rsidRPr="009E16CE" w:rsidRDefault="00E06281" w:rsidP="00E06281">
            <w:pPr>
              <w:rPr>
                <w:rFonts w:ascii="Arial" w:hAnsi="Arial" w:cs="Arial"/>
                <w:color w:val="000000" w:themeColor="text1"/>
              </w:rPr>
            </w:pPr>
            <w:r w:rsidRPr="009E16CE">
              <w:rPr>
                <w:rFonts w:ascii="Arial" w:hAnsi="Arial" w:cs="Arial"/>
                <w:color w:val="000000" w:themeColor="text1"/>
              </w:rPr>
              <w:t xml:space="preserve">People with Disabilities – </w:t>
            </w:r>
            <w:r w:rsidR="00D3737A" w:rsidRPr="009E16CE">
              <w:rPr>
                <w:rFonts w:ascii="Arial" w:hAnsi="Arial" w:cs="Arial"/>
                <w:color w:val="000000" w:themeColor="text1"/>
              </w:rPr>
              <w:t xml:space="preserve">0.03 % </w:t>
            </w:r>
            <w:r w:rsidR="000C433E">
              <w:rPr>
                <w:rFonts w:ascii="Arial" w:hAnsi="Arial" w:cs="Arial"/>
                <w:color w:val="000000" w:themeColor="text1"/>
              </w:rPr>
              <w:tab/>
            </w:r>
            <w:r w:rsidR="00D3737A" w:rsidRPr="009E16CE">
              <w:rPr>
                <w:rFonts w:ascii="Arial" w:hAnsi="Arial" w:cs="Arial"/>
                <w:color w:val="000000" w:themeColor="text1"/>
              </w:rPr>
              <w:t>(R77</w:t>
            </w:r>
            <w:r w:rsidR="00802D61">
              <w:rPr>
                <w:rFonts w:ascii="Arial" w:hAnsi="Arial" w:cs="Arial"/>
                <w:color w:val="000000" w:themeColor="text1"/>
              </w:rPr>
              <w:t>m</w:t>
            </w:r>
            <w:r w:rsidR="00D3737A" w:rsidRPr="009E16CE">
              <w:rPr>
                <w:rFonts w:ascii="Arial" w:hAnsi="Arial" w:cs="Arial"/>
                <w:color w:val="000000" w:themeColor="text1"/>
              </w:rPr>
              <w:t xml:space="preserve"> of R249</w:t>
            </w:r>
            <w:r w:rsidR="00E17C5D">
              <w:rPr>
                <w:rFonts w:ascii="Arial" w:hAnsi="Arial" w:cs="Arial"/>
                <w:color w:val="000000" w:themeColor="text1"/>
              </w:rPr>
              <w:t>,</w:t>
            </w:r>
            <w:r w:rsidR="00D3737A" w:rsidRPr="009E16CE">
              <w:rPr>
                <w:rFonts w:ascii="Arial" w:hAnsi="Arial" w:cs="Arial"/>
                <w:color w:val="000000" w:themeColor="text1"/>
              </w:rPr>
              <w:t>687m)</w:t>
            </w:r>
            <w:r w:rsidRPr="009E16CE">
              <w:rPr>
                <w:rFonts w:ascii="Arial" w:hAnsi="Arial" w:cs="Arial"/>
                <w:color w:val="000000" w:themeColor="text1"/>
              </w:rPr>
              <w:t xml:space="preserve"> </w:t>
            </w:r>
          </w:p>
          <w:p w14:paraId="1C6A618C" w14:textId="77777777" w:rsidR="000C433E" w:rsidRDefault="00E06281" w:rsidP="00E06281">
            <w:pPr>
              <w:rPr>
                <w:rFonts w:ascii="Arial" w:hAnsi="Arial" w:cs="Arial"/>
                <w:color w:val="000000" w:themeColor="text1"/>
              </w:rPr>
            </w:pPr>
            <w:r w:rsidRPr="009E16CE">
              <w:rPr>
                <w:rFonts w:ascii="Arial" w:hAnsi="Arial" w:cs="Arial"/>
                <w:color w:val="000000" w:themeColor="text1"/>
              </w:rPr>
              <w:t xml:space="preserve">Military Veterans – </w:t>
            </w:r>
            <w:r w:rsidR="009E16CE" w:rsidRPr="009E16CE">
              <w:rPr>
                <w:rFonts w:ascii="Arial" w:hAnsi="Arial" w:cs="Arial"/>
                <w:color w:val="000000" w:themeColor="text1"/>
              </w:rPr>
              <w:t xml:space="preserve">0.4% </w:t>
            </w:r>
          </w:p>
          <w:p w14:paraId="0EEDD02D" w14:textId="5ED905E7" w:rsidR="009B7DA8" w:rsidRPr="001B4AD7" w:rsidRDefault="000C433E" w:rsidP="00E06281">
            <w:pPr>
              <w:rPr>
                <w:rFonts w:ascii="Arial" w:hAnsi="Arial" w:cs="Arial"/>
                <w:color w:val="000000" w:themeColor="text1"/>
              </w:rPr>
            </w:pPr>
            <w:r>
              <w:rPr>
                <w:rFonts w:ascii="Arial" w:hAnsi="Arial" w:cs="Arial"/>
                <w:color w:val="000000" w:themeColor="text1"/>
              </w:rPr>
              <w:tab/>
            </w:r>
            <w:r w:rsidR="009E16CE" w:rsidRPr="009E16CE">
              <w:rPr>
                <w:rFonts w:ascii="Arial" w:hAnsi="Arial" w:cs="Arial"/>
                <w:color w:val="000000" w:themeColor="text1"/>
              </w:rPr>
              <w:t>(R99</w:t>
            </w:r>
            <w:r w:rsidR="00E17C5D">
              <w:rPr>
                <w:rFonts w:ascii="Arial" w:hAnsi="Arial" w:cs="Arial"/>
                <w:color w:val="000000" w:themeColor="text1"/>
              </w:rPr>
              <w:t>m</w:t>
            </w:r>
            <w:r w:rsidR="009E16CE" w:rsidRPr="009E16CE">
              <w:rPr>
                <w:rFonts w:ascii="Arial" w:hAnsi="Arial" w:cs="Arial"/>
                <w:color w:val="000000" w:themeColor="text1"/>
              </w:rPr>
              <w:t xml:space="preserve"> of R249</w:t>
            </w:r>
            <w:r w:rsidR="00E17C5D">
              <w:rPr>
                <w:rFonts w:ascii="Arial" w:hAnsi="Arial" w:cs="Arial"/>
                <w:color w:val="000000" w:themeColor="text1"/>
              </w:rPr>
              <w:t>,</w:t>
            </w:r>
            <w:r w:rsidR="009E16CE" w:rsidRPr="009E16CE">
              <w:rPr>
                <w:rFonts w:ascii="Arial" w:hAnsi="Arial" w:cs="Arial"/>
                <w:color w:val="000000" w:themeColor="text1"/>
              </w:rPr>
              <w:t>687m)</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D1736FA" w14:textId="15C2F45E" w:rsidR="00E06281" w:rsidRPr="00E06281" w:rsidRDefault="00E06281" w:rsidP="00E06281">
            <w:pPr>
              <w:rPr>
                <w:rFonts w:ascii="Arial" w:hAnsi="Arial" w:cs="Arial"/>
                <w:color w:val="000000" w:themeColor="text1"/>
              </w:rPr>
            </w:pPr>
            <w:r w:rsidRPr="00E06281">
              <w:rPr>
                <w:rFonts w:ascii="Arial" w:hAnsi="Arial" w:cs="Arial"/>
                <w:color w:val="000000" w:themeColor="text1"/>
              </w:rPr>
              <w:t>Women</w:t>
            </w:r>
            <w:r>
              <w:rPr>
                <w:rFonts w:ascii="Arial" w:hAnsi="Arial" w:cs="Arial"/>
                <w:color w:val="000000" w:themeColor="text1"/>
              </w:rPr>
              <w:t xml:space="preserve"> </w:t>
            </w:r>
            <w:r w:rsidRPr="00E06281">
              <w:rPr>
                <w:rFonts w:ascii="Arial" w:hAnsi="Arial" w:cs="Arial"/>
                <w:color w:val="000000" w:themeColor="text1"/>
              </w:rPr>
              <w:t>–</w:t>
            </w:r>
            <w:r>
              <w:rPr>
                <w:rFonts w:ascii="Arial" w:hAnsi="Arial" w:cs="Arial"/>
                <w:color w:val="000000" w:themeColor="text1"/>
              </w:rPr>
              <w:t xml:space="preserve"> </w:t>
            </w:r>
            <w:r w:rsidRPr="00E06281">
              <w:rPr>
                <w:rFonts w:ascii="Arial" w:hAnsi="Arial" w:cs="Arial"/>
                <w:color w:val="000000" w:themeColor="text1"/>
              </w:rPr>
              <w:t xml:space="preserve">40% </w:t>
            </w:r>
          </w:p>
          <w:p w14:paraId="220D12F5" w14:textId="77777777" w:rsidR="0080234A" w:rsidRDefault="0080234A" w:rsidP="00E06281">
            <w:pPr>
              <w:rPr>
                <w:rFonts w:ascii="Arial" w:hAnsi="Arial" w:cs="Arial"/>
                <w:color w:val="000000" w:themeColor="text1"/>
              </w:rPr>
            </w:pPr>
          </w:p>
          <w:p w14:paraId="0EA50331" w14:textId="0EBA7451" w:rsidR="00E06281" w:rsidRPr="00E06281" w:rsidRDefault="00E06281" w:rsidP="00E06281">
            <w:pPr>
              <w:rPr>
                <w:rFonts w:ascii="Arial" w:hAnsi="Arial" w:cs="Arial"/>
                <w:color w:val="000000" w:themeColor="text1"/>
              </w:rPr>
            </w:pPr>
            <w:r w:rsidRPr="00E06281">
              <w:rPr>
                <w:rFonts w:ascii="Arial" w:hAnsi="Arial" w:cs="Arial"/>
                <w:color w:val="000000" w:themeColor="text1"/>
              </w:rPr>
              <w:t>Youth</w:t>
            </w:r>
            <w:r>
              <w:rPr>
                <w:rFonts w:ascii="Arial" w:hAnsi="Arial" w:cs="Arial"/>
                <w:color w:val="000000" w:themeColor="text1"/>
              </w:rPr>
              <w:t xml:space="preserve"> </w:t>
            </w:r>
            <w:r w:rsidRPr="00E06281">
              <w:rPr>
                <w:rFonts w:ascii="Arial" w:hAnsi="Arial" w:cs="Arial"/>
                <w:color w:val="000000" w:themeColor="text1"/>
              </w:rPr>
              <w:t xml:space="preserve">– 30% </w:t>
            </w:r>
          </w:p>
          <w:p w14:paraId="22E5DE26" w14:textId="77777777" w:rsidR="0080234A" w:rsidRDefault="0080234A" w:rsidP="00E06281">
            <w:pPr>
              <w:rPr>
                <w:rFonts w:ascii="Arial" w:hAnsi="Arial" w:cs="Arial"/>
                <w:color w:val="000000" w:themeColor="text1"/>
              </w:rPr>
            </w:pPr>
          </w:p>
          <w:p w14:paraId="6B7837A1" w14:textId="6A9CF813" w:rsidR="00E06281" w:rsidRPr="00E06281" w:rsidRDefault="00E06281" w:rsidP="00E06281">
            <w:pPr>
              <w:rPr>
                <w:rFonts w:ascii="Arial" w:hAnsi="Arial" w:cs="Arial"/>
                <w:color w:val="000000" w:themeColor="text1"/>
              </w:rPr>
            </w:pPr>
            <w:r w:rsidRPr="00E06281">
              <w:rPr>
                <w:rFonts w:ascii="Arial" w:hAnsi="Arial" w:cs="Arial"/>
                <w:color w:val="000000" w:themeColor="text1"/>
              </w:rPr>
              <w:t xml:space="preserve">People with Disabilities – 7% </w:t>
            </w:r>
          </w:p>
          <w:p w14:paraId="74D3AAA6" w14:textId="77777777" w:rsidR="002D6ABA" w:rsidRDefault="002D6ABA" w:rsidP="00E06281">
            <w:pPr>
              <w:rPr>
                <w:rFonts w:ascii="Arial" w:hAnsi="Arial" w:cs="Arial"/>
                <w:color w:val="000000" w:themeColor="text1"/>
              </w:rPr>
            </w:pPr>
          </w:p>
          <w:p w14:paraId="5458129B" w14:textId="43A039BC" w:rsidR="003E5DA6" w:rsidRPr="001B4AD7" w:rsidRDefault="00E06281" w:rsidP="00E06281">
            <w:pPr>
              <w:rPr>
                <w:rFonts w:ascii="Arial" w:hAnsi="Arial" w:cs="Arial"/>
                <w:color w:val="000000" w:themeColor="text1"/>
              </w:rPr>
            </w:pPr>
            <w:r w:rsidRPr="00E06281">
              <w:rPr>
                <w:rFonts w:ascii="Arial" w:hAnsi="Arial" w:cs="Arial"/>
                <w:color w:val="000000" w:themeColor="text1"/>
              </w:rPr>
              <w:t>M</w:t>
            </w:r>
            <w:r w:rsidR="00802D61">
              <w:rPr>
                <w:rFonts w:ascii="Arial" w:hAnsi="Arial" w:cs="Arial"/>
                <w:color w:val="000000" w:themeColor="text1"/>
              </w:rPr>
              <w:t>i</w:t>
            </w:r>
            <w:r w:rsidRPr="00E06281">
              <w:rPr>
                <w:rFonts w:ascii="Arial" w:hAnsi="Arial" w:cs="Arial"/>
                <w:color w:val="000000" w:themeColor="text1"/>
              </w:rPr>
              <w:t>litary Veterans – 5%</w:t>
            </w:r>
          </w:p>
        </w:tc>
      </w:tr>
    </w:tbl>
    <w:p w14:paraId="726C71DB" w14:textId="2DA4E7D3" w:rsidR="005029BF" w:rsidRPr="00632E18" w:rsidRDefault="0059205D" w:rsidP="001C72B7">
      <w:pPr>
        <w:pStyle w:val="Heading4"/>
      </w:pPr>
      <w:r w:rsidRPr="00632E18">
        <w:t>12.1</w:t>
      </w:r>
      <w:r w:rsidR="0032518B" w:rsidRPr="00632E18">
        <w:t>.3 Explanation of P</w:t>
      </w:r>
      <w:r w:rsidR="00B55BBA" w:rsidRPr="00632E18">
        <w:t>lanned Performance over the Five-Year Planning Period</w:t>
      </w:r>
    </w:p>
    <w:p w14:paraId="52F6688C" w14:textId="34FA3B91" w:rsidR="00E075E7" w:rsidRPr="00E92937" w:rsidRDefault="00E075E7" w:rsidP="00E90E36">
      <w:pPr>
        <w:pStyle w:val="ListParagraph"/>
        <w:numPr>
          <w:ilvl w:val="0"/>
          <w:numId w:val="38"/>
        </w:numPr>
        <w:spacing w:line="276" w:lineRule="auto"/>
        <w:ind w:left="540" w:hanging="540"/>
        <w:jc w:val="both"/>
        <w:rPr>
          <w:rFonts w:ascii="Arial" w:hAnsi="Arial" w:cs="Arial"/>
          <w:b/>
          <w:bCs/>
        </w:rPr>
      </w:pPr>
      <w:r w:rsidRPr="00E92937">
        <w:rPr>
          <w:rFonts w:ascii="Arial" w:hAnsi="Arial" w:cs="Arial"/>
          <w:b/>
          <w:bCs/>
        </w:rPr>
        <w:t>The contribution of outcomes towards the achievement of the Medium-Term Development Plan</w:t>
      </w:r>
      <w:r w:rsidR="00AF0121" w:rsidRPr="00E92937">
        <w:rPr>
          <w:rFonts w:ascii="Arial" w:hAnsi="Arial" w:cs="Arial"/>
          <w:b/>
          <w:bCs/>
        </w:rPr>
        <w:t xml:space="preserve"> (MTDP)</w:t>
      </w:r>
      <w:r w:rsidRPr="00E92937">
        <w:rPr>
          <w:rFonts w:ascii="Arial" w:hAnsi="Arial" w:cs="Arial"/>
          <w:b/>
          <w:bCs/>
        </w:rPr>
        <w:t xml:space="preserve">, the mandate of the institution and priorities </w:t>
      </w:r>
      <w:bookmarkStart w:id="38" w:name="_Hlk190698123"/>
      <w:r w:rsidRPr="00E92937">
        <w:rPr>
          <w:rFonts w:ascii="Arial" w:hAnsi="Arial" w:cs="Arial"/>
          <w:b/>
          <w:bCs/>
        </w:rPr>
        <w:t xml:space="preserve">of women, </w:t>
      </w:r>
      <w:r w:rsidR="00C419CD" w:rsidRPr="00E92937">
        <w:rPr>
          <w:rFonts w:ascii="Arial" w:hAnsi="Arial" w:cs="Arial"/>
          <w:b/>
          <w:bCs/>
        </w:rPr>
        <w:t>children,</w:t>
      </w:r>
      <w:r w:rsidR="00F16142" w:rsidRPr="00E92937">
        <w:rPr>
          <w:rFonts w:ascii="Arial" w:hAnsi="Arial" w:cs="Arial"/>
          <w:b/>
          <w:bCs/>
        </w:rPr>
        <w:t xml:space="preserve"> youth </w:t>
      </w:r>
      <w:r w:rsidRPr="00E92937">
        <w:rPr>
          <w:rFonts w:ascii="Arial" w:hAnsi="Arial" w:cs="Arial"/>
          <w:b/>
          <w:bCs/>
        </w:rPr>
        <w:t>and pe</w:t>
      </w:r>
      <w:r w:rsidR="00F16142" w:rsidRPr="00E92937">
        <w:rPr>
          <w:rFonts w:ascii="Arial" w:hAnsi="Arial" w:cs="Arial"/>
          <w:b/>
          <w:bCs/>
        </w:rPr>
        <w:t>rsons</w:t>
      </w:r>
      <w:r w:rsidRPr="00E92937">
        <w:rPr>
          <w:rFonts w:ascii="Arial" w:hAnsi="Arial" w:cs="Arial"/>
          <w:b/>
          <w:bCs/>
        </w:rPr>
        <w:t xml:space="preserve"> with disabilities, provincial priorities</w:t>
      </w:r>
      <w:r w:rsidR="00F16142" w:rsidRPr="00E92937">
        <w:rPr>
          <w:rFonts w:ascii="Arial" w:hAnsi="Arial" w:cs="Arial"/>
          <w:b/>
          <w:bCs/>
        </w:rPr>
        <w:t xml:space="preserve"> </w:t>
      </w:r>
      <w:r w:rsidR="00115811" w:rsidRPr="00E92937">
        <w:rPr>
          <w:rFonts w:ascii="Arial" w:hAnsi="Arial" w:cs="Arial"/>
          <w:b/>
          <w:bCs/>
        </w:rPr>
        <w:t>and Science Technology and Innovation</w:t>
      </w:r>
      <w:r w:rsidR="0088048A" w:rsidRPr="00E92937">
        <w:rPr>
          <w:rFonts w:ascii="Arial" w:hAnsi="Arial" w:cs="Arial"/>
          <w:b/>
          <w:bCs/>
        </w:rPr>
        <w:t xml:space="preserve"> (STI) Decadal plan priorities </w:t>
      </w:r>
      <w:r w:rsidR="003A091E" w:rsidRPr="00E92937">
        <w:rPr>
          <w:rFonts w:ascii="Arial" w:hAnsi="Arial" w:cs="Arial"/>
          <w:b/>
          <w:bCs/>
        </w:rPr>
        <w:t>(2023-232) (where applicable).</w:t>
      </w:r>
      <w:bookmarkEnd w:id="38"/>
    </w:p>
    <w:p w14:paraId="75C68897" w14:textId="7F7DEE13" w:rsidR="0063574E" w:rsidRDefault="002A1856" w:rsidP="008C2D8D">
      <w:pPr>
        <w:spacing w:line="276" w:lineRule="auto"/>
        <w:jc w:val="both"/>
        <w:rPr>
          <w:rFonts w:ascii="Arial" w:eastAsia="Arial" w:hAnsi="Arial" w:cs="Arial"/>
        </w:rPr>
      </w:pPr>
      <w:r>
        <w:rPr>
          <w:rFonts w:ascii="Arial" w:hAnsi="Arial" w:cs="Arial"/>
        </w:rPr>
        <w:t>The outcome on</w:t>
      </w:r>
      <w:r w:rsidR="00687481">
        <w:rPr>
          <w:rFonts w:ascii="Arial" w:hAnsi="Arial" w:cs="Arial"/>
        </w:rPr>
        <w:t xml:space="preserve"> “</w:t>
      </w:r>
      <w:r w:rsidR="00687481" w:rsidRPr="00BB0478">
        <w:rPr>
          <w:rFonts w:ascii="Arial" w:hAnsi="Arial" w:cs="Arial"/>
        </w:rPr>
        <w:t>Functional, efficient and integrated sector</w:t>
      </w:r>
      <w:r w:rsidR="00687481">
        <w:rPr>
          <w:rFonts w:ascii="Arial" w:hAnsi="Arial" w:cs="Arial"/>
        </w:rPr>
        <w:t xml:space="preserve">” </w:t>
      </w:r>
      <w:r w:rsidR="00876ECF">
        <w:rPr>
          <w:rFonts w:ascii="Arial" w:hAnsi="Arial" w:cs="Arial"/>
        </w:rPr>
        <w:t>shall contribute towards the achievement of MTDP Priority 3</w:t>
      </w:r>
      <w:r w:rsidR="00236556">
        <w:rPr>
          <w:rFonts w:ascii="Arial" w:hAnsi="Arial" w:cs="Arial"/>
        </w:rPr>
        <w:t xml:space="preserve"> “</w:t>
      </w:r>
      <w:r w:rsidR="00236556" w:rsidRPr="003C79A7">
        <w:rPr>
          <w:rFonts w:ascii="Arial" w:hAnsi="Arial" w:cs="Arial"/>
        </w:rPr>
        <w:t>Build a capable, ethical and developmental state</w:t>
      </w:r>
      <w:r w:rsidR="00236556">
        <w:rPr>
          <w:rFonts w:ascii="Arial" w:hAnsi="Arial" w:cs="Arial"/>
        </w:rPr>
        <w:t>”</w:t>
      </w:r>
      <w:r w:rsidR="004E237D" w:rsidRPr="004E237D">
        <w:rPr>
          <w:rFonts w:ascii="Arial" w:hAnsi="Arial" w:cs="Arial"/>
        </w:rPr>
        <w:t xml:space="preserve"> </w:t>
      </w:r>
      <w:r w:rsidR="00E25A74">
        <w:rPr>
          <w:rFonts w:ascii="Arial" w:hAnsi="Arial" w:cs="Arial"/>
        </w:rPr>
        <w:t xml:space="preserve">as an </w:t>
      </w:r>
      <w:r w:rsidR="00EA533C">
        <w:rPr>
          <w:rFonts w:ascii="Arial" w:hAnsi="Arial" w:cs="Arial"/>
        </w:rPr>
        <w:t>endeavor</w:t>
      </w:r>
      <w:r w:rsidR="00E25A74">
        <w:rPr>
          <w:rFonts w:ascii="Arial" w:hAnsi="Arial" w:cs="Arial"/>
        </w:rPr>
        <w:t xml:space="preserve"> to address </w:t>
      </w:r>
      <w:r w:rsidR="00BF58BF">
        <w:rPr>
          <w:rFonts w:ascii="Arial" w:hAnsi="Arial" w:cs="Arial"/>
        </w:rPr>
        <w:t>Clean Administration and Good Governance</w:t>
      </w:r>
      <w:r w:rsidR="00EA533C">
        <w:rPr>
          <w:rFonts w:ascii="Arial" w:hAnsi="Arial" w:cs="Arial"/>
        </w:rPr>
        <w:t xml:space="preserve">. </w:t>
      </w:r>
      <w:r w:rsidR="00210F93" w:rsidRPr="00357D9F">
        <w:rPr>
          <w:rFonts w:ascii="Arial" w:hAnsi="Arial" w:cs="Arial"/>
        </w:rPr>
        <w:t>T</w:t>
      </w:r>
      <w:r w:rsidR="004E237D" w:rsidRPr="00357D9F">
        <w:rPr>
          <w:rFonts w:ascii="Arial" w:hAnsi="Arial" w:cs="Arial"/>
        </w:rPr>
        <w:t>h</w:t>
      </w:r>
      <w:r w:rsidR="00357D9F" w:rsidRPr="00357D9F">
        <w:rPr>
          <w:rFonts w:ascii="Arial" w:hAnsi="Arial" w:cs="Arial"/>
        </w:rPr>
        <w:t>is will</w:t>
      </w:r>
      <w:r w:rsidR="004E237D" w:rsidRPr="00357D9F">
        <w:rPr>
          <w:rFonts w:ascii="Arial" w:hAnsi="Arial" w:cs="Arial"/>
        </w:rPr>
        <w:t xml:space="preserve"> </w:t>
      </w:r>
      <w:r w:rsidR="008B3D87" w:rsidRPr="00357D9F">
        <w:rPr>
          <w:rFonts w:ascii="Arial" w:hAnsi="Arial" w:cs="Arial"/>
        </w:rPr>
        <w:t xml:space="preserve">empower </w:t>
      </w:r>
      <w:r w:rsidR="008B3D87" w:rsidRPr="00B62A73">
        <w:rPr>
          <w:rFonts w:ascii="Arial" w:hAnsi="Arial" w:cs="Arial"/>
        </w:rPr>
        <w:t>women</w:t>
      </w:r>
      <w:r w:rsidR="004E237D" w:rsidRPr="00B62A73">
        <w:rPr>
          <w:rFonts w:ascii="Arial" w:hAnsi="Arial" w:cs="Arial"/>
        </w:rPr>
        <w:t xml:space="preserve">, youth, and persons with disabilities by ensuring that women are part of the Senior Management </w:t>
      </w:r>
      <w:r w:rsidR="00955561">
        <w:rPr>
          <w:rFonts w:ascii="Arial" w:hAnsi="Arial" w:cs="Arial"/>
        </w:rPr>
        <w:t>E</w:t>
      </w:r>
      <w:r w:rsidR="004E237D" w:rsidRPr="00B62A73">
        <w:rPr>
          <w:rFonts w:ascii="Arial" w:hAnsi="Arial" w:cs="Arial"/>
        </w:rPr>
        <w:t xml:space="preserve">chelon of the Department </w:t>
      </w:r>
      <w:r w:rsidR="00C3677D">
        <w:rPr>
          <w:rFonts w:ascii="Arial" w:hAnsi="Arial" w:cs="Arial"/>
        </w:rPr>
        <w:t xml:space="preserve">to </w:t>
      </w:r>
      <w:r w:rsidR="00C3677D" w:rsidRPr="00FD70A2">
        <w:rPr>
          <w:rFonts w:ascii="Arial" w:hAnsi="Arial" w:cs="Arial"/>
        </w:rPr>
        <w:t>promote</w:t>
      </w:r>
      <w:r w:rsidR="004E237D" w:rsidRPr="00FD70A2">
        <w:rPr>
          <w:rFonts w:ascii="Arial" w:hAnsi="Arial" w:cs="Arial"/>
        </w:rPr>
        <w:t xml:space="preserve"> 50% of women appointed in the SMS position, and 3% of people living with disabilities</w:t>
      </w:r>
      <w:r w:rsidR="00EF25E9">
        <w:rPr>
          <w:rFonts w:ascii="Arial" w:hAnsi="Arial" w:cs="Arial"/>
        </w:rPr>
        <w:t>.</w:t>
      </w:r>
      <w:r w:rsidR="004E237D" w:rsidRPr="00B62A73">
        <w:rPr>
          <w:rFonts w:ascii="Arial" w:hAnsi="Arial" w:cs="Arial"/>
        </w:rPr>
        <w:t xml:space="preserve"> The implement</w:t>
      </w:r>
      <w:r w:rsidR="00EF25E9">
        <w:rPr>
          <w:rFonts w:ascii="Arial" w:hAnsi="Arial" w:cs="Arial"/>
        </w:rPr>
        <w:t>ation of</w:t>
      </w:r>
      <w:r w:rsidR="004E237D" w:rsidRPr="00B62A73">
        <w:rPr>
          <w:rFonts w:ascii="Arial" w:hAnsi="Arial" w:cs="Arial"/>
        </w:rPr>
        <w:t xml:space="preserve"> preferential procurement strategies </w:t>
      </w:r>
      <w:r w:rsidR="00EF25E9">
        <w:rPr>
          <w:rFonts w:ascii="Arial" w:hAnsi="Arial" w:cs="Arial"/>
        </w:rPr>
        <w:t xml:space="preserve">shall </w:t>
      </w:r>
      <w:r w:rsidR="000437C4">
        <w:rPr>
          <w:rFonts w:ascii="Arial" w:hAnsi="Arial" w:cs="Arial"/>
        </w:rPr>
        <w:t xml:space="preserve">mainly </w:t>
      </w:r>
      <w:r w:rsidR="00EF25E9">
        <w:rPr>
          <w:rFonts w:ascii="Arial" w:hAnsi="Arial" w:cs="Arial"/>
        </w:rPr>
        <w:t>benefit</w:t>
      </w:r>
      <w:r w:rsidR="000437C4">
        <w:rPr>
          <w:rFonts w:ascii="Arial" w:hAnsi="Arial" w:cs="Arial"/>
        </w:rPr>
        <w:t xml:space="preserve"> companies</w:t>
      </w:r>
      <w:r w:rsidR="007B4C95">
        <w:rPr>
          <w:rFonts w:ascii="Arial" w:hAnsi="Arial" w:cs="Arial"/>
        </w:rPr>
        <w:t xml:space="preserve">, cooperatives and NPOs managed by </w:t>
      </w:r>
      <w:r w:rsidR="004E237D" w:rsidRPr="00B62A73">
        <w:rPr>
          <w:rFonts w:ascii="Arial" w:hAnsi="Arial" w:cs="Arial"/>
        </w:rPr>
        <w:t>women, youth, pe</w:t>
      </w:r>
      <w:r w:rsidR="007B4C95">
        <w:rPr>
          <w:rFonts w:ascii="Arial" w:hAnsi="Arial" w:cs="Arial"/>
        </w:rPr>
        <w:t>rsons</w:t>
      </w:r>
      <w:r w:rsidR="004E237D" w:rsidRPr="00B62A73">
        <w:rPr>
          <w:rFonts w:ascii="Arial" w:hAnsi="Arial" w:cs="Arial"/>
        </w:rPr>
        <w:t xml:space="preserve"> with disabilities, and military veterans. </w:t>
      </w:r>
    </w:p>
    <w:p w14:paraId="74B29D03" w14:textId="136B8DD4" w:rsidR="006700C5" w:rsidRDefault="00717E35" w:rsidP="008C2D8D">
      <w:pPr>
        <w:spacing w:after="121" w:line="276" w:lineRule="auto"/>
        <w:ind w:right="2"/>
        <w:rPr>
          <w:rFonts w:ascii="Arial" w:eastAsia="Arial" w:hAnsi="Arial" w:cs="Arial"/>
        </w:rPr>
      </w:pPr>
      <w:r w:rsidRPr="00070689">
        <w:rPr>
          <w:rFonts w:ascii="Arial" w:eastAsia="Arial" w:hAnsi="Arial" w:cs="Arial"/>
        </w:rPr>
        <w:t>T</w:t>
      </w:r>
      <w:r w:rsidR="007B0F29">
        <w:rPr>
          <w:rFonts w:ascii="Arial" w:eastAsia="Arial" w:hAnsi="Arial" w:cs="Arial"/>
        </w:rPr>
        <w:t>his</w:t>
      </w:r>
      <w:r w:rsidR="007B3C90">
        <w:rPr>
          <w:rFonts w:ascii="Arial" w:eastAsia="Arial" w:hAnsi="Arial" w:cs="Arial"/>
        </w:rPr>
        <w:t xml:space="preserve"> shall further contribute towards the improvement of audit </w:t>
      </w:r>
      <w:r w:rsidR="007B0F29">
        <w:rPr>
          <w:rFonts w:ascii="Arial" w:eastAsia="Arial" w:hAnsi="Arial" w:cs="Arial"/>
        </w:rPr>
        <w:t xml:space="preserve">findings from qualified to unqualified and sustain </w:t>
      </w:r>
      <w:r w:rsidR="00741E3E">
        <w:rPr>
          <w:rFonts w:ascii="Arial" w:eastAsia="Arial" w:hAnsi="Arial" w:cs="Arial"/>
        </w:rPr>
        <w:t>the unqualified without matters of emphasis</w:t>
      </w:r>
      <w:r>
        <w:rPr>
          <w:rFonts w:ascii="Arial" w:eastAsia="Arial" w:hAnsi="Arial" w:cs="Arial"/>
        </w:rPr>
        <w:t xml:space="preserve"> </w:t>
      </w:r>
      <w:r w:rsidR="00352027">
        <w:rPr>
          <w:rFonts w:ascii="Arial" w:eastAsia="Arial" w:hAnsi="Arial" w:cs="Arial"/>
        </w:rPr>
        <w:t>(</w:t>
      </w:r>
      <w:r>
        <w:rPr>
          <w:rFonts w:ascii="Arial" w:eastAsia="Arial" w:hAnsi="Arial" w:cs="Arial"/>
        </w:rPr>
        <w:t>Clean Audit</w:t>
      </w:r>
      <w:r w:rsidR="00352027">
        <w:rPr>
          <w:rFonts w:ascii="Arial" w:eastAsia="Arial" w:hAnsi="Arial" w:cs="Arial"/>
        </w:rPr>
        <w:t>).</w:t>
      </w:r>
    </w:p>
    <w:p w14:paraId="1EF8B5F1" w14:textId="21855D6C" w:rsidR="008C2D8D" w:rsidRDefault="006700C5" w:rsidP="008C2D8D">
      <w:pPr>
        <w:tabs>
          <w:tab w:val="left" w:pos="360"/>
        </w:tabs>
        <w:jc w:val="both"/>
        <w:rPr>
          <w:rFonts w:ascii="Arial" w:eastAsia="Arial" w:hAnsi="Arial" w:cs="Arial"/>
          <w:color w:val="000000"/>
        </w:rPr>
      </w:pPr>
      <w:r w:rsidRPr="00F35643">
        <w:rPr>
          <w:rFonts w:ascii="Arial" w:eastAsia="Arial" w:hAnsi="Arial" w:cs="Arial"/>
          <w:color w:val="000000"/>
        </w:rPr>
        <w:lastRenderedPageBreak/>
        <w:t xml:space="preserve">The Decadal Plan proposes a transdisciplinary process to </w:t>
      </w:r>
      <w:proofErr w:type="spellStart"/>
      <w:r w:rsidRPr="00F35643">
        <w:rPr>
          <w:rFonts w:ascii="Arial" w:eastAsia="Arial" w:hAnsi="Arial" w:cs="Arial"/>
          <w:color w:val="000000"/>
        </w:rPr>
        <w:t>analyse</w:t>
      </w:r>
      <w:proofErr w:type="spellEnd"/>
      <w:r w:rsidRPr="00F35643">
        <w:rPr>
          <w:rFonts w:ascii="Arial" w:eastAsia="Arial" w:hAnsi="Arial" w:cs="Arial"/>
          <w:color w:val="000000"/>
        </w:rPr>
        <w:t>, quantify and develop a set of impact measures that can be used to</w:t>
      </w:r>
      <w:r>
        <w:rPr>
          <w:rFonts w:ascii="Arial" w:eastAsia="Arial" w:hAnsi="Arial" w:cs="Arial"/>
          <w:color w:val="000000"/>
        </w:rPr>
        <w:t xml:space="preserve"> </w:t>
      </w:r>
      <w:r w:rsidRPr="00F35643">
        <w:rPr>
          <w:rFonts w:ascii="Arial" w:eastAsia="Arial" w:hAnsi="Arial" w:cs="Arial"/>
          <w:color w:val="000000"/>
        </w:rPr>
        <w:t xml:space="preserve">recalibrate, refocus and scale up the contribution of innovation to socio-economic development </w:t>
      </w:r>
      <w:r>
        <w:rPr>
          <w:rFonts w:ascii="Arial" w:eastAsia="Arial" w:hAnsi="Arial" w:cs="Arial"/>
          <w:color w:val="000000"/>
        </w:rPr>
        <w:t xml:space="preserve">and </w:t>
      </w:r>
      <w:r w:rsidRPr="00F35643">
        <w:rPr>
          <w:rFonts w:ascii="Arial" w:eastAsia="Arial" w:hAnsi="Arial" w:cs="Arial"/>
          <w:color w:val="000000"/>
        </w:rPr>
        <w:t>expand the human resources capacity for STI</w:t>
      </w:r>
      <w:r>
        <w:rPr>
          <w:rFonts w:ascii="Arial" w:eastAsia="Arial" w:hAnsi="Arial" w:cs="Arial"/>
          <w:color w:val="000000"/>
        </w:rPr>
        <w:t xml:space="preserve">. This intervention shall go </w:t>
      </w:r>
      <w:r w:rsidR="001B6407">
        <w:rPr>
          <w:rFonts w:ascii="Arial" w:eastAsia="Arial" w:hAnsi="Arial" w:cs="Arial"/>
          <w:color w:val="000000"/>
        </w:rPr>
        <w:t>a long</w:t>
      </w:r>
      <w:r>
        <w:rPr>
          <w:rFonts w:ascii="Arial" w:eastAsia="Arial" w:hAnsi="Arial" w:cs="Arial"/>
          <w:color w:val="000000"/>
        </w:rPr>
        <w:t xml:space="preserve"> way in keeping with the 4IR for effective service delivery.</w:t>
      </w:r>
    </w:p>
    <w:p w14:paraId="5215B606" w14:textId="4AE188E0" w:rsidR="00E075E7" w:rsidRPr="008D3A93" w:rsidRDefault="00E075E7" w:rsidP="00E90E36">
      <w:pPr>
        <w:pStyle w:val="ListParagraph"/>
        <w:numPr>
          <w:ilvl w:val="0"/>
          <w:numId w:val="38"/>
        </w:numPr>
        <w:spacing w:line="276" w:lineRule="auto"/>
        <w:ind w:left="540" w:hanging="540"/>
        <w:jc w:val="both"/>
        <w:rPr>
          <w:rFonts w:ascii="Arial" w:hAnsi="Arial" w:cs="Arial"/>
          <w:b/>
          <w:bCs/>
        </w:rPr>
      </w:pPr>
      <w:r w:rsidRPr="008D3A93">
        <w:rPr>
          <w:rFonts w:ascii="Arial" w:hAnsi="Arial" w:cs="Arial"/>
          <w:b/>
          <w:bCs/>
        </w:rPr>
        <w:t xml:space="preserve">The rationale for the choice of the outcome indicators </w:t>
      </w:r>
      <w:proofErr w:type="gramStart"/>
      <w:r w:rsidRPr="008D3A93">
        <w:rPr>
          <w:rFonts w:ascii="Arial" w:hAnsi="Arial" w:cs="Arial"/>
          <w:b/>
          <w:bCs/>
        </w:rPr>
        <w:t>relevant</w:t>
      </w:r>
      <w:proofErr w:type="gramEnd"/>
      <w:r w:rsidRPr="008D3A93">
        <w:rPr>
          <w:rFonts w:ascii="Arial" w:hAnsi="Arial" w:cs="Arial"/>
          <w:b/>
          <w:bCs/>
        </w:rPr>
        <w:t xml:space="preserve"> to the respective outcomes. </w:t>
      </w:r>
    </w:p>
    <w:p w14:paraId="3A28D0DD" w14:textId="7220B37D" w:rsidR="00EE655C" w:rsidRPr="00B94B4E" w:rsidRDefault="0064166E" w:rsidP="008C2D8D">
      <w:pPr>
        <w:spacing w:line="276" w:lineRule="auto"/>
        <w:jc w:val="both"/>
        <w:rPr>
          <w:rFonts w:ascii="Arial" w:hAnsi="Arial" w:cs="Arial"/>
        </w:rPr>
      </w:pPr>
      <w:r w:rsidRPr="00264E8E">
        <w:rPr>
          <w:rFonts w:ascii="Arial" w:hAnsi="Arial" w:cs="Arial"/>
        </w:rPr>
        <w:t xml:space="preserve">The rationale for the choice of the </w:t>
      </w:r>
      <w:r w:rsidR="003A4FFE" w:rsidRPr="00264E8E">
        <w:rPr>
          <w:rFonts w:ascii="Arial" w:hAnsi="Arial" w:cs="Arial"/>
        </w:rPr>
        <w:t>outcome indicators is informed by the fact th</w:t>
      </w:r>
      <w:r w:rsidR="00BD6291" w:rsidRPr="00264E8E">
        <w:rPr>
          <w:rFonts w:ascii="Arial" w:hAnsi="Arial" w:cs="Arial"/>
        </w:rPr>
        <w:t>e</w:t>
      </w:r>
      <w:r w:rsidR="003A4FFE" w:rsidRPr="00264E8E">
        <w:rPr>
          <w:rFonts w:ascii="Arial" w:hAnsi="Arial" w:cs="Arial"/>
        </w:rPr>
        <w:t xml:space="preserve"> department has </w:t>
      </w:r>
      <w:r w:rsidR="00BD6291" w:rsidRPr="00264E8E">
        <w:rPr>
          <w:rFonts w:ascii="Arial" w:hAnsi="Arial" w:cs="Arial"/>
        </w:rPr>
        <w:t>been struggling for the past</w:t>
      </w:r>
      <w:r w:rsidR="00FC1524" w:rsidRPr="00264E8E">
        <w:rPr>
          <w:rFonts w:ascii="Arial" w:hAnsi="Arial" w:cs="Arial"/>
        </w:rPr>
        <w:t xml:space="preserve"> five years to achieve the equity target on women employed in SMS positions</w:t>
      </w:r>
      <w:r w:rsidR="00ED333F" w:rsidRPr="00264E8E">
        <w:rPr>
          <w:rFonts w:ascii="Arial" w:hAnsi="Arial" w:cs="Arial"/>
        </w:rPr>
        <w:t xml:space="preserve"> and that </w:t>
      </w:r>
      <w:r w:rsidR="00D7695D" w:rsidRPr="00264E8E">
        <w:rPr>
          <w:rFonts w:ascii="Arial" w:hAnsi="Arial" w:cs="Arial"/>
        </w:rPr>
        <w:t>the audit outcome regressed from unqualified with matter of emphasis</w:t>
      </w:r>
      <w:r w:rsidR="00264E8E" w:rsidRPr="00264E8E">
        <w:rPr>
          <w:rFonts w:ascii="Arial" w:hAnsi="Arial" w:cs="Arial"/>
        </w:rPr>
        <w:t xml:space="preserve"> to qualified with matters of emphasis in 2023/24</w:t>
      </w:r>
      <w:r w:rsidR="00FC1524" w:rsidRPr="00264E8E">
        <w:rPr>
          <w:rFonts w:ascii="Arial" w:hAnsi="Arial" w:cs="Arial"/>
        </w:rPr>
        <w:t xml:space="preserve"> </w:t>
      </w:r>
      <w:r w:rsidR="001A66C0">
        <w:rPr>
          <w:rFonts w:ascii="Arial" w:hAnsi="Arial" w:cs="Arial"/>
        </w:rPr>
        <w:t>Financial year.</w:t>
      </w:r>
    </w:p>
    <w:p w14:paraId="25F4E4FD" w14:textId="310987FC" w:rsidR="00E075E7" w:rsidRPr="001A66C0" w:rsidRDefault="00E075E7" w:rsidP="00E90E36">
      <w:pPr>
        <w:pStyle w:val="ListParagraph"/>
        <w:numPr>
          <w:ilvl w:val="0"/>
          <w:numId w:val="38"/>
        </w:numPr>
        <w:spacing w:line="276" w:lineRule="auto"/>
        <w:ind w:left="540" w:hanging="540"/>
        <w:jc w:val="both"/>
        <w:rPr>
          <w:rFonts w:ascii="Arial" w:hAnsi="Arial" w:cs="Arial"/>
          <w:b/>
          <w:bCs/>
        </w:rPr>
      </w:pPr>
      <w:bookmarkStart w:id="39" w:name="_Hlk191308890"/>
      <w:r w:rsidRPr="001A66C0">
        <w:rPr>
          <w:rFonts w:ascii="Arial" w:hAnsi="Arial" w:cs="Arial"/>
          <w:b/>
          <w:bCs/>
        </w:rPr>
        <w:t>Explanation of enablers to achieve the five-year targets.</w:t>
      </w:r>
    </w:p>
    <w:p w14:paraId="0DA94004" w14:textId="1E11A96D" w:rsidR="001A66C0" w:rsidRDefault="001A66C0" w:rsidP="008C2D8D">
      <w:pPr>
        <w:pStyle w:val="ListParagraph"/>
        <w:spacing w:line="276" w:lineRule="auto"/>
        <w:ind w:left="0"/>
        <w:jc w:val="both"/>
        <w:rPr>
          <w:rFonts w:ascii="Arial" w:hAnsi="Arial" w:cs="Arial"/>
        </w:rPr>
      </w:pPr>
      <w:r w:rsidRPr="008D3A93">
        <w:rPr>
          <w:rFonts w:ascii="Arial" w:hAnsi="Arial" w:cs="Arial"/>
        </w:rPr>
        <w:t xml:space="preserve">In the next five years </w:t>
      </w:r>
      <w:r w:rsidR="00527F89" w:rsidRPr="008D3A93">
        <w:rPr>
          <w:rFonts w:ascii="Arial" w:hAnsi="Arial" w:cs="Arial"/>
        </w:rPr>
        <w:t xml:space="preserve">the Department </w:t>
      </w:r>
      <w:r w:rsidR="00CF1C23" w:rsidRPr="008D3A93">
        <w:rPr>
          <w:rFonts w:ascii="Arial" w:hAnsi="Arial" w:cs="Arial"/>
        </w:rPr>
        <w:t>shall implement the following enablers to achieve the outcome</w:t>
      </w:r>
      <w:r w:rsidR="00C46E07">
        <w:rPr>
          <w:rFonts w:ascii="Arial" w:hAnsi="Arial" w:cs="Arial"/>
        </w:rPr>
        <w:t>,</w:t>
      </w:r>
      <w:r w:rsidR="00CF1C23" w:rsidRPr="008D3A93">
        <w:rPr>
          <w:rFonts w:ascii="Arial" w:hAnsi="Arial" w:cs="Arial"/>
        </w:rPr>
        <w:t xml:space="preserve"> </w:t>
      </w:r>
      <w:r w:rsidRPr="008D3A93">
        <w:rPr>
          <w:rFonts w:ascii="Arial" w:hAnsi="Arial" w:cs="Arial"/>
        </w:rPr>
        <w:t>employment</w:t>
      </w:r>
      <w:r w:rsidR="00CF1C23" w:rsidRPr="008D3A93">
        <w:rPr>
          <w:rFonts w:ascii="Arial" w:hAnsi="Arial" w:cs="Arial"/>
        </w:rPr>
        <w:t xml:space="preserve"> recruitment plan targeting</w:t>
      </w:r>
      <w:r w:rsidR="00083608" w:rsidRPr="008D3A93">
        <w:rPr>
          <w:rFonts w:ascii="Arial" w:hAnsi="Arial" w:cs="Arial"/>
        </w:rPr>
        <w:t xml:space="preserve"> women in SMS positions, </w:t>
      </w:r>
      <w:r w:rsidR="006F085F" w:rsidRPr="008D3A93">
        <w:rPr>
          <w:rFonts w:ascii="Arial" w:hAnsi="Arial" w:cs="Arial"/>
        </w:rPr>
        <w:t>preferential</w:t>
      </w:r>
      <w:r w:rsidR="00083608" w:rsidRPr="008D3A93">
        <w:rPr>
          <w:rFonts w:ascii="Arial" w:hAnsi="Arial" w:cs="Arial"/>
        </w:rPr>
        <w:t xml:space="preserve"> procurement strategy </w:t>
      </w:r>
      <w:r w:rsidR="006F085F" w:rsidRPr="008D3A93">
        <w:rPr>
          <w:rFonts w:ascii="Arial" w:hAnsi="Arial" w:cs="Arial"/>
        </w:rPr>
        <w:t>targeting</w:t>
      </w:r>
      <w:r w:rsidR="00083608" w:rsidRPr="008D3A93">
        <w:rPr>
          <w:rFonts w:ascii="Arial" w:hAnsi="Arial" w:cs="Arial"/>
        </w:rPr>
        <w:t xml:space="preserve"> women, youth, </w:t>
      </w:r>
      <w:r w:rsidR="006F085F" w:rsidRPr="008D3A93">
        <w:rPr>
          <w:rFonts w:ascii="Arial" w:hAnsi="Arial" w:cs="Arial"/>
        </w:rPr>
        <w:t xml:space="preserve">persons with disabilities and military </w:t>
      </w:r>
      <w:r w:rsidR="00816FCE" w:rsidRPr="008D3A93">
        <w:rPr>
          <w:rFonts w:ascii="Arial" w:hAnsi="Arial" w:cs="Arial"/>
        </w:rPr>
        <w:t>veterans,</w:t>
      </w:r>
      <w:r w:rsidR="00816FCE">
        <w:rPr>
          <w:rFonts w:ascii="Arial" w:hAnsi="Arial" w:cs="Arial"/>
        </w:rPr>
        <w:t xml:space="preserve"> as</w:t>
      </w:r>
      <w:r w:rsidR="0082041F">
        <w:rPr>
          <w:rFonts w:ascii="Arial" w:hAnsi="Arial" w:cs="Arial"/>
        </w:rPr>
        <w:t xml:space="preserve"> well as implementing</w:t>
      </w:r>
      <w:r w:rsidR="008D3A93" w:rsidRPr="008D3A93">
        <w:rPr>
          <w:rFonts w:ascii="Arial" w:hAnsi="Arial" w:cs="Arial"/>
        </w:rPr>
        <w:t xml:space="preserve"> Clean</w:t>
      </w:r>
      <w:r w:rsidR="002C241D" w:rsidRPr="008D3A93">
        <w:rPr>
          <w:rFonts w:ascii="Arial" w:hAnsi="Arial" w:cs="Arial"/>
        </w:rPr>
        <w:t xml:space="preserve"> Audit strategy</w:t>
      </w:r>
      <w:r w:rsidR="0082041F">
        <w:rPr>
          <w:rFonts w:ascii="Arial" w:hAnsi="Arial" w:cs="Arial"/>
        </w:rPr>
        <w:t>,</w:t>
      </w:r>
      <w:r w:rsidR="002C241D" w:rsidRPr="008D3A93">
        <w:rPr>
          <w:rFonts w:ascii="Arial" w:hAnsi="Arial" w:cs="Arial"/>
        </w:rPr>
        <w:t xml:space="preserve"> strengthen and monitor </w:t>
      </w:r>
      <w:r w:rsidR="0082041F">
        <w:rPr>
          <w:rFonts w:ascii="Arial" w:hAnsi="Arial" w:cs="Arial"/>
        </w:rPr>
        <w:t>execution</w:t>
      </w:r>
      <w:r w:rsidR="002C241D" w:rsidRPr="008D3A93">
        <w:rPr>
          <w:rFonts w:ascii="Arial" w:hAnsi="Arial" w:cs="Arial"/>
        </w:rPr>
        <w:t xml:space="preserve"> of audit action plan</w:t>
      </w:r>
      <w:r w:rsidRPr="008D3A93">
        <w:rPr>
          <w:rFonts w:ascii="Arial" w:hAnsi="Arial" w:cs="Arial"/>
        </w:rPr>
        <w:t xml:space="preserve"> </w:t>
      </w:r>
      <w:r w:rsidR="008D3A93" w:rsidRPr="008D3A93">
        <w:rPr>
          <w:rFonts w:ascii="Arial" w:hAnsi="Arial" w:cs="Arial"/>
        </w:rPr>
        <w:t>for both internal and external audit.</w:t>
      </w:r>
    </w:p>
    <w:p w14:paraId="38DA3B08" w14:textId="77777777" w:rsidR="0011489D" w:rsidRPr="008C2D8D" w:rsidRDefault="0011489D" w:rsidP="008B01A0">
      <w:pPr>
        <w:pStyle w:val="ListParagraph"/>
        <w:spacing w:line="276" w:lineRule="auto"/>
        <w:ind w:left="540"/>
        <w:jc w:val="both"/>
        <w:rPr>
          <w:rFonts w:ascii="Arial" w:hAnsi="Arial" w:cs="Arial"/>
          <w:sz w:val="16"/>
          <w:szCs w:val="16"/>
        </w:rPr>
      </w:pPr>
    </w:p>
    <w:p w14:paraId="3F018B76" w14:textId="7F031EB4" w:rsidR="00E075E7" w:rsidRPr="00CB0974" w:rsidRDefault="00E075E7" w:rsidP="00E90E36">
      <w:pPr>
        <w:pStyle w:val="ListParagraph"/>
        <w:numPr>
          <w:ilvl w:val="0"/>
          <w:numId w:val="38"/>
        </w:numPr>
        <w:spacing w:line="276" w:lineRule="auto"/>
        <w:ind w:left="540" w:hanging="540"/>
        <w:rPr>
          <w:rFonts w:ascii="Arial" w:hAnsi="Arial" w:cs="Arial"/>
          <w:b/>
          <w:bCs/>
        </w:rPr>
      </w:pPr>
      <w:r w:rsidRPr="00CB0974">
        <w:rPr>
          <w:rFonts w:ascii="Arial" w:hAnsi="Arial" w:cs="Arial"/>
          <w:b/>
          <w:bCs/>
        </w:rPr>
        <w:t>Explanation of the outcomes</w:t>
      </w:r>
      <w:r w:rsidR="004B4443" w:rsidRPr="00CB0974">
        <w:rPr>
          <w:rFonts w:ascii="Arial" w:hAnsi="Arial" w:cs="Arial"/>
          <w:b/>
          <w:bCs/>
        </w:rPr>
        <w:t>’</w:t>
      </w:r>
      <w:r w:rsidRPr="00CB0974">
        <w:rPr>
          <w:rFonts w:ascii="Arial" w:hAnsi="Arial" w:cs="Arial"/>
          <w:b/>
          <w:bCs/>
        </w:rPr>
        <w:t xml:space="preserve"> contribution to the achievement of the impact.</w:t>
      </w:r>
    </w:p>
    <w:p w14:paraId="02DE2932" w14:textId="5ED7C1EB" w:rsidR="002A5B4D" w:rsidRPr="002A5B4D" w:rsidRDefault="002A5B4D" w:rsidP="008C2D8D">
      <w:pPr>
        <w:pStyle w:val="ListParagraph"/>
        <w:spacing w:line="276" w:lineRule="auto"/>
        <w:ind w:left="0"/>
        <w:jc w:val="both"/>
        <w:rPr>
          <w:rFonts w:ascii="Arial" w:hAnsi="Arial" w:cs="Arial"/>
          <w:b/>
          <w:bCs/>
        </w:rPr>
      </w:pPr>
      <w:r>
        <w:rPr>
          <w:rFonts w:ascii="Arial" w:hAnsi="Arial" w:cs="Arial"/>
        </w:rPr>
        <w:t>The outcome on “</w:t>
      </w:r>
      <w:r w:rsidRPr="00BB0478">
        <w:rPr>
          <w:rFonts w:ascii="Arial" w:hAnsi="Arial" w:cs="Arial"/>
        </w:rPr>
        <w:t>Functional, efficient and integrated sector</w:t>
      </w:r>
      <w:r>
        <w:rPr>
          <w:rFonts w:ascii="Arial" w:hAnsi="Arial" w:cs="Arial"/>
        </w:rPr>
        <w:t xml:space="preserve">” shall contribute towards the achievement </w:t>
      </w:r>
      <w:r w:rsidR="00BC4ACB">
        <w:rPr>
          <w:rFonts w:ascii="Arial" w:hAnsi="Arial" w:cs="Arial"/>
        </w:rPr>
        <w:t>of impact</w:t>
      </w:r>
      <w:r w:rsidR="00D95B15">
        <w:rPr>
          <w:rFonts w:ascii="Arial" w:hAnsi="Arial" w:cs="Arial"/>
        </w:rPr>
        <w:t xml:space="preserve"> </w:t>
      </w:r>
      <w:r w:rsidR="00BC4ACB">
        <w:rPr>
          <w:rFonts w:ascii="Arial" w:hAnsi="Arial" w:cs="Arial"/>
        </w:rPr>
        <w:t>“</w:t>
      </w:r>
      <w:r w:rsidR="00BC4ACB" w:rsidRPr="00BC4ACB">
        <w:rPr>
          <w:rFonts w:ascii="Arial" w:hAnsi="Arial" w:cs="Arial"/>
          <w:sz w:val="24"/>
          <w:szCs w:val="24"/>
        </w:rPr>
        <w:t>Improved</w:t>
      </w:r>
      <w:r w:rsidR="00B94FB0" w:rsidRPr="00BC4ACB">
        <w:rPr>
          <w:rFonts w:ascii="Arial" w:hAnsi="Arial" w:cs="Arial"/>
          <w:sz w:val="24"/>
          <w:szCs w:val="24"/>
        </w:rPr>
        <w:t xml:space="preserve"> </w:t>
      </w:r>
      <w:r w:rsidR="00B94FB0" w:rsidRPr="00893DDB">
        <w:rPr>
          <w:rFonts w:ascii="Arial" w:hAnsi="Arial" w:cs="Arial"/>
          <w:sz w:val="24"/>
          <w:szCs w:val="24"/>
        </w:rPr>
        <w:t>quality of life for the poor and vulnerable</w:t>
      </w:r>
      <w:r w:rsidR="00D95B15" w:rsidRPr="00893DDB">
        <w:rPr>
          <w:rFonts w:ascii="Arial" w:hAnsi="Arial" w:cs="Arial"/>
          <w:sz w:val="24"/>
          <w:szCs w:val="24"/>
        </w:rPr>
        <w:t>”</w:t>
      </w:r>
      <w:r w:rsidR="001D7A11">
        <w:rPr>
          <w:rFonts w:ascii="Arial" w:hAnsi="Arial" w:cs="Arial"/>
          <w:sz w:val="24"/>
          <w:szCs w:val="24"/>
        </w:rPr>
        <w:t>.</w:t>
      </w:r>
      <w:r w:rsidR="002C684E">
        <w:rPr>
          <w:rFonts w:ascii="Arial" w:hAnsi="Arial" w:cs="Arial"/>
          <w:sz w:val="24"/>
          <w:szCs w:val="24"/>
        </w:rPr>
        <w:t xml:space="preserve"> By achieving </w:t>
      </w:r>
      <w:r w:rsidR="00BC4ACB">
        <w:rPr>
          <w:rFonts w:ascii="Arial" w:hAnsi="Arial" w:cs="Arial"/>
          <w:sz w:val="24"/>
          <w:szCs w:val="24"/>
        </w:rPr>
        <w:t>employment</w:t>
      </w:r>
      <w:r w:rsidR="002C684E">
        <w:rPr>
          <w:rFonts w:ascii="Arial" w:hAnsi="Arial" w:cs="Arial"/>
          <w:sz w:val="24"/>
          <w:szCs w:val="24"/>
        </w:rPr>
        <w:t xml:space="preserve"> </w:t>
      </w:r>
      <w:r w:rsidR="00BC4ACB">
        <w:rPr>
          <w:rFonts w:ascii="Arial" w:hAnsi="Arial" w:cs="Arial"/>
          <w:sz w:val="24"/>
          <w:szCs w:val="24"/>
        </w:rPr>
        <w:t>equity, preferential</w:t>
      </w:r>
      <w:r w:rsidR="002C684E">
        <w:rPr>
          <w:rFonts w:ascii="Arial" w:hAnsi="Arial" w:cs="Arial"/>
          <w:sz w:val="24"/>
          <w:szCs w:val="24"/>
        </w:rPr>
        <w:t xml:space="preserve"> procurement </w:t>
      </w:r>
      <w:r w:rsidR="00BC4ACB">
        <w:rPr>
          <w:rFonts w:ascii="Arial" w:hAnsi="Arial" w:cs="Arial"/>
          <w:sz w:val="24"/>
          <w:szCs w:val="24"/>
        </w:rPr>
        <w:t>and</w:t>
      </w:r>
      <w:r w:rsidR="002C684E">
        <w:rPr>
          <w:rFonts w:ascii="Arial" w:hAnsi="Arial" w:cs="Arial"/>
          <w:sz w:val="24"/>
          <w:szCs w:val="24"/>
        </w:rPr>
        <w:t xml:space="preserve"> unqualified </w:t>
      </w:r>
      <w:r w:rsidR="00750E11">
        <w:rPr>
          <w:rFonts w:ascii="Arial" w:hAnsi="Arial" w:cs="Arial"/>
          <w:sz w:val="24"/>
          <w:szCs w:val="24"/>
        </w:rPr>
        <w:t>audit without matter of emphasis (Clean Audit)</w:t>
      </w:r>
      <w:r w:rsidR="00BC4ACB">
        <w:rPr>
          <w:rFonts w:ascii="Arial" w:hAnsi="Arial" w:cs="Arial"/>
          <w:sz w:val="24"/>
          <w:szCs w:val="24"/>
        </w:rPr>
        <w:t>.</w:t>
      </w:r>
    </w:p>
    <w:bookmarkEnd w:id="39"/>
    <w:p w14:paraId="40DB3189" w14:textId="0F569C85" w:rsidR="00186F5D" w:rsidRDefault="0059205D" w:rsidP="001C72B7">
      <w:pPr>
        <w:pStyle w:val="Heading4"/>
      </w:pPr>
      <w:r w:rsidRPr="0059205D">
        <w:t xml:space="preserve">12.1.4 </w:t>
      </w:r>
      <w:r w:rsidR="00186F5D" w:rsidRPr="0059205D">
        <w:t>PROGRAMME RECOURSE CONSIDERATIONS</w:t>
      </w:r>
    </w:p>
    <w:p w14:paraId="62EDFAC2" w14:textId="634E4184" w:rsidR="00FD78D0" w:rsidRPr="00FD78D0" w:rsidRDefault="00FD78D0" w:rsidP="008C2D8D">
      <w:pPr>
        <w:spacing w:after="0"/>
        <w:ind w:firstLine="720"/>
      </w:pPr>
      <w:r>
        <w:rPr>
          <w:noProof/>
        </w:rPr>
        <w:drawing>
          <wp:anchor distT="0" distB="0" distL="114300" distR="114300" simplePos="0" relativeHeight="251728896" behindDoc="1" locked="0" layoutInCell="1" allowOverlap="1" wp14:anchorId="16513618" wp14:editId="623D435D">
            <wp:simplePos x="0" y="0"/>
            <wp:positionH relativeFrom="column">
              <wp:posOffset>0</wp:posOffset>
            </wp:positionH>
            <wp:positionV relativeFrom="paragraph">
              <wp:posOffset>285115</wp:posOffset>
            </wp:positionV>
            <wp:extent cx="7821930" cy="1048385"/>
            <wp:effectExtent l="0" t="0" r="7620" b="0"/>
            <wp:wrapTight wrapText="bothSides">
              <wp:wrapPolygon edited="0">
                <wp:start x="0" y="0"/>
                <wp:lineTo x="0" y="21194"/>
                <wp:lineTo x="21568" y="21194"/>
                <wp:lineTo x="21568" y="0"/>
                <wp:lineTo x="0" y="0"/>
              </wp:wrapPolygon>
            </wp:wrapTight>
            <wp:docPr id="1598754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821930" cy="1048385"/>
                    </a:xfrm>
                    <a:prstGeom prst="rect">
                      <a:avLst/>
                    </a:prstGeom>
                    <a:noFill/>
                  </pic:spPr>
                </pic:pic>
              </a:graphicData>
            </a:graphic>
            <wp14:sizeRelH relativeFrom="page">
              <wp14:pctWidth>0</wp14:pctWidth>
            </wp14:sizeRelH>
            <wp14:sizeRelV relativeFrom="page">
              <wp14:pctHeight>0</wp14:pctHeight>
            </wp14:sizeRelV>
          </wp:anchor>
        </w:drawing>
      </w:r>
    </w:p>
    <w:p w14:paraId="12C40163" w14:textId="30F93FA1" w:rsidR="000028E7" w:rsidRPr="00501EBC" w:rsidRDefault="000028E7" w:rsidP="006A27A3">
      <w:pPr>
        <w:spacing w:after="0"/>
      </w:pPr>
      <w:r w:rsidRPr="000028E7">
        <w:rPr>
          <w:rFonts w:ascii="Times New Roman" w:eastAsia="Times New Roman" w:hAnsi="Times New Roman" w:cs="Times New Roman"/>
          <w:noProof/>
          <w:kern w:val="0"/>
          <w:szCs w:val="20"/>
          <w:lang w:val="en-ZA"/>
          <w14:ligatures w14:val="none"/>
        </w:rPr>
        <w:lastRenderedPageBreak/>
        <w:drawing>
          <wp:inline distT="0" distB="0" distL="0" distR="0" wp14:anchorId="3BAB9C7D" wp14:editId="650AD5D5">
            <wp:extent cx="8239699" cy="2979925"/>
            <wp:effectExtent l="0" t="0" r="0" b="0"/>
            <wp:docPr id="20589192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328957" cy="3012205"/>
                    </a:xfrm>
                    <a:prstGeom prst="rect">
                      <a:avLst/>
                    </a:prstGeom>
                    <a:noFill/>
                    <a:ln>
                      <a:noFill/>
                    </a:ln>
                  </pic:spPr>
                </pic:pic>
              </a:graphicData>
            </a:graphic>
          </wp:inline>
        </w:drawing>
      </w:r>
    </w:p>
    <w:p w14:paraId="2A2FE1C6" w14:textId="5B9DEBEA" w:rsidR="00021E7C" w:rsidRPr="00021E7C" w:rsidRDefault="00021E7C" w:rsidP="008C2D8D">
      <w:pPr>
        <w:tabs>
          <w:tab w:val="left" w:pos="284"/>
          <w:tab w:val="left" w:pos="567"/>
          <w:tab w:val="left" w:pos="851"/>
        </w:tabs>
        <w:spacing w:after="120" w:line="276" w:lineRule="auto"/>
        <w:ind w:right="140"/>
        <w:jc w:val="both"/>
        <w:rPr>
          <w:rFonts w:ascii="Arial" w:eastAsia="Times New Roman" w:hAnsi="Arial" w:cs="Arial"/>
          <w:kern w:val="0"/>
          <w:lang w:val="en-ZA"/>
          <w14:ligatures w14:val="none"/>
        </w:rPr>
      </w:pPr>
      <w:r w:rsidRPr="00021E7C">
        <w:rPr>
          <w:rFonts w:ascii="Arial" w:eastAsia="Times New Roman" w:hAnsi="Arial" w:cs="Arial"/>
          <w:kern w:val="0"/>
          <w:lang w:val="en-ZA"/>
          <w14:ligatures w14:val="none"/>
        </w:rPr>
        <w:t>The budget for this programme has increased from R392.5 million in 2024/25 which is 19.2 percent to R467.8 million in 2025/26 financial year.</w:t>
      </w:r>
    </w:p>
    <w:p w14:paraId="09F53F40" w14:textId="77777777" w:rsidR="00021E7C" w:rsidRPr="00021E7C" w:rsidRDefault="00021E7C" w:rsidP="008C2D8D">
      <w:pPr>
        <w:spacing w:after="120" w:line="276" w:lineRule="auto"/>
        <w:ind w:right="142"/>
        <w:jc w:val="both"/>
        <w:rPr>
          <w:rFonts w:ascii="Arial" w:eastAsia="Times New Roman" w:hAnsi="Arial" w:cs="Arial"/>
          <w:kern w:val="0"/>
          <w:lang w:val="en-ZA"/>
          <w14:ligatures w14:val="none"/>
        </w:rPr>
      </w:pPr>
      <w:r w:rsidRPr="00021E7C">
        <w:rPr>
          <w:rFonts w:ascii="Arial" w:eastAsia="Times New Roman" w:hAnsi="Arial" w:cs="Arial"/>
          <w:b/>
          <w:kern w:val="0"/>
          <w:lang w:val="en-ZA"/>
          <w14:ligatures w14:val="none"/>
        </w:rPr>
        <w:t xml:space="preserve">Compensation of employees </w:t>
      </w:r>
      <w:r w:rsidRPr="00021E7C">
        <w:rPr>
          <w:rFonts w:ascii="Arial" w:eastAsia="Times New Roman" w:hAnsi="Arial" w:cs="Arial"/>
          <w:kern w:val="0"/>
          <w:lang w:val="en-ZA"/>
          <w14:ligatures w14:val="none"/>
        </w:rPr>
        <w:t xml:space="preserve">increased by 26.7 percent from R227.5 million in 2024/25 to R288.2 million in 2025/26 financial year. An amount of R54.6 million was reprioritised from other economic classifications (Goods and Services and Capital Assets) to fund </w:t>
      </w:r>
      <w:proofErr w:type="spellStart"/>
      <w:r w:rsidRPr="00021E7C">
        <w:rPr>
          <w:rFonts w:ascii="Arial" w:eastAsia="Times New Roman" w:hAnsi="Arial" w:cs="Arial"/>
          <w:kern w:val="0"/>
          <w:lang w:val="en-ZA"/>
          <w14:ligatures w14:val="none"/>
        </w:rPr>
        <w:t>CoE</w:t>
      </w:r>
      <w:proofErr w:type="spellEnd"/>
      <w:r w:rsidRPr="00021E7C">
        <w:rPr>
          <w:rFonts w:ascii="Arial" w:eastAsia="Times New Roman" w:hAnsi="Arial" w:cs="Arial"/>
          <w:kern w:val="0"/>
          <w:lang w:val="en-ZA"/>
          <w14:ligatures w14:val="none"/>
        </w:rPr>
        <w:t xml:space="preserve"> pressures emanating from the higher than projected wage agreement.   </w:t>
      </w:r>
    </w:p>
    <w:p w14:paraId="20883752" w14:textId="45BAC19B" w:rsidR="00021E7C" w:rsidRPr="00021E7C" w:rsidRDefault="00021E7C" w:rsidP="008C2D8D">
      <w:pPr>
        <w:tabs>
          <w:tab w:val="left" w:pos="284"/>
          <w:tab w:val="left" w:pos="567"/>
          <w:tab w:val="left" w:pos="851"/>
        </w:tabs>
        <w:spacing w:after="120" w:line="276" w:lineRule="auto"/>
        <w:ind w:right="142"/>
        <w:jc w:val="both"/>
        <w:rPr>
          <w:rFonts w:ascii="Arial" w:eastAsia="Times New Roman" w:hAnsi="Arial" w:cs="Arial"/>
          <w:kern w:val="0"/>
          <w:lang w:val="en-ZA"/>
          <w14:ligatures w14:val="none"/>
        </w:rPr>
      </w:pPr>
      <w:r w:rsidRPr="00021E7C">
        <w:rPr>
          <w:rFonts w:ascii="Arial" w:eastAsia="Times New Roman" w:hAnsi="Arial" w:cs="Arial"/>
          <w:b/>
          <w:kern w:val="0"/>
          <w:lang w:val="en-ZA"/>
          <w14:ligatures w14:val="none"/>
        </w:rPr>
        <w:t>Goods and services</w:t>
      </w:r>
      <w:r w:rsidRPr="00021E7C">
        <w:rPr>
          <w:rFonts w:ascii="Arial" w:eastAsia="Times New Roman" w:hAnsi="Arial" w:cs="Arial"/>
          <w:kern w:val="0"/>
          <w:lang w:val="en-ZA"/>
          <w14:ligatures w14:val="none"/>
        </w:rPr>
        <w:t xml:space="preserve"> budget has increased by 7.5 percent from R142.0 million in 2024/25 to R152.7 million in 2025/26 financial year which is due to the reprioritisation from other economic classifications within the programme to fully fund </w:t>
      </w:r>
      <w:proofErr w:type="spellStart"/>
      <w:r w:rsidRPr="00021E7C">
        <w:rPr>
          <w:rFonts w:ascii="Arial" w:eastAsia="Times New Roman" w:hAnsi="Arial" w:cs="Arial"/>
          <w:kern w:val="0"/>
          <w:lang w:val="en-ZA"/>
          <w14:ligatures w14:val="none"/>
        </w:rPr>
        <w:t>CoE</w:t>
      </w:r>
      <w:proofErr w:type="spellEnd"/>
      <w:r w:rsidRPr="00021E7C">
        <w:rPr>
          <w:rFonts w:ascii="Arial" w:eastAsia="Times New Roman" w:hAnsi="Arial" w:cs="Arial"/>
          <w:kern w:val="0"/>
          <w:lang w:val="en-ZA"/>
          <w14:ligatures w14:val="none"/>
        </w:rPr>
        <w:t xml:space="preserve"> shortfall. An amount of R0.524 million and R1.0 million has been allocated from the fiscal sustainability addition to audit fees and security services respectively.</w:t>
      </w:r>
    </w:p>
    <w:p w14:paraId="24BEF9B1" w14:textId="77777777" w:rsidR="00021E7C" w:rsidRPr="00021E7C" w:rsidRDefault="00021E7C" w:rsidP="008C2D8D">
      <w:pPr>
        <w:tabs>
          <w:tab w:val="left" w:pos="284"/>
          <w:tab w:val="left" w:pos="851"/>
        </w:tabs>
        <w:spacing w:after="200" w:line="276" w:lineRule="auto"/>
        <w:jc w:val="both"/>
        <w:rPr>
          <w:rFonts w:ascii="Arial" w:eastAsia="Calibri" w:hAnsi="Arial" w:cs="Arial"/>
          <w:kern w:val="0"/>
          <w:lang w:val="en-ZA"/>
          <w14:ligatures w14:val="none"/>
        </w:rPr>
      </w:pPr>
      <w:r w:rsidRPr="00021E7C">
        <w:rPr>
          <w:rFonts w:ascii="Arial" w:eastAsia="Times New Roman" w:hAnsi="Arial" w:cs="Arial"/>
          <w:b/>
          <w:kern w:val="0"/>
          <w:szCs w:val="20"/>
          <w:lang w:val="en-ZA"/>
          <w14:ligatures w14:val="none"/>
        </w:rPr>
        <w:t>Payments for Capital Assets</w:t>
      </w:r>
      <w:r w:rsidRPr="00021E7C">
        <w:rPr>
          <w:rFonts w:ascii="Arial" w:eastAsia="Times New Roman" w:hAnsi="Arial" w:cs="Arial"/>
          <w:kern w:val="0"/>
          <w:szCs w:val="20"/>
          <w:lang w:val="en-ZA"/>
          <w14:ligatures w14:val="none"/>
        </w:rPr>
        <w:t xml:space="preserve"> budget allocation has increased from the budget of R16.0 million in 2024/25 to R18.2 million and was therefore reprioritised fund </w:t>
      </w:r>
      <w:proofErr w:type="spellStart"/>
      <w:r w:rsidRPr="00021E7C">
        <w:rPr>
          <w:rFonts w:ascii="Arial" w:eastAsia="Times New Roman" w:hAnsi="Arial" w:cs="Arial"/>
          <w:kern w:val="0"/>
          <w:szCs w:val="20"/>
          <w:lang w:val="en-ZA"/>
          <w14:ligatures w14:val="none"/>
        </w:rPr>
        <w:t>CoE</w:t>
      </w:r>
      <w:proofErr w:type="spellEnd"/>
      <w:r w:rsidRPr="00021E7C">
        <w:rPr>
          <w:rFonts w:ascii="Arial" w:eastAsia="Times New Roman" w:hAnsi="Arial" w:cs="Arial"/>
          <w:kern w:val="0"/>
          <w:szCs w:val="20"/>
          <w:lang w:val="en-ZA"/>
          <w14:ligatures w14:val="none"/>
        </w:rPr>
        <w:t xml:space="preserve"> shortfall. </w:t>
      </w:r>
      <w:r w:rsidRPr="00021E7C">
        <w:rPr>
          <w:rFonts w:ascii="Arial" w:eastAsia="Times New Roman" w:hAnsi="Arial" w:cs="Arial"/>
          <w:kern w:val="0"/>
          <w:lang w:val="en-ZA"/>
          <w14:ligatures w14:val="none"/>
        </w:rPr>
        <w:t xml:space="preserve">The budget for building and fixed structures is not increasing except for the annual reprioritisation towards implementation of maintenance of facilities within goods and services given the progress on assessed maintenance plan by Public Works. An amount of R11.0 million has been reprioritised to </w:t>
      </w:r>
      <w:proofErr w:type="spellStart"/>
      <w:r w:rsidRPr="00021E7C">
        <w:rPr>
          <w:rFonts w:ascii="Arial" w:eastAsia="Times New Roman" w:hAnsi="Arial" w:cs="Arial"/>
          <w:kern w:val="0"/>
          <w:lang w:val="en-ZA"/>
          <w14:ligatures w14:val="none"/>
        </w:rPr>
        <w:t>CoE</w:t>
      </w:r>
      <w:proofErr w:type="spellEnd"/>
      <w:r w:rsidRPr="00021E7C">
        <w:rPr>
          <w:rFonts w:ascii="Arial" w:eastAsia="Times New Roman" w:hAnsi="Arial" w:cs="Arial"/>
          <w:kern w:val="0"/>
          <w:lang w:val="en-ZA"/>
          <w14:ligatures w14:val="none"/>
        </w:rPr>
        <w:t xml:space="preserve"> programme and R2.0 million to add to the ring- fenced allocation for maintenance of capital projects under goods and services.</w:t>
      </w:r>
    </w:p>
    <w:p w14:paraId="4D7DB7EB" w14:textId="77777777" w:rsidR="00021E7C" w:rsidRPr="00021E7C" w:rsidRDefault="00021E7C" w:rsidP="008C2D8D">
      <w:pPr>
        <w:tabs>
          <w:tab w:val="left" w:pos="284"/>
          <w:tab w:val="left" w:pos="567"/>
          <w:tab w:val="left" w:pos="851"/>
        </w:tabs>
        <w:spacing w:after="120" w:line="276" w:lineRule="auto"/>
        <w:ind w:right="142"/>
        <w:jc w:val="both"/>
        <w:rPr>
          <w:rFonts w:ascii="Arial" w:eastAsia="Times New Roman" w:hAnsi="Arial" w:cs="Arial"/>
          <w:kern w:val="0"/>
          <w:lang w:val="en-ZA"/>
          <w14:ligatures w14:val="none"/>
        </w:rPr>
      </w:pPr>
      <w:r w:rsidRPr="00021E7C">
        <w:rPr>
          <w:rFonts w:ascii="Arial" w:eastAsia="Calibri" w:hAnsi="Arial" w:cs="Arial"/>
          <w:kern w:val="0"/>
          <w:lang w:val="en-ZA"/>
          <w14:ligatures w14:val="none"/>
        </w:rPr>
        <w:lastRenderedPageBreak/>
        <w:t>An amount of R16.2 million under Machinery and Equipment has been set aside to cater for payment of finance leases for rented photocopiers, acquisition of motor vehicles and office equipment</w:t>
      </w:r>
      <w:r w:rsidRPr="00021E7C">
        <w:rPr>
          <w:rFonts w:ascii="Arial" w:eastAsia="Times New Roman" w:hAnsi="Arial" w:cs="Arial"/>
          <w:kern w:val="0"/>
          <w:lang w:val="en-ZA"/>
          <w14:ligatures w14:val="none"/>
        </w:rPr>
        <w:t xml:space="preserve">. </w:t>
      </w:r>
    </w:p>
    <w:p w14:paraId="4523E438" w14:textId="77777777" w:rsidR="00021E7C" w:rsidRPr="008C2D8D" w:rsidRDefault="00021E7C" w:rsidP="00885DA3">
      <w:pPr>
        <w:pStyle w:val="Heading2"/>
        <w:rPr>
          <w:lang w:val="en-ZA"/>
        </w:rPr>
      </w:pPr>
    </w:p>
    <w:p w14:paraId="244D943E" w14:textId="65C4ACBE" w:rsidR="00287CF3" w:rsidRPr="0059205D" w:rsidRDefault="0059205D" w:rsidP="001C72B7">
      <w:pPr>
        <w:pStyle w:val="Heading3"/>
      </w:pPr>
      <w:bookmarkStart w:id="40" w:name="_Toc192198343"/>
      <w:r w:rsidRPr="0059205D">
        <w:t xml:space="preserve">12.2 </w:t>
      </w:r>
      <w:r w:rsidR="00287CF3" w:rsidRPr="0059205D">
        <w:t>PROGRAMME 2: SOCIAL WELFARE SERVICES</w:t>
      </w:r>
      <w:bookmarkEnd w:id="40"/>
    </w:p>
    <w:p w14:paraId="46D2B29A" w14:textId="03CE11F9" w:rsidR="00287CF3" w:rsidRPr="00287CF3" w:rsidRDefault="00287CF3" w:rsidP="00287CF3">
      <w:pPr>
        <w:rPr>
          <w:rFonts w:ascii="Arial" w:hAnsi="Arial" w:cs="Arial"/>
          <w:b/>
          <w:sz w:val="24"/>
          <w:szCs w:val="24"/>
        </w:rPr>
      </w:pPr>
      <w:r w:rsidRPr="009E14D3">
        <w:rPr>
          <w:rFonts w:ascii="Arial" w:hAnsi="Arial" w:cs="Arial"/>
          <w:b/>
          <w:sz w:val="24"/>
          <w:szCs w:val="24"/>
        </w:rPr>
        <w:t>The aim of this programme is:</w:t>
      </w:r>
      <w:r>
        <w:rPr>
          <w:rFonts w:ascii="Arial" w:hAnsi="Arial" w:cs="Arial"/>
          <w:b/>
          <w:sz w:val="24"/>
          <w:szCs w:val="24"/>
        </w:rPr>
        <w:t xml:space="preserve"> </w:t>
      </w:r>
    </w:p>
    <w:p w14:paraId="427A547C" w14:textId="36A3DFB8" w:rsidR="00287CF3" w:rsidRPr="0025019F" w:rsidRDefault="00287CF3" w:rsidP="0059205D">
      <w:pPr>
        <w:spacing w:after="0" w:line="276" w:lineRule="auto"/>
        <w:rPr>
          <w:rFonts w:ascii="Arial" w:hAnsi="Arial" w:cs="Arial"/>
        </w:rPr>
      </w:pPr>
      <w:r w:rsidRPr="00287CF3">
        <w:rPr>
          <w:rFonts w:ascii="Arial" w:hAnsi="Arial" w:cs="Arial"/>
        </w:rPr>
        <w:t>Provide integrated developmental social welfare services to the poor and vulnerable in partnership with stakeholders and civil society organisations.</w:t>
      </w:r>
    </w:p>
    <w:p w14:paraId="6A07FE1F" w14:textId="77777777" w:rsidR="00287CF3" w:rsidRPr="00287CF3" w:rsidRDefault="00287CF3" w:rsidP="00E90E36">
      <w:pPr>
        <w:numPr>
          <w:ilvl w:val="0"/>
          <w:numId w:val="10"/>
        </w:numPr>
        <w:spacing w:after="0" w:line="276" w:lineRule="auto"/>
        <w:contextualSpacing/>
        <w:rPr>
          <w:rFonts w:ascii="Arial" w:hAnsi="Arial" w:cs="Arial"/>
        </w:rPr>
      </w:pPr>
      <w:r w:rsidRPr="00287CF3">
        <w:rPr>
          <w:rFonts w:ascii="Arial" w:hAnsi="Arial" w:cs="Arial"/>
        </w:rPr>
        <w:t xml:space="preserve">Design and implement integrated services for the care, support and protection of older </w:t>
      </w:r>
      <w:proofErr w:type="gramStart"/>
      <w:r w:rsidRPr="00287CF3">
        <w:rPr>
          <w:rFonts w:ascii="Arial" w:hAnsi="Arial" w:cs="Arial"/>
        </w:rPr>
        <w:t>persons</w:t>
      </w:r>
      <w:proofErr w:type="gramEnd"/>
      <w:r w:rsidRPr="00287CF3">
        <w:rPr>
          <w:rFonts w:ascii="Arial" w:hAnsi="Arial" w:cs="Arial"/>
        </w:rPr>
        <w:t>.</w:t>
      </w:r>
    </w:p>
    <w:p w14:paraId="4FACECBD" w14:textId="77777777" w:rsidR="00287CF3" w:rsidRPr="00287CF3" w:rsidRDefault="00287CF3" w:rsidP="00E90E36">
      <w:pPr>
        <w:numPr>
          <w:ilvl w:val="0"/>
          <w:numId w:val="10"/>
        </w:numPr>
        <w:spacing w:after="0" w:line="276" w:lineRule="auto"/>
        <w:contextualSpacing/>
        <w:rPr>
          <w:rFonts w:ascii="Arial" w:hAnsi="Arial" w:cs="Arial"/>
        </w:rPr>
      </w:pPr>
      <w:r w:rsidRPr="00287CF3">
        <w:rPr>
          <w:rFonts w:ascii="Arial" w:hAnsi="Arial" w:cs="Arial"/>
        </w:rPr>
        <w:t xml:space="preserve">Design and implement integrated programmes and provide services that facilitate the promotion of </w:t>
      </w:r>
      <w:proofErr w:type="gramStart"/>
      <w:r w:rsidRPr="00287CF3">
        <w:rPr>
          <w:rFonts w:ascii="Arial" w:hAnsi="Arial" w:cs="Arial"/>
        </w:rPr>
        <w:t>the well</w:t>
      </w:r>
      <w:proofErr w:type="gramEnd"/>
      <w:r w:rsidRPr="00287CF3">
        <w:rPr>
          <w:rFonts w:ascii="Arial" w:hAnsi="Arial" w:cs="Arial"/>
        </w:rPr>
        <w:t xml:space="preserve">-being and the </w:t>
      </w:r>
      <w:proofErr w:type="gramStart"/>
      <w:r w:rsidRPr="00287CF3">
        <w:rPr>
          <w:rFonts w:ascii="Arial" w:hAnsi="Arial" w:cs="Arial"/>
        </w:rPr>
        <w:t>socio economic</w:t>
      </w:r>
      <w:proofErr w:type="gramEnd"/>
      <w:r w:rsidRPr="00287CF3">
        <w:rPr>
          <w:rFonts w:ascii="Arial" w:hAnsi="Arial" w:cs="Arial"/>
        </w:rPr>
        <w:t xml:space="preserve"> empowerment of </w:t>
      </w:r>
      <w:proofErr w:type="gramStart"/>
      <w:r w:rsidRPr="00287CF3">
        <w:rPr>
          <w:rFonts w:ascii="Arial" w:hAnsi="Arial" w:cs="Arial"/>
        </w:rPr>
        <w:t>persons</w:t>
      </w:r>
      <w:proofErr w:type="gramEnd"/>
      <w:r w:rsidRPr="00287CF3">
        <w:rPr>
          <w:rFonts w:ascii="Arial" w:hAnsi="Arial" w:cs="Arial"/>
        </w:rPr>
        <w:t xml:space="preserve"> with disabilities. </w:t>
      </w:r>
    </w:p>
    <w:p w14:paraId="3802E3B4" w14:textId="77777777" w:rsidR="00287CF3" w:rsidRPr="00287CF3" w:rsidRDefault="00287CF3" w:rsidP="00E90E36">
      <w:pPr>
        <w:numPr>
          <w:ilvl w:val="0"/>
          <w:numId w:val="10"/>
        </w:numPr>
        <w:spacing w:after="0" w:line="276" w:lineRule="auto"/>
        <w:contextualSpacing/>
        <w:rPr>
          <w:rFonts w:ascii="Arial" w:hAnsi="Arial" w:cs="Arial"/>
        </w:rPr>
      </w:pPr>
      <w:r w:rsidRPr="00287CF3">
        <w:rPr>
          <w:rFonts w:ascii="Arial" w:hAnsi="Arial" w:cs="Arial"/>
        </w:rPr>
        <w:t xml:space="preserve">Design and implement integrated </w:t>
      </w:r>
      <w:proofErr w:type="gramStart"/>
      <w:r w:rsidRPr="00287CF3">
        <w:rPr>
          <w:rFonts w:ascii="Arial" w:hAnsi="Arial" w:cs="Arial"/>
        </w:rPr>
        <w:t>community based</w:t>
      </w:r>
      <w:proofErr w:type="gramEnd"/>
      <w:r w:rsidRPr="00287CF3">
        <w:rPr>
          <w:rFonts w:ascii="Arial" w:hAnsi="Arial" w:cs="Arial"/>
        </w:rPr>
        <w:t xml:space="preserve"> care programmes and services aimed at mitigating the social and economic impact of HIV and Aids.</w:t>
      </w:r>
    </w:p>
    <w:p w14:paraId="61E65072" w14:textId="77777777" w:rsidR="00287CF3" w:rsidRDefault="00287CF3" w:rsidP="00E90E36">
      <w:pPr>
        <w:numPr>
          <w:ilvl w:val="0"/>
          <w:numId w:val="10"/>
        </w:numPr>
        <w:spacing w:after="0" w:line="276" w:lineRule="auto"/>
        <w:contextualSpacing/>
        <w:rPr>
          <w:rFonts w:ascii="Arial" w:hAnsi="Arial" w:cs="Arial"/>
        </w:rPr>
      </w:pPr>
      <w:r w:rsidRPr="00287CF3">
        <w:rPr>
          <w:rFonts w:ascii="Arial" w:hAnsi="Arial" w:cs="Arial"/>
        </w:rPr>
        <w:t xml:space="preserve">To respond to emergency needs identified in communities affected by disasters not declared, and or any other social condition resulting in undue hardship. </w:t>
      </w:r>
    </w:p>
    <w:p w14:paraId="240B753D" w14:textId="77777777" w:rsidR="0059205D" w:rsidRPr="0059205D" w:rsidRDefault="0059205D" w:rsidP="0059205D">
      <w:pPr>
        <w:spacing w:after="0" w:line="276" w:lineRule="auto"/>
        <w:ind w:left="720"/>
        <w:contextualSpacing/>
        <w:rPr>
          <w:rFonts w:ascii="Arial" w:hAnsi="Arial" w:cs="Arial"/>
          <w:sz w:val="16"/>
          <w:szCs w:val="16"/>
        </w:rPr>
      </w:pPr>
    </w:p>
    <w:p w14:paraId="364EA91A" w14:textId="43DA180A" w:rsidR="000A379B" w:rsidRDefault="000A379B" w:rsidP="0059205D">
      <w:pPr>
        <w:spacing w:after="0" w:line="276" w:lineRule="auto"/>
        <w:jc w:val="both"/>
        <w:rPr>
          <w:rFonts w:ascii="Arial" w:eastAsia="Arial" w:hAnsi="Arial" w:cs="Arial"/>
        </w:rPr>
      </w:pPr>
      <w:r w:rsidRPr="000A379B">
        <w:rPr>
          <w:rFonts w:ascii="Arial" w:eastAsia="Arial" w:hAnsi="Arial" w:cs="Arial"/>
        </w:rPr>
        <w:t xml:space="preserve">The Limpopo </w:t>
      </w:r>
      <w:r w:rsidR="00B327F4" w:rsidRPr="000A379B">
        <w:rPr>
          <w:rFonts w:ascii="Arial" w:eastAsia="Arial" w:hAnsi="Arial" w:cs="Arial"/>
        </w:rPr>
        <w:t>mid-year</w:t>
      </w:r>
      <w:r w:rsidRPr="000A379B">
        <w:rPr>
          <w:rFonts w:ascii="Arial" w:eastAsia="Arial" w:hAnsi="Arial" w:cs="Arial"/>
        </w:rPr>
        <w:t xml:space="preserve"> population estimates </w:t>
      </w:r>
      <w:r w:rsidR="00C03533" w:rsidRPr="000A379B">
        <w:rPr>
          <w:rFonts w:ascii="Arial" w:eastAsia="Arial" w:hAnsi="Arial" w:cs="Arial"/>
        </w:rPr>
        <w:t>are</w:t>
      </w:r>
      <w:r w:rsidRPr="000A379B">
        <w:rPr>
          <w:rFonts w:ascii="Arial" w:eastAsia="Arial" w:hAnsi="Arial" w:cs="Arial"/>
        </w:rPr>
        <w:t xml:space="preserve"> at </w:t>
      </w:r>
      <w:r w:rsidRPr="000A379B">
        <w:rPr>
          <w:rFonts w:ascii="Arial" w:eastAsia="Times New Roman" w:hAnsi="Arial" w:cs="Arial"/>
        </w:rPr>
        <w:t xml:space="preserve">6,572,721 </w:t>
      </w:r>
      <w:r w:rsidRPr="000A379B">
        <w:rPr>
          <w:rFonts w:ascii="Arial" w:hAnsi="Arial" w:cs="Arial"/>
        </w:rPr>
        <w:t xml:space="preserve">with </w:t>
      </w:r>
      <w:r w:rsidRPr="000A379B">
        <w:rPr>
          <w:rFonts w:ascii="Arial" w:eastAsia="Arial" w:hAnsi="Arial" w:cs="Arial"/>
        </w:rPr>
        <w:t xml:space="preserve">older persons population size aged 60 and above estimated at </w:t>
      </w:r>
      <w:r w:rsidRPr="000A379B">
        <w:rPr>
          <w:rFonts w:ascii="Arial" w:eastAsia="Times New Roman" w:hAnsi="Arial" w:cs="Arial"/>
        </w:rPr>
        <w:t xml:space="preserve">671 671 </w:t>
      </w:r>
      <w:r w:rsidRPr="000A379B">
        <w:rPr>
          <w:rFonts w:ascii="Arial" w:eastAsia="Arial" w:hAnsi="Arial" w:cs="Arial"/>
        </w:rPr>
        <w:t xml:space="preserve">which is 10% of the total population which accounts </w:t>
      </w:r>
      <w:r w:rsidR="00C03533" w:rsidRPr="000A379B">
        <w:rPr>
          <w:rFonts w:ascii="Arial" w:eastAsia="Arial" w:hAnsi="Arial" w:cs="Arial"/>
        </w:rPr>
        <w:t>to 164</w:t>
      </w:r>
      <w:r w:rsidRPr="000A379B">
        <w:rPr>
          <w:rFonts w:ascii="Arial" w:eastAsia="Arial" w:hAnsi="Arial" w:cs="Arial"/>
        </w:rPr>
        <w:t xml:space="preserve"> 327 </w:t>
      </w:r>
      <w:r w:rsidR="00C03533" w:rsidRPr="000A379B">
        <w:rPr>
          <w:rFonts w:ascii="Arial" w:eastAsia="Arial" w:hAnsi="Arial" w:cs="Arial"/>
        </w:rPr>
        <w:t>males (</w:t>
      </w:r>
      <w:r w:rsidRPr="000A379B">
        <w:rPr>
          <w:rFonts w:ascii="Arial" w:eastAsia="Arial" w:hAnsi="Arial" w:cs="Arial"/>
        </w:rPr>
        <w:t xml:space="preserve">30%) and 371 315 females (69%) (mid- year population estimates, 2022) and only 15 310 have benefited from DSD programmes which account to (26%). </w:t>
      </w:r>
      <w:r w:rsidRPr="000A379B">
        <w:rPr>
          <w:rFonts w:ascii="Arial" w:hAnsi="Arial" w:cs="Arial"/>
        </w:rPr>
        <w:t xml:space="preserve">However, </w:t>
      </w:r>
      <w:r w:rsidRPr="000A379B">
        <w:rPr>
          <w:rFonts w:ascii="Arial" w:eastAsia="Arial" w:hAnsi="Arial" w:cs="Arial"/>
        </w:rPr>
        <w:t xml:space="preserve">there is still high prevalence of Abuse and neglect of older </w:t>
      </w:r>
      <w:proofErr w:type="gramStart"/>
      <w:r w:rsidRPr="000A379B">
        <w:rPr>
          <w:rFonts w:ascii="Arial" w:eastAsia="Arial" w:hAnsi="Arial" w:cs="Arial"/>
        </w:rPr>
        <w:t>persons</w:t>
      </w:r>
      <w:proofErr w:type="gramEnd"/>
      <w:r w:rsidRPr="000A379B">
        <w:rPr>
          <w:rFonts w:ascii="Arial" w:eastAsia="Arial" w:hAnsi="Arial" w:cs="Arial"/>
        </w:rPr>
        <w:t xml:space="preserve"> by family and community members.</w:t>
      </w:r>
    </w:p>
    <w:p w14:paraId="548E29C6" w14:textId="77777777" w:rsidR="0059205D" w:rsidRPr="0059205D" w:rsidRDefault="0059205D" w:rsidP="0059205D">
      <w:pPr>
        <w:spacing w:after="0" w:line="276" w:lineRule="auto"/>
        <w:jc w:val="both"/>
        <w:rPr>
          <w:rFonts w:ascii="Arial" w:eastAsia="Arial" w:hAnsi="Arial" w:cs="Arial"/>
          <w:sz w:val="16"/>
          <w:szCs w:val="16"/>
        </w:rPr>
      </w:pPr>
    </w:p>
    <w:p w14:paraId="397F1CA9" w14:textId="0B10147E" w:rsidR="000A379B" w:rsidRPr="000A379B" w:rsidRDefault="000A379B" w:rsidP="0059205D">
      <w:pPr>
        <w:spacing w:after="0" w:line="276" w:lineRule="auto"/>
        <w:jc w:val="both"/>
        <w:rPr>
          <w:rFonts w:ascii="Arial" w:eastAsia="Arial" w:hAnsi="Arial" w:cs="Arial"/>
        </w:rPr>
      </w:pPr>
      <w:r w:rsidRPr="000A379B">
        <w:rPr>
          <w:rFonts w:ascii="Arial" w:hAnsi="Arial" w:cs="Arial"/>
        </w:rPr>
        <w:t xml:space="preserve"> </w:t>
      </w:r>
      <w:r w:rsidRPr="000A379B">
        <w:rPr>
          <w:rFonts w:ascii="Arial" w:eastAsia="Arial" w:hAnsi="Arial" w:cs="Arial"/>
        </w:rPr>
        <w:t xml:space="preserve">About 1.8 million population in Limpopo are </w:t>
      </w:r>
      <w:proofErr w:type="gramStart"/>
      <w:r w:rsidRPr="000A379B">
        <w:rPr>
          <w:rFonts w:ascii="Arial" w:eastAsia="Arial" w:hAnsi="Arial" w:cs="Arial"/>
        </w:rPr>
        <w:t>persons</w:t>
      </w:r>
      <w:proofErr w:type="gramEnd"/>
      <w:r w:rsidRPr="000A379B">
        <w:rPr>
          <w:rFonts w:ascii="Arial" w:eastAsia="Arial" w:hAnsi="Arial" w:cs="Arial"/>
        </w:rPr>
        <w:t xml:space="preserve"> with disabilities and only 3 844 have benefited from DSD programmes which account to 2.6%, and there is high prevalence of Abuse and neglect of </w:t>
      </w:r>
      <w:proofErr w:type="gramStart"/>
      <w:r w:rsidRPr="000A379B">
        <w:rPr>
          <w:rFonts w:ascii="Arial" w:eastAsia="Arial" w:hAnsi="Arial" w:cs="Arial"/>
        </w:rPr>
        <w:t>persons</w:t>
      </w:r>
      <w:proofErr w:type="gramEnd"/>
      <w:r w:rsidRPr="000A379B">
        <w:rPr>
          <w:rFonts w:ascii="Arial" w:eastAsia="Arial" w:hAnsi="Arial" w:cs="Arial"/>
        </w:rPr>
        <w:t xml:space="preserve"> with disabilities by family and community members.</w:t>
      </w:r>
    </w:p>
    <w:p w14:paraId="7C8DB524" w14:textId="333F979D" w:rsidR="000A379B" w:rsidRPr="0059205D" w:rsidRDefault="000A379B" w:rsidP="0059205D">
      <w:pPr>
        <w:pStyle w:val="NormalWeb"/>
        <w:spacing w:before="0" w:beforeAutospacing="0" w:after="0" w:afterAutospacing="0" w:line="276" w:lineRule="auto"/>
        <w:jc w:val="both"/>
        <w:rPr>
          <w:rFonts w:ascii="Arial" w:eastAsiaTheme="minorEastAsia" w:hAnsi="Arial"/>
          <w:sz w:val="22"/>
          <w:szCs w:val="22"/>
        </w:rPr>
      </w:pPr>
      <w:r w:rsidRPr="000A379B">
        <w:rPr>
          <w:rFonts w:ascii="Arial" w:eastAsiaTheme="minorEastAsia" w:hAnsi="Arial"/>
          <w:sz w:val="22"/>
          <w:szCs w:val="22"/>
        </w:rPr>
        <w:t xml:space="preserve">According to the data from SANAC Situation Room -Public and Private Sector -April </w:t>
      </w:r>
      <w:r w:rsidR="00C03533" w:rsidRPr="000A379B">
        <w:rPr>
          <w:rFonts w:ascii="Arial" w:eastAsiaTheme="minorEastAsia" w:hAnsi="Arial"/>
          <w:sz w:val="22"/>
          <w:szCs w:val="22"/>
        </w:rPr>
        <w:t>2024, the</w:t>
      </w:r>
      <w:r w:rsidRPr="000A379B">
        <w:rPr>
          <w:rFonts w:ascii="Arial" w:eastAsiaTheme="minorEastAsia" w:hAnsi="Arial"/>
          <w:sz w:val="22"/>
          <w:szCs w:val="22"/>
        </w:rPr>
        <w:t xml:space="preserve"> Provincial HIV Cascade performance in achieving the 95-95-95 targets falls</w:t>
      </w:r>
      <w:r w:rsidR="0059205D">
        <w:rPr>
          <w:rFonts w:ascii="Arial" w:eastAsiaTheme="minorEastAsia" w:hAnsi="Arial"/>
          <w:sz w:val="22"/>
          <w:szCs w:val="22"/>
        </w:rPr>
        <w:t xml:space="preserve"> </w:t>
      </w:r>
      <w:r w:rsidRPr="000A379B">
        <w:rPr>
          <w:rFonts w:ascii="Arial" w:eastAsiaTheme="minorEastAsia" w:hAnsi="Arial"/>
          <w:sz w:val="22"/>
          <w:szCs w:val="22"/>
        </w:rPr>
        <w:t xml:space="preserve">below </w:t>
      </w:r>
      <w:r w:rsidR="00CA7FD5" w:rsidRPr="000A379B">
        <w:rPr>
          <w:rFonts w:ascii="Arial" w:eastAsiaTheme="minorEastAsia" w:hAnsi="Arial"/>
          <w:sz w:val="22"/>
          <w:szCs w:val="22"/>
        </w:rPr>
        <w:t>expectations. Currently</w:t>
      </w:r>
      <w:r w:rsidRPr="000A379B">
        <w:rPr>
          <w:rFonts w:ascii="Arial" w:eastAsiaTheme="minorEastAsia" w:hAnsi="Arial"/>
          <w:sz w:val="22"/>
          <w:szCs w:val="22"/>
        </w:rPr>
        <w:t xml:space="preserve"> 717 039 </w:t>
      </w:r>
      <w:r w:rsidR="00C03533" w:rsidRPr="000A379B">
        <w:rPr>
          <w:rFonts w:ascii="Arial" w:eastAsiaTheme="minorEastAsia" w:hAnsi="Arial"/>
          <w:sz w:val="22"/>
          <w:szCs w:val="22"/>
        </w:rPr>
        <w:t>people are</w:t>
      </w:r>
      <w:r w:rsidRPr="000A379B">
        <w:rPr>
          <w:rFonts w:ascii="Arial" w:eastAsiaTheme="minorEastAsia" w:hAnsi="Arial"/>
          <w:sz w:val="22"/>
          <w:szCs w:val="22"/>
        </w:rPr>
        <w:t xml:space="preserve"> living with </w:t>
      </w:r>
      <w:r w:rsidR="00C03533" w:rsidRPr="000A379B">
        <w:rPr>
          <w:rFonts w:ascii="Arial" w:eastAsiaTheme="minorEastAsia" w:hAnsi="Arial"/>
          <w:sz w:val="22"/>
          <w:szCs w:val="22"/>
        </w:rPr>
        <w:t>HIV, and 660</w:t>
      </w:r>
      <w:r w:rsidRPr="000A379B">
        <w:rPr>
          <w:rFonts w:ascii="Arial" w:eastAsiaTheme="minorEastAsia" w:hAnsi="Arial"/>
          <w:sz w:val="22"/>
          <w:szCs w:val="22"/>
        </w:rPr>
        <w:t xml:space="preserve"> 578 (92%) of clients know </w:t>
      </w:r>
      <w:r w:rsidR="00C03533" w:rsidRPr="000A379B">
        <w:rPr>
          <w:rFonts w:ascii="Arial" w:eastAsiaTheme="minorEastAsia" w:hAnsi="Arial"/>
          <w:sz w:val="22"/>
          <w:szCs w:val="22"/>
        </w:rPr>
        <w:t>their HIV</w:t>
      </w:r>
      <w:r w:rsidRPr="000A379B">
        <w:rPr>
          <w:rFonts w:ascii="Arial" w:eastAsiaTheme="minorEastAsia" w:hAnsi="Arial"/>
          <w:sz w:val="22"/>
          <w:szCs w:val="22"/>
        </w:rPr>
        <w:t xml:space="preserve"> status, </w:t>
      </w:r>
      <w:r w:rsidR="00C03533" w:rsidRPr="000A379B">
        <w:rPr>
          <w:rFonts w:ascii="Arial" w:eastAsiaTheme="minorEastAsia" w:hAnsi="Arial"/>
          <w:sz w:val="22"/>
          <w:szCs w:val="22"/>
        </w:rPr>
        <w:t>with 479</w:t>
      </w:r>
      <w:r w:rsidRPr="000A379B">
        <w:rPr>
          <w:rFonts w:ascii="Arial" w:eastAsiaTheme="minorEastAsia" w:hAnsi="Arial"/>
          <w:sz w:val="22"/>
          <w:szCs w:val="22"/>
        </w:rPr>
        <w:t xml:space="preserve"> 346 (73</w:t>
      </w:r>
      <w:r w:rsidR="00C03533" w:rsidRPr="000A379B">
        <w:rPr>
          <w:rFonts w:ascii="Arial" w:eastAsiaTheme="minorEastAsia" w:hAnsi="Arial"/>
          <w:sz w:val="22"/>
          <w:szCs w:val="22"/>
        </w:rPr>
        <w:t>%)</w:t>
      </w:r>
      <w:r w:rsidRPr="000A379B">
        <w:rPr>
          <w:rFonts w:ascii="Arial" w:eastAsiaTheme="minorEastAsia" w:hAnsi="Arial"/>
          <w:sz w:val="22"/>
          <w:szCs w:val="22"/>
        </w:rPr>
        <w:t xml:space="preserve"> of clients on antiretroviral therapy (ART), and 389 674 (93%) of those on treatment whose Viral Loads have been done are virally suppressed. This </w:t>
      </w:r>
      <w:r w:rsidR="00C03533" w:rsidRPr="000A379B">
        <w:rPr>
          <w:rFonts w:ascii="Arial" w:eastAsiaTheme="minorEastAsia" w:hAnsi="Arial"/>
          <w:sz w:val="22"/>
          <w:szCs w:val="22"/>
        </w:rPr>
        <w:t>indicates</w:t>
      </w:r>
      <w:r w:rsidRPr="000A379B">
        <w:rPr>
          <w:rFonts w:ascii="Arial" w:eastAsiaTheme="minorEastAsia" w:hAnsi="Arial"/>
          <w:sz w:val="22"/>
          <w:szCs w:val="22"/>
        </w:rPr>
        <w:t xml:space="preserve"> a commendable effort in initial diagnosis and effective management of the virus. </w:t>
      </w:r>
    </w:p>
    <w:p w14:paraId="27871A4F" w14:textId="77777777" w:rsidR="00AB5279" w:rsidRPr="0059205D" w:rsidRDefault="00AB5279" w:rsidP="0059205D">
      <w:pPr>
        <w:spacing w:after="0" w:line="276" w:lineRule="auto"/>
        <w:jc w:val="both"/>
        <w:rPr>
          <w:rFonts w:ascii="Arial" w:eastAsiaTheme="minorEastAsia" w:hAnsi="Arial"/>
          <w:sz w:val="16"/>
          <w:szCs w:val="16"/>
        </w:rPr>
      </w:pPr>
    </w:p>
    <w:p w14:paraId="1DDF89FA" w14:textId="5C0B12D2" w:rsidR="000A379B" w:rsidRPr="000A379B" w:rsidRDefault="000A379B" w:rsidP="000A379B">
      <w:pPr>
        <w:spacing w:line="276" w:lineRule="auto"/>
        <w:jc w:val="both"/>
        <w:rPr>
          <w:rFonts w:ascii="Arial" w:eastAsiaTheme="minorEastAsia" w:hAnsi="Arial"/>
        </w:rPr>
      </w:pPr>
      <w:r w:rsidRPr="000A379B">
        <w:rPr>
          <w:rFonts w:ascii="Arial" w:eastAsiaTheme="minorEastAsia" w:hAnsi="Arial"/>
        </w:rPr>
        <w:t>The Province is on track to achieve the 1</w:t>
      </w:r>
      <w:r w:rsidRPr="000A379B">
        <w:rPr>
          <w:rFonts w:ascii="Arial" w:eastAsiaTheme="minorEastAsia" w:hAnsi="Arial"/>
          <w:vertAlign w:val="superscript"/>
        </w:rPr>
        <w:t>st</w:t>
      </w:r>
      <w:r w:rsidRPr="000A379B">
        <w:rPr>
          <w:rFonts w:ascii="Arial" w:eastAsiaTheme="minorEastAsia" w:hAnsi="Arial"/>
        </w:rPr>
        <w:t xml:space="preserve"> 95% and 3</w:t>
      </w:r>
      <w:r w:rsidRPr="000A379B">
        <w:rPr>
          <w:rFonts w:ascii="Arial" w:eastAsiaTheme="minorEastAsia" w:hAnsi="Arial"/>
          <w:vertAlign w:val="superscript"/>
        </w:rPr>
        <w:t>rd</w:t>
      </w:r>
      <w:r w:rsidRPr="000A379B">
        <w:rPr>
          <w:rFonts w:ascii="Arial" w:eastAsiaTheme="minorEastAsia" w:hAnsi="Arial"/>
        </w:rPr>
        <w:t xml:space="preserve">  95%, the challenge is on the 2</w:t>
      </w:r>
      <w:r w:rsidRPr="000A379B">
        <w:rPr>
          <w:rFonts w:ascii="Arial" w:eastAsiaTheme="minorEastAsia" w:hAnsi="Arial"/>
          <w:vertAlign w:val="superscript"/>
        </w:rPr>
        <w:t xml:space="preserve">nd </w:t>
      </w:r>
      <w:r w:rsidRPr="000A379B">
        <w:rPr>
          <w:rFonts w:ascii="Arial" w:eastAsiaTheme="minorEastAsia" w:hAnsi="Arial"/>
        </w:rPr>
        <w:t>95%.There is still a substantial gap in achieving optimal treatment coverage and this has a great influence on the 3</w:t>
      </w:r>
      <w:r w:rsidRPr="000A379B">
        <w:rPr>
          <w:rFonts w:ascii="Arial" w:eastAsiaTheme="minorEastAsia" w:hAnsi="Arial"/>
          <w:vertAlign w:val="superscript"/>
        </w:rPr>
        <w:t>rd</w:t>
      </w:r>
      <w:r w:rsidRPr="000A379B">
        <w:rPr>
          <w:rFonts w:ascii="Arial" w:eastAsiaTheme="minorEastAsia" w:hAnsi="Arial"/>
        </w:rPr>
        <w:t xml:space="preserve"> 95% .</w:t>
      </w:r>
      <w:r w:rsidRPr="000A379B">
        <w:rPr>
          <w:rFonts w:ascii="Arial" w:eastAsiaTheme="minorEastAsia" w:hAnsi="Arial" w:cs="Arial"/>
          <w:kern w:val="24"/>
        </w:rPr>
        <w:t>The performance of &lt;15years on ART is sitting at 72% against the target of 95%, revealing the gap to target of 5</w:t>
      </w:r>
      <w:r w:rsidR="0099222F">
        <w:rPr>
          <w:rFonts w:ascii="Arial" w:eastAsiaTheme="minorEastAsia" w:hAnsi="Arial" w:cs="Arial"/>
          <w:kern w:val="24"/>
        </w:rPr>
        <w:t xml:space="preserve"> </w:t>
      </w:r>
      <w:r w:rsidRPr="000A379B">
        <w:rPr>
          <w:rFonts w:ascii="Arial" w:eastAsiaTheme="minorEastAsia" w:hAnsi="Arial" w:cs="Arial"/>
          <w:kern w:val="24"/>
        </w:rPr>
        <w:t>576, however an estimated 6</w:t>
      </w:r>
      <w:r w:rsidR="0099222F">
        <w:rPr>
          <w:rFonts w:ascii="Arial" w:eastAsiaTheme="minorEastAsia" w:hAnsi="Arial" w:cs="Arial"/>
          <w:kern w:val="24"/>
        </w:rPr>
        <w:t xml:space="preserve"> </w:t>
      </w:r>
      <w:r w:rsidRPr="000A379B">
        <w:rPr>
          <w:rFonts w:ascii="Arial" w:eastAsiaTheme="minorEastAsia" w:hAnsi="Arial" w:cs="Arial"/>
          <w:kern w:val="24"/>
        </w:rPr>
        <w:t xml:space="preserve">786 children under 15 years are living with HIV </w:t>
      </w:r>
      <w:r w:rsidRPr="000A379B">
        <w:rPr>
          <w:rFonts w:ascii="Arial" w:eastAsiaTheme="minorEastAsia" w:hAnsi="Arial" w:cs="Arial"/>
          <w:kern w:val="24"/>
        </w:rPr>
        <w:lastRenderedPageBreak/>
        <w:t>and do not know their HIV status.</w:t>
      </w:r>
      <w:r w:rsidRPr="000A379B">
        <w:rPr>
          <w:rFonts w:eastAsiaTheme="minorEastAsia" w:hAnsi="Calibri"/>
          <w:kern w:val="24"/>
        </w:rPr>
        <w:t xml:space="preserve"> </w:t>
      </w:r>
      <w:r w:rsidRPr="000A379B">
        <w:rPr>
          <w:rFonts w:ascii="Arial" w:eastAsiaTheme="minorEastAsia" w:hAnsi="Arial" w:cs="Arial"/>
          <w:kern w:val="24"/>
        </w:rPr>
        <w:t xml:space="preserve">Provincial performance </w:t>
      </w:r>
      <w:r w:rsidR="00CA7FD5" w:rsidRPr="000A379B">
        <w:rPr>
          <w:rFonts w:ascii="Arial" w:eastAsiaTheme="minorEastAsia" w:hAnsi="Arial" w:cs="Arial"/>
          <w:kern w:val="24"/>
        </w:rPr>
        <w:t>reveals 63</w:t>
      </w:r>
      <w:r w:rsidRPr="000A379B">
        <w:rPr>
          <w:rFonts w:ascii="Arial" w:eastAsiaTheme="minorEastAsia" w:hAnsi="Arial" w:cs="Arial"/>
          <w:kern w:val="24"/>
        </w:rPr>
        <w:t xml:space="preserve">% Viral Load Suppressed of children under 15 with 6 232 individuals tested, revealing that 3 739 are not virally suppressed; the existing gap to the target of 20 </w:t>
      </w:r>
      <w:r w:rsidR="00C03533" w:rsidRPr="000A379B">
        <w:rPr>
          <w:rFonts w:ascii="Arial" w:eastAsiaTheme="minorEastAsia" w:hAnsi="Arial" w:cs="Arial"/>
          <w:kern w:val="24"/>
        </w:rPr>
        <w:t>756 is</w:t>
      </w:r>
      <w:r w:rsidRPr="000A379B">
        <w:rPr>
          <w:rFonts w:ascii="Arial" w:eastAsiaTheme="minorEastAsia" w:hAnsi="Arial" w:cs="Arial"/>
          <w:kern w:val="24"/>
        </w:rPr>
        <w:t xml:space="preserve"> 14 </w:t>
      </w:r>
      <w:r w:rsidR="00C03533" w:rsidRPr="000A379B">
        <w:rPr>
          <w:rFonts w:ascii="Arial" w:eastAsiaTheme="minorEastAsia" w:hAnsi="Arial" w:cs="Arial"/>
          <w:kern w:val="24"/>
        </w:rPr>
        <w:t>524.</w:t>
      </w:r>
    </w:p>
    <w:p w14:paraId="2BB1342C" w14:textId="1BF787EA" w:rsidR="000A379B" w:rsidRPr="000A379B" w:rsidRDefault="000A379B" w:rsidP="000A379B">
      <w:pPr>
        <w:spacing w:line="276" w:lineRule="auto"/>
        <w:jc w:val="both"/>
        <w:rPr>
          <w:rFonts w:ascii="Arial" w:eastAsiaTheme="minorEastAsia" w:hAnsi="Arial" w:cs="Arial"/>
          <w:kern w:val="24"/>
        </w:rPr>
      </w:pPr>
      <w:r w:rsidRPr="000A379B">
        <w:rPr>
          <w:rFonts w:ascii="Arial" w:hAnsi="Arial" w:cs="Arial"/>
        </w:rPr>
        <w:t xml:space="preserve">The Department </w:t>
      </w:r>
      <w:proofErr w:type="gramStart"/>
      <w:r w:rsidRPr="000A379B">
        <w:rPr>
          <w:rFonts w:ascii="Arial" w:hAnsi="Arial" w:cs="Arial"/>
        </w:rPr>
        <w:t>targeted to reach</w:t>
      </w:r>
      <w:proofErr w:type="gramEnd"/>
      <w:r w:rsidRPr="000A379B">
        <w:rPr>
          <w:rFonts w:ascii="Arial" w:hAnsi="Arial" w:cs="Arial"/>
        </w:rPr>
        <w:t xml:space="preserve"> 449 400 in the year 2019-</w:t>
      </w:r>
      <w:r w:rsidR="002943E7" w:rsidRPr="000A379B">
        <w:rPr>
          <w:rFonts w:ascii="Arial" w:hAnsi="Arial" w:cs="Arial"/>
        </w:rPr>
        <w:t>2024 and</w:t>
      </w:r>
      <w:r w:rsidRPr="000A379B">
        <w:rPr>
          <w:rFonts w:ascii="Arial" w:hAnsi="Arial" w:cs="Arial"/>
        </w:rPr>
        <w:t xml:space="preserve"> only 273 269 beneficiaries were </w:t>
      </w:r>
      <w:r w:rsidR="00C03533" w:rsidRPr="000A379B">
        <w:rPr>
          <w:rFonts w:ascii="Arial" w:hAnsi="Arial" w:cs="Arial"/>
        </w:rPr>
        <w:t xml:space="preserve">reached </w:t>
      </w:r>
      <w:r w:rsidR="00B327F4" w:rsidRPr="000A379B">
        <w:rPr>
          <w:rFonts w:ascii="Arial" w:hAnsi="Arial" w:cs="Arial"/>
        </w:rPr>
        <w:t>through</w:t>
      </w:r>
      <w:r w:rsidR="00B327F4" w:rsidRPr="000A379B">
        <w:rPr>
          <w:rFonts w:ascii="Arial" w:eastAsia="Arial" w:hAnsi="Arial" w:cs="Arial"/>
        </w:rPr>
        <w:t xml:space="preserve"> DSD</w:t>
      </w:r>
      <w:r w:rsidRPr="000A379B">
        <w:rPr>
          <w:rFonts w:ascii="Arial" w:eastAsia="Arial" w:hAnsi="Arial" w:cs="Arial"/>
        </w:rPr>
        <w:t xml:space="preserve"> HIV and AIDS </w:t>
      </w:r>
      <w:r w:rsidR="00B327F4" w:rsidRPr="000A379B">
        <w:rPr>
          <w:rFonts w:ascii="Arial" w:eastAsia="Arial" w:hAnsi="Arial" w:cs="Arial"/>
        </w:rPr>
        <w:t>programmes. There</w:t>
      </w:r>
      <w:r w:rsidRPr="000A379B">
        <w:rPr>
          <w:rFonts w:ascii="Arial" w:eastAsiaTheme="minorEastAsia" w:hAnsi="Arial" w:cs="Arial"/>
          <w:kern w:val="24"/>
        </w:rPr>
        <w:t xml:space="preserve"> is a need to allocate more </w:t>
      </w:r>
      <w:r w:rsidR="0059205D" w:rsidRPr="000A379B">
        <w:rPr>
          <w:rFonts w:ascii="Arial" w:eastAsiaTheme="minorEastAsia" w:hAnsi="Arial" w:cs="Arial"/>
          <w:kern w:val="24"/>
        </w:rPr>
        <w:t>resources and</w:t>
      </w:r>
      <w:r w:rsidRPr="000A379B">
        <w:rPr>
          <w:rFonts w:ascii="Arial" w:eastAsiaTheme="minorEastAsia" w:hAnsi="Arial" w:cs="Arial"/>
          <w:kern w:val="24"/>
        </w:rPr>
        <w:t xml:space="preserve"> strengthen prevention programmes and psychosocial </w:t>
      </w:r>
      <w:r w:rsidR="009D59F4" w:rsidRPr="000A379B">
        <w:rPr>
          <w:rFonts w:ascii="Arial" w:eastAsiaTheme="minorEastAsia" w:hAnsi="Arial" w:cs="Arial"/>
          <w:kern w:val="24"/>
        </w:rPr>
        <w:t>support. Services</w:t>
      </w:r>
      <w:r w:rsidRPr="000A379B">
        <w:rPr>
          <w:rFonts w:ascii="Arial" w:eastAsiaTheme="minorEastAsia" w:hAnsi="Arial" w:cs="Arial"/>
          <w:kern w:val="24"/>
        </w:rPr>
        <w:t xml:space="preserve"> to reach more children and youth as they account </w:t>
      </w:r>
      <w:r w:rsidR="0099222F" w:rsidRPr="000A379B">
        <w:rPr>
          <w:rFonts w:ascii="Arial" w:eastAsiaTheme="minorEastAsia" w:hAnsi="Arial" w:cs="Arial"/>
          <w:kern w:val="24"/>
        </w:rPr>
        <w:t>for</w:t>
      </w:r>
      <w:r w:rsidRPr="000A379B">
        <w:rPr>
          <w:rFonts w:ascii="Arial" w:eastAsiaTheme="minorEastAsia" w:hAnsi="Arial" w:cs="Arial"/>
          <w:kern w:val="24"/>
        </w:rPr>
        <w:t xml:space="preserve"> </w:t>
      </w:r>
      <w:r w:rsidR="0059205D" w:rsidRPr="000A379B">
        <w:rPr>
          <w:rFonts w:ascii="Arial" w:eastAsiaTheme="minorEastAsia" w:hAnsi="Arial" w:cs="Arial"/>
          <w:kern w:val="24"/>
        </w:rPr>
        <w:t>most of</w:t>
      </w:r>
      <w:r w:rsidRPr="000A379B">
        <w:rPr>
          <w:rFonts w:ascii="Arial" w:eastAsiaTheme="minorEastAsia" w:hAnsi="Arial" w:cs="Arial"/>
          <w:kern w:val="24"/>
        </w:rPr>
        <w:t xml:space="preserve"> the population.  </w:t>
      </w:r>
    </w:p>
    <w:p w14:paraId="766D2519" w14:textId="35C04916" w:rsidR="00493724" w:rsidRPr="002943E7" w:rsidRDefault="0059205D" w:rsidP="00833BF2">
      <w:pPr>
        <w:pStyle w:val="Heading4"/>
      </w:pPr>
      <w:r>
        <w:t xml:space="preserve">12.2.1 </w:t>
      </w:r>
      <w:r w:rsidR="00493724" w:rsidRPr="002943E7">
        <w:t>Measuring the Impact</w:t>
      </w:r>
    </w:p>
    <w:tbl>
      <w:tblPr>
        <w:tblStyle w:val="TableGrid"/>
        <w:tblW w:w="0" w:type="auto"/>
        <w:tblLook w:val="04A0" w:firstRow="1" w:lastRow="0" w:firstColumn="1" w:lastColumn="0" w:noHBand="0" w:noVBand="1"/>
      </w:tblPr>
      <w:tblGrid>
        <w:gridCol w:w="3595"/>
        <w:gridCol w:w="9355"/>
      </w:tblGrid>
      <w:tr w:rsidR="00493724" w14:paraId="3983EBF0" w14:textId="77777777" w:rsidTr="0059205D">
        <w:tc>
          <w:tcPr>
            <w:tcW w:w="3595" w:type="dxa"/>
            <w:shd w:val="clear" w:color="auto" w:fill="FFC000"/>
          </w:tcPr>
          <w:p w14:paraId="54352FAF" w14:textId="77777777" w:rsidR="00493724" w:rsidRDefault="00493724">
            <w:pPr>
              <w:rPr>
                <w:rFonts w:ascii="Arial" w:hAnsi="Arial" w:cs="Arial"/>
                <w:b/>
                <w:bCs/>
                <w:sz w:val="24"/>
                <w:szCs w:val="24"/>
              </w:rPr>
            </w:pPr>
            <w:r>
              <w:rPr>
                <w:rFonts w:ascii="Arial" w:hAnsi="Arial" w:cs="Arial"/>
                <w:b/>
                <w:bCs/>
                <w:sz w:val="24"/>
                <w:szCs w:val="24"/>
              </w:rPr>
              <w:t>Impact Statement</w:t>
            </w:r>
          </w:p>
        </w:tc>
        <w:tc>
          <w:tcPr>
            <w:tcW w:w="9355" w:type="dxa"/>
          </w:tcPr>
          <w:p w14:paraId="1773334E" w14:textId="71647DD1" w:rsidR="00493724" w:rsidRDefault="00493724">
            <w:pPr>
              <w:rPr>
                <w:rFonts w:ascii="Arial" w:hAnsi="Arial" w:cs="Arial"/>
                <w:b/>
                <w:bCs/>
                <w:sz w:val="24"/>
                <w:szCs w:val="24"/>
              </w:rPr>
            </w:pPr>
            <w:r>
              <w:rPr>
                <w:rFonts w:ascii="Arial" w:hAnsi="Arial" w:cs="Arial"/>
                <w:b/>
                <w:bCs/>
                <w:sz w:val="24"/>
                <w:szCs w:val="24"/>
              </w:rPr>
              <w:t xml:space="preserve">Improved quality life for the poor and vulnerable </w:t>
            </w:r>
          </w:p>
        </w:tc>
      </w:tr>
    </w:tbl>
    <w:p w14:paraId="20FEB410" w14:textId="2D0257A7" w:rsidR="0076016E" w:rsidRPr="0059205D" w:rsidRDefault="0076016E" w:rsidP="0059205D">
      <w:pPr>
        <w:spacing w:after="0" w:line="360" w:lineRule="auto"/>
        <w:ind w:left="720" w:firstLine="720"/>
        <w:jc w:val="center"/>
        <w:rPr>
          <w:rFonts w:ascii="Arial" w:hAnsi="Arial" w:cs="Arial"/>
          <w:b/>
          <w:sz w:val="16"/>
          <w:szCs w:val="16"/>
        </w:rPr>
      </w:pPr>
    </w:p>
    <w:tbl>
      <w:tblPr>
        <w:tblStyle w:val="TableGrid1"/>
        <w:tblW w:w="12960" w:type="dxa"/>
        <w:tblInd w:w="-5" w:type="dxa"/>
        <w:tblLook w:val="04A0" w:firstRow="1" w:lastRow="0" w:firstColumn="1" w:lastColumn="0" w:noHBand="0" w:noVBand="1"/>
      </w:tblPr>
      <w:tblGrid>
        <w:gridCol w:w="3600"/>
        <w:gridCol w:w="9360"/>
      </w:tblGrid>
      <w:tr w:rsidR="00DA0314" w:rsidRPr="000A4375" w14:paraId="4BFF4E03" w14:textId="77777777" w:rsidTr="0059205D">
        <w:tc>
          <w:tcPr>
            <w:tcW w:w="3600" w:type="dxa"/>
            <w:shd w:val="clear" w:color="auto" w:fill="FFC000"/>
          </w:tcPr>
          <w:p w14:paraId="41059DCD" w14:textId="350BE026" w:rsidR="0076016E" w:rsidRPr="0059205D" w:rsidRDefault="0076016E" w:rsidP="006E3FB0">
            <w:pPr>
              <w:spacing w:line="360" w:lineRule="auto"/>
              <w:rPr>
                <w:rFonts w:ascii="Arial" w:hAnsi="Arial" w:cs="Arial"/>
                <w:b/>
              </w:rPr>
            </w:pPr>
            <w:r w:rsidRPr="0059205D">
              <w:rPr>
                <w:rFonts w:ascii="Arial" w:hAnsi="Arial" w:cs="Arial"/>
                <w:b/>
              </w:rPr>
              <w:t xml:space="preserve">Key Beneficiaries </w:t>
            </w:r>
          </w:p>
        </w:tc>
        <w:tc>
          <w:tcPr>
            <w:tcW w:w="9360" w:type="dxa"/>
          </w:tcPr>
          <w:p w14:paraId="0F838702" w14:textId="77777777" w:rsidR="0076016E" w:rsidRPr="00CF2BC7" w:rsidRDefault="0076016E" w:rsidP="00E90E36">
            <w:pPr>
              <w:pStyle w:val="ListParagraph"/>
              <w:numPr>
                <w:ilvl w:val="0"/>
                <w:numId w:val="41"/>
              </w:numPr>
              <w:spacing w:line="276" w:lineRule="auto"/>
              <w:rPr>
                <w:rFonts w:ascii="Arial" w:hAnsi="Arial" w:cs="Arial"/>
                <w:bCs/>
              </w:rPr>
            </w:pPr>
            <w:r w:rsidRPr="00CF2BC7">
              <w:rPr>
                <w:rFonts w:ascii="Arial" w:hAnsi="Arial" w:cs="Arial"/>
                <w:bCs/>
              </w:rPr>
              <w:t xml:space="preserve"> Older </w:t>
            </w:r>
            <w:proofErr w:type="gramStart"/>
            <w:r w:rsidRPr="00CF2BC7">
              <w:rPr>
                <w:rFonts w:ascii="Arial" w:hAnsi="Arial" w:cs="Arial"/>
                <w:bCs/>
              </w:rPr>
              <w:t>persons</w:t>
            </w:r>
            <w:proofErr w:type="gramEnd"/>
            <w:r w:rsidRPr="00CF2BC7">
              <w:rPr>
                <w:rFonts w:ascii="Arial" w:hAnsi="Arial" w:cs="Arial"/>
                <w:bCs/>
              </w:rPr>
              <w:t xml:space="preserve"> 60 +</w:t>
            </w:r>
          </w:p>
          <w:p w14:paraId="43DF20C8" w14:textId="752FE37C" w:rsidR="0076016E" w:rsidRPr="00CF2BC7" w:rsidRDefault="0076016E" w:rsidP="00E90E36">
            <w:pPr>
              <w:pStyle w:val="ListParagraph"/>
              <w:numPr>
                <w:ilvl w:val="0"/>
                <w:numId w:val="41"/>
              </w:numPr>
              <w:spacing w:line="276" w:lineRule="auto"/>
              <w:rPr>
                <w:rFonts w:ascii="Arial" w:hAnsi="Arial" w:cs="Arial"/>
                <w:bCs/>
              </w:rPr>
            </w:pPr>
            <w:r w:rsidRPr="00CF2BC7">
              <w:rPr>
                <w:rFonts w:ascii="Arial" w:hAnsi="Arial" w:cs="Arial"/>
                <w:bCs/>
              </w:rPr>
              <w:t xml:space="preserve"> </w:t>
            </w:r>
            <w:proofErr w:type="gramStart"/>
            <w:r w:rsidRPr="00CF2BC7">
              <w:rPr>
                <w:rFonts w:ascii="Arial" w:hAnsi="Arial" w:cs="Arial"/>
                <w:bCs/>
              </w:rPr>
              <w:t>Persons</w:t>
            </w:r>
            <w:proofErr w:type="gramEnd"/>
            <w:r w:rsidRPr="00CF2BC7">
              <w:rPr>
                <w:rFonts w:ascii="Arial" w:hAnsi="Arial" w:cs="Arial"/>
                <w:bCs/>
              </w:rPr>
              <w:t xml:space="preserve"> with </w:t>
            </w:r>
            <w:r w:rsidR="000901EC" w:rsidRPr="00CF2BC7">
              <w:rPr>
                <w:rFonts w:ascii="Arial" w:hAnsi="Arial" w:cs="Arial"/>
                <w:bCs/>
              </w:rPr>
              <w:t>disabilities (</w:t>
            </w:r>
            <w:r w:rsidRPr="00CF2BC7">
              <w:rPr>
                <w:rFonts w:ascii="Arial" w:hAnsi="Arial" w:cs="Arial"/>
                <w:bCs/>
              </w:rPr>
              <w:t xml:space="preserve">all forms of </w:t>
            </w:r>
            <w:r w:rsidR="000901EC" w:rsidRPr="00CF2BC7">
              <w:rPr>
                <w:rFonts w:ascii="Arial" w:hAnsi="Arial" w:cs="Arial"/>
                <w:bCs/>
              </w:rPr>
              <w:t>disabilities)</w:t>
            </w:r>
          </w:p>
          <w:p w14:paraId="61F97651" w14:textId="77777777" w:rsidR="0076016E" w:rsidRPr="00CF2BC7" w:rsidRDefault="0076016E" w:rsidP="00E90E36">
            <w:pPr>
              <w:pStyle w:val="ListParagraph"/>
              <w:numPr>
                <w:ilvl w:val="0"/>
                <w:numId w:val="41"/>
              </w:numPr>
              <w:spacing w:line="276" w:lineRule="auto"/>
              <w:rPr>
                <w:rFonts w:ascii="Arial" w:hAnsi="Arial" w:cs="Arial"/>
                <w:bCs/>
              </w:rPr>
            </w:pPr>
            <w:r w:rsidRPr="00CF2BC7">
              <w:rPr>
                <w:rFonts w:ascii="Arial" w:hAnsi="Arial" w:cs="Arial"/>
                <w:bCs/>
              </w:rPr>
              <w:t xml:space="preserve"> </w:t>
            </w:r>
            <w:proofErr w:type="gramStart"/>
            <w:r w:rsidRPr="00CF2BC7">
              <w:rPr>
                <w:rFonts w:ascii="Arial" w:hAnsi="Arial" w:cs="Arial"/>
                <w:bCs/>
              </w:rPr>
              <w:t>Persons</w:t>
            </w:r>
            <w:proofErr w:type="gramEnd"/>
            <w:r w:rsidRPr="00CF2BC7">
              <w:rPr>
                <w:rFonts w:ascii="Arial" w:hAnsi="Arial" w:cs="Arial"/>
                <w:bCs/>
              </w:rPr>
              <w:t xml:space="preserve"> infected and affected by HIV and AIDS and other key populations </w:t>
            </w:r>
          </w:p>
          <w:p w14:paraId="3A3CDD37" w14:textId="584B5C0A" w:rsidR="0076016E" w:rsidRPr="00CF2BC7" w:rsidRDefault="0076016E" w:rsidP="00E90E36">
            <w:pPr>
              <w:pStyle w:val="ListParagraph"/>
              <w:numPr>
                <w:ilvl w:val="0"/>
                <w:numId w:val="41"/>
              </w:numPr>
              <w:spacing w:line="276" w:lineRule="auto"/>
              <w:rPr>
                <w:rFonts w:ascii="Arial" w:hAnsi="Arial" w:cs="Arial"/>
                <w:bCs/>
              </w:rPr>
            </w:pPr>
            <w:r w:rsidRPr="00CF2BC7">
              <w:rPr>
                <w:rFonts w:ascii="Arial" w:hAnsi="Arial" w:cs="Arial"/>
                <w:bCs/>
              </w:rPr>
              <w:t xml:space="preserve"> People in distress</w:t>
            </w:r>
            <w:r w:rsidR="000901EC">
              <w:rPr>
                <w:rFonts w:ascii="Arial" w:hAnsi="Arial" w:cs="Arial"/>
                <w:bCs/>
              </w:rPr>
              <w:t xml:space="preserve"> </w:t>
            </w:r>
            <w:r w:rsidRPr="00CF2BC7">
              <w:rPr>
                <w:rFonts w:ascii="Arial" w:hAnsi="Arial" w:cs="Arial"/>
                <w:bCs/>
              </w:rPr>
              <w:t>(</w:t>
            </w:r>
            <w:r w:rsidR="000901EC" w:rsidRPr="00CF2BC7">
              <w:rPr>
                <w:rFonts w:ascii="Arial" w:hAnsi="Arial" w:cs="Arial"/>
                <w:bCs/>
              </w:rPr>
              <w:t>individuals,</w:t>
            </w:r>
            <w:r w:rsidRPr="00CF2BC7">
              <w:rPr>
                <w:rFonts w:ascii="Arial" w:hAnsi="Arial" w:cs="Arial"/>
                <w:bCs/>
              </w:rPr>
              <w:t xml:space="preserve"> families and </w:t>
            </w:r>
            <w:r w:rsidR="000901EC" w:rsidRPr="00CF2BC7">
              <w:rPr>
                <w:rFonts w:ascii="Arial" w:hAnsi="Arial" w:cs="Arial"/>
                <w:bCs/>
              </w:rPr>
              <w:t>communities)</w:t>
            </w:r>
          </w:p>
        </w:tc>
      </w:tr>
      <w:tr w:rsidR="00DA0314" w:rsidRPr="000A4375" w14:paraId="1F53AE87" w14:textId="77777777" w:rsidTr="0059205D">
        <w:tc>
          <w:tcPr>
            <w:tcW w:w="3600" w:type="dxa"/>
            <w:shd w:val="clear" w:color="auto" w:fill="FFC000"/>
          </w:tcPr>
          <w:p w14:paraId="4376C933" w14:textId="5D3123AC" w:rsidR="0076016E" w:rsidRPr="0059205D" w:rsidRDefault="0076016E">
            <w:pPr>
              <w:spacing w:line="360" w:lineRule="auto"/>
              <w:rPr>
                <w:rFonts w:ascii="Arial" w:hAnsi="Arial" w:cs="Arial"/>
                <w:b/>
              </w:rPr>
            </w:pPr>
            <w:r w:rsidRPr="0059205D">
              <w:rPr>
                <w:rFonts w:ascii="Arial" w:hAnsi="Arial" w:cs="Arial"/>
                <w:b/>
              </w:rPr>
              <w:t xml:space="preserve">Assumptions </w:t>
            </w:r>
          </w:p>
        </w:tc>
        <w:tc>
          <w:tcPr>
            <w:tcW w:w="9360" w:type="dxa"/>
          </w:tcPr>
          <w:p w14:paraId="3F118CCF" w14:textId="2AED4145" w:rsidR="0076016E" w:rsidRPr="00CF2BC7" w:rsidRDefault="0076016E" w:rsidP="00E90E36">
            <w:pPr>
              <w:pStyle w:val="ListParagraph"/>
              <w:numPr>
                <w:ilvl w:val="0"/>
                <w:numId w:val="11"/>
              </w:numPr>
              <w:ind w:hanging="14"/>
              <w:jc w:val="both"/>
              <w:rPr>
                <w:rFonts w:ascii="Arial" w:hAnsi="Arial" w:cs="Arial"/>
                <w:bCs/>
              </w:rPr>
            </w:pPr>
            <w:r w:rsidRPr="00CF2BC7">
              <w:rPr>
                <w:rFonts w:ascii="Arial" w:hAnsi="Arial" w:cs="Arial"/>
                <w:bCs/>
              </w:rPr>
              <w:t xml:space="preserve">Older </w:t>
            </w:r>
            <w:proofErr w:type="gramStart"/>
            <w:r w:rsidR="000901EC" w:rsidRPr="00CF2BC7">
              <w:rPr>
                <w:rFonts w:ascii="Arial" w:hAnsi="Arial" w:cs="Arial"/>
                <w:bCs/>
              </w:rPr>
              <w:t>persons</w:t>
            </w:r>
            <w:proofErr w:type="gramEnd"/>
            <w:r w:rsidR="000901EC" w:rsidRPr="00CF2BC7">
              <w:rPr>
                <w:rFonts w:ascii="Arial" w:hAnsi="Arial" w:cs="Arial"/>
                <w:bCs/>
              </w:rPr>
              <w:t>,</w:t>
            </w:r>
            <w:r w:rsidRPr="00CF2BC7">
              <w:rPr>
                <w:rFonts w:ascii="Arial" w:hAnsi="Arial" w:cs="Arial"/>
                <w:bCs/>
              </w:rPr>
              <w:t xml:space="preserve"> people with disabilities and people living with HIV are the most vulnerable and </w:t>
            </w:r>
            <w:proofErr w:type="gramStart"/>
            <w:r w:rsidRPr="00CF2BC7">
              <w:rPr>
                <w:rFonts w:ascii="Arial" w:hAnsi="Arial" w:cs="Arial"/>
                <w:bCs/>
              </w:rPr>
              <w:t>requires</w:t>
            </w:r>
            <w:proofErr w:type="gramEnd"/>
            <w:r w:rsidRPr="00CF2BC7">
              <w:rPr>
                <w:rFonts w:ascii="Arial" w:hAnsi="Arial" w:cs="Arial"/>
                <w:bCs/>
              </w:rPr>
              <w:t xml:space="preserve"> care and </w:t>
            </w:r>
            <w:r w:rsidR="000901EC" w:rsidRPr="00CF2BC7">
              <w:rPr>
                <w:rFonts w:ascii="Arial" w:hAnsi="Arial" w:cs="Arial"/>
                <w:bCs/>
              </w:rPr>
              <w:t>protection.</w:t>
            </w:r>
            <w:r w:rsidRPr="00CF2BC7">
              <w:rPr>
                <w:rFonts w:ascii="Arial" w:hAnsi="Arial" w:cs="Arial"/>
                <w:bCs/>
              </w:rPr>
              <w:t xml:space="preserve"> </w:t>
            </w:r>
          </w:p>
        </w:tc>
      </w:tr>
      <w:tr w:rsidR="00DA0314" w:rsidRPr="000A4375" w14:paraId="6A4CCD11" w14:textId="77777777" w:rsidTr="0059205D">
        <w:tc>
          <w:tcPr>
            <w:tcW w:w="3600" w:type="dxa"/>
            <w:shd w:val="clear" w:color="auto" w:fill="FFC000"/>
          </w:tcPr>
          <w:p w14:paraId="0E2FB5FD" w14:textId="413256CD" w:rsidR="0076016E" w:rsidRPr="0059205D" w:rsidRDefault="0076016E" w:rsidP="0059205D">
            <w:pPr>
              <w:rPr>
                <w:rFonts w:ascii="Arial" w:hAnsi="Arial" w:cs="Arial"/>
                <w:b/>
              </w:rPr>
            </w:pPr>
            <w:r w:rsidRPr="0059205D">
              <w:rPr>
                <w:rFonts w:ascii="Arial" w:hAnsi="Arial" w:cs="Arial"/>
                <w:b/>
              </w:rPr>
              <w:t>National Development Plan (</w:t>
            </w:r>
            <w:r w:rsidR="00752ABE" w:rsidRPr="0059205D">
              <w:rPr>
                <w:rFonts w:ascii="Arial" w:hAnsi="Arial" w:cs="Arial"/>
                <w:b/>
              </w:rPr>
              <w:t>NDP)</w:t>
            </w:r>
            <w:r w:rsidRPr="0059205D">
              <w:rPr>
                <w:rFonts w:ascii="Arial" w:hAnsi="Arial" w:cs="Arial"/>
                <w:b/>
              </w:rPr>
              <w:t xml:space="preserve"> Goals and Objectives 2030</w:t>
            </w:r>
          </w:p>
        </w:tc>
        <w:tc>
          <w:tcPr>
            <w:tcW w:w="9360" w:type="dxa"/>
          </w:tcPr>
          <w:p w14:paraId="576560EF" w14:textId="77777777" w:rsidR="0076016E" w:rsidRPr="00CF2BC7" w:rsidRDefault="0076016E">
            <w:pPr>
              <w:spacing w:line="259" w:lineRule="auto"/>
              <w:rPr>
                <w:rFonts w:ascii="Arial" w:hAnsi="Arial" w:cs="Arial"/>
              </w:rPr>
            </w:pPr>
            <w:r w:rsidRPr="00CF2BC7">
              <w:rPr>
                <w:rFonts w:ascii="Arial" w:hAnsi="Arial" w:cs="Arial"/>
              </w:rPr>
              <w:t>Social Protection</w:t>
            </w:r>
          </w:p>
          <w:p w14:paraId="1CA1126E" w14:textId="79D6222B" w:rsidR="0076016E" w:rsidRPr="00CF2BC7" w:rsidRDefault="0076016E" w:rsidP="00E90E36">
            <w:pPr>
              <w:pStyle w:val="ListParagraph"/>
              <w:numPr>
                <w:ilvl w:val="0"/>
                <w:numId w:val="8"/>
              </w:numPr>
              <w:spacing w:line="259" w:lineRule="auto"/>
              <w:rPr>
                <w:rFonts w:ascii="Arial" w:hAnsi="Arial" w:cs="Arial"/>
              </w:rPr>
            </w:pPr>
            <w:r w:rsidRPr="00CF2BC7">
              <w:rPr>
                <w:rFonts w:ascii="Arial" w:hAnsi="Arial" w:cs="Arial"/>
                <w:i/>
                <w:iCs/>
                <w:lang w:val="en-ZA"/>
              </w:rPr>
              <w:t xml:space="preserve">Protection for all vulnerable </w:t>
            </w:r>
            <w:r w:rsidRPr="00CF2BC7">
              <w:rPr>
                <w:rFonts w:ascii="Arial" w:hAnsi="Arial" w:cs="Arial"/>
                <w:lang w:val="en-ZA"/>
              </w:rPr>
              <w:t>children; provide a comprehensive package of services including nutrition, immunisation, care, and stimulation</w:t>
            </w:r>
          </w:p>
        </w:tc>
      </w:tr>
      <w:tr w:rsidR="00DA0314" w:rsidRPr="000A4375" w14:paraId="76302DCF" w14:textId="77777777" w:rsidTr="0059205D">
        <w:tc>
          <w:tcPr>
            <w:tcW w:w="3600" w:type="dxa"/>
            <w:shd w:val="clear" w:color="auto" w:fill="FFC000"/>
          </w:tcPr>
          <w:p w14:paraId="1F63ED7A" w14:textId="6957E55A" w:rsidR="0076016E" w:rsidRPr="0059205D" w:rsidRDefault="0076016E">
            <w:pPr>
              <w:rPr>
                <w:rFonts w:ascii="Arial" w:hAnsi="Arial" w:cs="Arial"/>
                <w:b/>
              </w:rPr>
            </w:pPr>
            <w:r w:rsidRPr="0059205D">
              <w:rPr>
                <w:rFonts w:ascii="Arial" w:hAnsi="Arial" w:cs="Arial"/>
                <w:b/>
              </w:rPr>
              <w:t>Limpopo Development Plan (</w:t>
            </w:r>
            <w:r w:rsidR="00752ABE" w:rsidRPr="0059205D">
              <w:rPr>
                <w:rFonts w:ascii="Arial" w:hAnsi="Arial" w:cs="Arial"/>
                <w:b/>
              </w:rPr>
              <w:t>LDP)</w:t>
            </w:r>
            <w:r w:rsidRPr="0059205D">
              <w:rPr>
                <w:rFonts w:ascii="Arial" w:hAnsi="Arial" w:cs="Arial"/>
                <w:b/>
              </w:rPr>
              <w:t xml:space="preserve"> Objectives 202</w:t>
            </w:r>
            <w:r w:rsidR="00383068">
              <w:rPr>
                <w:rFonts w:ascii="Arial" w:hAnsi="Arial" w:cs="Arial"/>
                <w:b/>
              </w:rPr>
              <w:t>5</w:t>
            </w:r>
            <w:r w:rsidRPr="0059205D">
              <w:rPr>
                <w:rFonts w:ascii="Arial" w:hAnsi="Arial" w:cs="Arial"/>
                <w:b/>
              </w:rPr>
              <w:t>-20</w:t>
            </w:r>
            <w:r w:rsidR="00383068">
              <w:rPr>
                <w:rFonts w:ascii="Arial" w:hAnsi="Arial" w:cs="Arial"/>
                <w:b/>
              </w:rPr>
              <w:t>30</w:t>
            </w:r>
          </w:p>
        </w:tc>
        <w:tc>
          <w:tcPr>
            <w:tcW w:w="9360" w:type="dxa"/>
          </w:tcPr>
          <w:p w14:paraId="51F66FE9" w14:textId="02012EE3" w:rsidR="0076016E" w:rsidRPr="00592920" w:rsidRDefault="00592920" w:rsidP="00E90E36">
            <w:pPr>
              <w:pStyle w:val="ListParagraph"/>
              <w:numPr>
                <w:ilvl w:val="0"/>
                <w:numId w:val="8"/>
              </w:numPr>
              <w:rPr>
                <w:rFonts w:ascii="Arial" w:hAnsi="Arial" w:cs="Arial"/>
              </w:rPr>
            </w:pPr>
            <w:r w:rsidRPr="00592920">
              <w:rPr>
                <w:rFonts w:ascii="Arial" w:hAnsi="Arial" w:cs="Arial"/>
              </w:rPr>
              <w:t>Implement targeted poverty alleviation programmes</w:t>
            </w:r>
          </w:p>
        </w:tc>
      </w:tr>
      <w:tr w:rsidR="00DA0314" w:rsidRPr="000A4375" w14:paraId="397FED72" w14:textId="77777777" w:rsidTr="0059205D">
        <w:tc>
          <w:tcPr>
            <w:tcW w:w="3600" w:type="dxa"/>
            <w:shd w:val="clear" w:color="auto" w:fill="FFC000"/>
          </w:tcPr>
          <w:p w14:paraId="315A5B2E" w14:textId="77777777" w:rsidR="0076016E" w:rsidRPr="0059205D" w:rsidRDefault="0076016E" w:rsidP="0059205D">
            <w:pPr>
              <w:spacing w:line="276" w:lineRule="auto"/>
              <w:rPr>
                <w:rFonts w:ascii="Arial" w:hAnsi="Arial" w:cs="Arial"/>
                <w:b/>
              </w:rPr>
            </w:pPr>
            <w:r w:rsidRPr="0059205D">
              <w:rPr>
                <w:rFonts w:ascii="Arial" w:hAnsi="Arial" w:cs="Arial"/>
                <w:b/>
              </w:rPr>
              <w:t>Medium Term Development Plan (MTDP) 2024-2029</w:t>
            </w:r>
          </w:p>
        </w:tc>
        <w:tc>
          <w:tcPr>
            <w:tcW w:w="9360" w:type="dxa"/>
          </w:tcPr>
          <w:p w14:paraId="7268CCA6" w14:textId="77777777" w:rsidR="0076016E" w:rsidRPr="00CF2BC7" w:rsidRDefault="0076016E">
            <w:pPr>
              <w:jc w:val="both"/>
              <w:rPr>
                <w:rFonts w:ascii="Arial" w:hAnsi="Arial" w:cs="Arial"/>
                <w:bCs/>
              </w:rPr>
            </w:pPr>
            <w:r w:rsidRPr="00CF2BC7">
              <w:rPr>
                <w:rFonts w:ascii="Arial" w:hAnsi="Arial" w:cs="Arial"/>
                <w:b/>
                <w:bCs/>
              </w:rPr>
              <w:t>Strategic Priority 2</w:t>
            </w:r>
            <w:r w:rsidRPr="00CF2BC7">
              <w:rPr>
                <w:rFonts w:ascii="Arial" w:hAnsi="Arial" w:cs="Arial"/>
              </w:rPr>
              <w:t xml:space="preserve">: </w:t>
            </w:r>
            <w:r w:rsidRPr="00CF2BC7">
              <w:rPr>
                <w:rFonts w:ascii="Arial" w:hAnsi="Arial" w:cs="Arial"/>
                <w:bCs/>
              </w:rPr>
              <w:t>Reduce poverty and tackle the high cost of living</w:t>
            </w:r>
          </w:p>
        </w:tc>
      </w:tr>
      <w:tr w:rsidR="00DA0314" w:rsidRPr="000A4375" w14:paraId="7931563D" w14:textId="77777777" w:rsidTr="0059205D">
        <w:tc>
          <w:tcPr>
            <w:tcW w:w="3600" w:type="dxa"/>
            <w:shd w:val="clear" w:color="auto" w:fill="FFC000"/>
          </w:tcPr>
          <w:p w14:paraId="4A282BD5" w14:textId="59098201" w:rsidR="0076016E" w:rsidRPr="0059205D" w:rsidRDefault="0076016E" w:rsidP="006E3FB0">
            <w:pPr>
              <w:spacing w:line="360" w:lineRule="auto"/>
              <w:rPr>
                <w:rFonts w:ascii="Arial" w:hAnsi="Arial" w:cs="Arial"/>
                <w:b/>
              </w:rPr>
            </w:pPr>
            <w:r w:rsidRPr="0059205D">
              <w:rPr>
                <w:rFonts w:ascii="Arial" w:hAnsi="Arial" w:cs="Arial"/>
                <w:b/>
              </w:rPr>
              <w:t>Priority interventions</w:t>
            </w:r>
          </w:p>
        </w:tc>
        <w:tc>
          <w:tcPr>
            <w:tcW w:w="9360" w:type="dxa"/>
          </w:tcPr>
          <w:p w14:paraId="022657DC" w14:textId="77777777" w:rsidR="0076016E" w:rsidRPr="00CF2BC7" w:rsidRDefault="0076016E" w:rsidP="00E90E36">
            <w:pPr>
              <w:pStyle w:val="ListParagraph"/>
              <w:numPr>
                <w:ilvl w:val="0"/>
                <w:numId w:val="12"/>
              </w:numPr>
              <w:autoSpaceDE w:val="0"/>
              <w:autoSpaceDN w:val="0"/>
              <w:adjustRightInd w:val="0"/>
              <w:spacing w:line="254" w:lineRule="auto"/>
              <w:rPr>
                <w:rFonts w:ascii="Arial" w:hAnsi="Arial" w:cs="Arial"/>
              </w:rPr>
            </w:pPr>
            <w:r w:rsidRPr="00CF2BC7">
              <w:rPr>
                <w:rFonts w:ascii="Arial" w:hAnsi="Arial" w:cs="Arial"/>
              </w:rPr>
              <w:t xml:space="preserve">Social protection </w:t>
            </w:r>
            <w:proofErr w:type="gramStart"/>
            <w:r w:rsidRPr="00CF2BC7">
              <w:rPr>
                <w:rFonts w:ascii="Arial" w:hAnsi="Arial" w:cs="Arial"/>
              </w:rPr>
              <w:t>to</w:t>
            </w:r>
            <w:proofErr w:type="gramEnd"/>
            <w:r w:rsidRPr="00CF2BC7">
              <w:rPr>
                <w:rFonts w:ascii="Arial" w:hAnsi="Arial" w:cs="Arial"/>
              </w:rPr>
              <w:t xml:space="preserve"> the vulnerable and the poor </w:t>
            </w:r>
          </w:p>
          <w:p w14:paraId="14053F5B" w14:textId="77777777" w:rsidR="0076016E" w:rsidRPr="00CF2BC7" w:rsidRDefault="0076016E" w:rsidP="00E90E36">
            <w:pPr>
              <w:pStyle w:val="ListParagraph"/>
              <w:numPr>
                <w:ilvl w:val="0"/>
                <w:numId w:val="12"/>
              </w:numPr>
              <w:autoSpaceDE w:val="0"/>
              <w:autoSpaceDN w:val="0"/>
              <w:adjustRightInd w:val="0"/>
              <w:spacing w:line="254" w:lineRule="auto"/>
              <w:rPr>
                <w:rFonts w:ascii="Arial" w:hAnsi="Arial" w:cs="Arial"/>
              </w:rPr>
            </w:pPr>
            <w:r w:rsidRPr="00CF2BC7">
              <w:rPr>
                <w:rFonts w:ascii="Arial" w:hAnsi="Arial" w:cs="Arial"/>
              </w:rPr>
              <w:t>Safety, social cohesion, and food security.</w:t>
            </w:r>
          </w:p>
          <w:p w14:paraId="285C54E3" w14:textId="50D8474C" w:rsidR="00CF2BC7" w:rsidRPr="00CF2BC7" w:rsidRDefault="0076016E" w:rsidP="00E90E36">
            <w:pPr>
              <w:pStyle w:val="ListParagraph"/>
              <w:numPr>
                <w:ilvl w:val="0"/>
                <w:numId w:val="12"/>
              </w:numPr>
              <w:spacing w:line="276" w:lineRule="auto"/>
              <w:jc w:val="both"/>
              <w:rPr>
                <w:rFonts w:ascii="Arial" w:hAnsi="Arial" w:cs="Arial"/>
              </w:rPr>
            </w:pPr>
            <w:r w:rsidRPr="00CF2BC7">
              <w:rPr>
                <w:rFonts w:ascii="Arial" w:hAnsi="Arial" w:cs="Arial"/>
              </w:rPr>
              <w:t xml:space="preserve">Accelerated social protection interventions through </w:t>
            </w:r>
            <w:proofErr w:type="gramStart"/>
            <w:r w:rsidRPr="00CF2BC7">
              <w:rPr>
                <w:rFonts w:ascii="Arial" w:hAnsi="Arial" w:cs="Arial"/>
              </w:rPr>
              <w:t>provision</w:t>
            </w:r>
            <w:proofErr w:type="gramEnd"/>
            <w:r w:rsidRPr="00CF2BC7">
              <w:rPr>
                <w:rFonts w:ascii="Arial" w:hAnsi="Arial" w:cs="Arial"/>
              </w:rPr>
              <w:t xml:space="preserve"> of psychosocial support to vulnerable groups</w:t>
            </w:r>
          </w:p>
        </w:tc>
      </w:tr>
    </w:tbl>
    <w:p w14:paraId="557E89B0" w14:textId="77777777" w:rsidR="002943E7" w:rsidRPr="0059205D" w:rsidRDefault="002943E7" w:rsidP="0059205D">
      <w:pPr>
        <w:spacing w:after="0"/>
        <w:rPr>
          <w:rFonts w:ascii="Arial" w:hAnsi="Arial" w:cs="Arial"/>
          <w:sz w:val="16"/>
          <w:szCs w:val="16"/>
        </w:rPr>
      </w:pPr>
    </w:p>
    <w:p w14:paraId="695CD6CA" w14:textId="465F8DAC" w:rsidR="002943E7" w:rsidRPr="0059205D" w:rsidRDefault="0059205D" w:rsidP="00833BF2">
      <w:pPr>
        <w:pStyle w:val="Heading4"/>
      </w:pPr>
      <w:r w:rsidRPr="0059205D">
        <w:lastRenderedPageBreak/>
        <w:t xml:space="preserve">12.2.2 </w:t>
      </w:r>
      <w:r w:rsidR="002943E7" w:rsidRPr="0059205D">
        <w:t>Measuring the Outcome</w:t>
      </w:r>
    </w:p>
    <w:tbl>
      <w:tblPr>
        <w:tblStyle w:val="TableGrid6"/>
        <w:tblW w:w="12960" w:type="dxa"/>
        <w:tblInd w:w="-5" w:type="dxa"/>
        <w:tblLayout w:type="fixed"/>
        <w:tblLook w:val="04A0" w:firstRow="1" w:lastRow="0" w:firstColumn="1" w:lastColumn="0" w:noHBand="0" w:noVBand="1"/>
      </w:tblPr>
      <w:tblGrid>
        <w:gridCol w:w="3060"/>
        <w:gridCol w:w="3600"/>
        <w:gridCol w:w="3240"/>
        <w:gridCol w:w="3060"/>
      </w:tblGrid>
      <w:tr w:rsidR="00DA0314" w:rsidRPr="009E14D3" w14:paraId="12CA5C1D" w14:textId="77777777" w:rsidTr="6746E8C5">
        <w:trPr>
          <w:trHeight w:val="323"/>
          <w:tblHeader/>
        </w:trPr>
        <w:tc>
          <w:tcPr>
            <w:tcW w:w="3060" w:type="dxa"/>
            <w:tcBorders>
              <w:top w:val="single" w:sz="4" w:space="0" w:color="auto"/>
              <w:left w:val="single" w:sz="4" w:space="0" w:color="auto"/>
              <w:bottom w:val="single" w:sz="4" w:space="0" w:color="auto"/>
              <w:right w:val="single" w:sz="4" w:space="0" w:color="auto"/>
            </w:tcBorders>
            <w:shd w:val="clear" w:color="auto" w:fill="FFC000"/>
            <w:hideMark/>
          </w:tcPr>
          <w:p w14:paraId="05794012" w14:textId="77777777" w:rsidR="00254C56" w:rsidRPr="009E14D3" w:rsidRDefault="00254C56">
            <w:pPr>
              <w:spacing w:line="276" w:lineRule="auto"/>
              <w:rPr>
                <w:rFonts w:ascii="Arial" w:hAnsi="Arial" w:cs="Arial"/>
                <w:b/>
              </w:rPr>
            </w:pPr>
            <w:r w:rsidRPr="009E14D3">
              <w:rPr>
                <w:rFonts w:ascii="Arial" w:hAnsi="Arial" w:cs="Arial"/>
                <w:b/>
              </w:rPr>
              <w:t xml:space="preserve">Outcome  </w:t>
            </w:r>
          </w:p>
        </w:tc>
        <w:tc>
          <w:tcPr>
            <w:tcW w:w="3600" w:type="dxa"/>
            <w:tcBorders>
              <w:top w:val="single" w:sz="4" w:space="0" w:color="auto"/>
              <w:left w:val="single" w:sz="4" w:space="0" w:color="auto"/>
              <w:bottom w:val="single" w:sz="4" w:space="0" w:color="auto"/>
              <w:right w:val="single" w:sz="4" w:space="0" w:color="auto"/>
            </w:tcBorders>
            <w:shd w:val="clear" w:color="auto" w:fill="FFC000"/>
            <w:hideMark/>
          </w:tcPr>
          <w:p w14:paraId="179BA6EB" w14:textId="77777777" w:rsidR="00254C56" w:rsidRPr="009E14D3" w:rsidRDefault="00254C56">
            <w:pPr>
              <w:spacing w:line="276" w:lineRule="auto"/>
              <w:rPr>
                <w:rFonts w:ascii="Arial" w:hAnsi="Arial" w:cs="Arial"/>
                <w:b/>
              </w:rPr>
            </w:pPr>
            <w:r w:rsidRPr="009E14D3">
              <w:rPr>
                <w:rFonts w:ascii="Arial" w:hAnsi="Arial" w:cs="Arial"/>
                <w:b/>
              </w:rPr>
              <w:t>Outcome indicator</w:t>
            </w:r>
          </w:p>
        </w:tc>
        <w:tc>
          <w:tcPr>
            <w:tcW w:w="3240" w:type="dxa"/>
            <w:tcBorders>
              <w:top w:val="single" w:sz="4" w:space="0" w:color="auto"/>
              <w:left w:val="single" w:sz="4" w:space="0" w:color="auto"/>
              <w:bottom w:val="single" w:sz="4" w:space="0" w:color="auto"/>
              <w:right w:val="single" w:sz="4" w:space="0" w:color="auto"/>
            </w:tcBorders>
            <w:shd w:val="clear" w:color="auto" w:fill="FFC000"/>
            <w:hideMark/>
          </w:tcPr>
          <w:p w14:paraId="495F3793" w14:textId="77777777" w:rsidR="00254C56" w:rsidRPr="009E14D3" w:rsidRDefault="00254C56">
            <w:pPr>
              <w:spacing w:line="276" w:lineRule="auto"/>
              <w:rPr>
                <w:rFonts w:ascii="Arial" w:hAnsi="Arial" w:cs="Arial"/>
                <w:b/>
              </w:rPr>
            </w:pPr>
            <w:r w:rsidRPr="009E14D3">
              <w:rPr>
                <w:rFonts w:ascii="Arial" w:hAnsi="Arial" w:cs="Arial"/>
                <w:b/>
              </w:rPr>
              <w:t>Outcome Baseline 201</w:t>
            </w:r>
            <w:r>
              <w:rPr>
                <w:rFonts w:ascii="Arial" w:hAnsi="Arial" w:cs="Arial"/>
                <w:b/>
              </w:rPr>
              <w:t>9</w:t>
            </w:r>
            <w:r w:rsidRPr="009E14D3">
              <w:rPr>
                <w:rFonts w:ascii="Arial" w:hAnsi="Arial" w:cs="Arial"/>
                <w:b/>
              </w:rPr>
              <w:t>-20</w:t>
            </w:r>
            <w:r>
              <w:rPr>
                <w:rFonts w:ascii="Arial" w:hAnsi="Arial" w:cs="Arial"/>
                <w:b/>
              </w:rPr>
              <w:t>24</w:t>
            </w:r>
          </w:p>
        </w:tc>
        <w:tc>
          <w:tcPr>
            <w:tcW w:w="3060" w:type="dxa"/>
            <w:tcBorders>
              <w:top w:val="single" w:sz="4" w:space="0" w:color="auto"/>
              <w:left w:val="single" w:sz="4" w:space="0" w:color="auto"/>
              <w:bottom w:val="single" w:sz="4" w:space="0" w:color="auto"/>
              <w:right w:val="single" w:sz="4" w:space="0" w:color="auto"/>
            </w:tcBorders>
            <w:shd w:val="clear" w:color="auto" w:fill="FFC000"/>
            <w:hideMark/>
          </w:tcPr>
          <w:p w14:paraId="64E3D0B3" w14:textId="77777777" w:rsidR="00254C56" w:rsidRPr="009E14D3" w:rsidRDefault="00254C56">
            <w:pPr>
              <w:spacing w:line="276" w:lineRule="auto"/>
              <w:rPr>
                <w:rFonts w:ascii="Arial" w:hAnsi="Arial" w:cs="Arial"/>
                <w:b/>
              </w:rPr>
            </w:pPr>
            <w:r w:rsidRPr="009E14D3">
              <w:rPr>
                <w:rFonts w:ascii="Arial" w:hAnsi="Arial" w:cs="Arial"/>
                <w:b/>
              </w:rPr>
              <w:t>Outcome (5) Five Year Target 202</w:t>
            </w:r>
            <w:r>
              <w:rPr>
                <w:rFonts w:ascii="Arial" w:hAnsi="Arial" w:cs="Arial"/>
                <w:b/>
              </w:rPr>
              <w:t>5</w:t>
            </w:r>
            <w:r w:rsidRPr="009E14D3">
              <w:rPr>
                <w:rFonts w:ascii="Arial" w:hAnsi="Arial" w:cs="Arial"/>
                <w:b/>
              </w:rPr>
              <w:t>-20</w:t>
            </w:r>
            <w:r>
              <w:rPr>
                <w:rFonts w:ascii="Arial" w:hAnsi="Arial" w:cs="Arial"/>
                <w:b/>
              </w:rPr>
              <w:t>30</w:t>
            </w:r>
          </w:p>
        </w:tc>
      </w:tr>
      <w:tr w:rsidR="002A46B5" w:rsidRPr="00DC52CC" w14:paraId="1C1CE929" w14:textId="77777777" w:rsidTr="6746E8C5">
        <w:trPr>
          <w:trHeight w:val="602"/>
          <w:tblHeader/>
        </w:trPr>
        <w:tc>
          <w:tcPr>
            <w:tcW w:w="3060" w:type="dxa"/>
            <w:vMerge w:val="restart"/>
            <w:tcBorders>
              <w:top w:val="single" w:sz="4" w:space="0" w:color="auto"/>
              <w:left w:val="single" w:sz="4" w:space="0" w:color="auto"/>
              <w:right w:val="single" w:sz="4" w:space="0" w:color="auto"/>
            </w:tcBorders>
          </w:tcPr>
          <w:p w14:paraId="783C8C63" w14:textId="7B660CC8" w:rsidR="0059205D" w:rsidRPr="00254C56" w:rsidRDefault="00B70096">
            <w:pPr>
              <w:spacing w:after="240"/>
              <w:rPr>
                <w:rFonts w:ascii="Arial" w:hAnsi="Arial" w:cs="Arial"/>
              </w:rPr>
            </w:pPr>
            <w:r w:rsidRPr="00B70096">
              <w:rPr>
                <w:rFonts w:ascii="Arial" w:hAnsi="Arial" w:cs="Arial"/>
              </w:rPr>
              <w:t>Optimized social protection and coverage</w:t>
            </w:r>
          </w:p>
        </w:tc>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E2B996" w14:textId="77777777" w:rsidR="0059205D" w:rsidRPr="00254C56" w:rsidRDefault="0059205D">
            <w:pPr>
              <w:spacing w:line="276" w:lineRule="auto"/>
              <w:rPr>
                <w:rFonts w:ascii="Arial" w:hAnsi="Arial" w:cs="Arial"/>
              </w:rPr>
            </w:pPr>
            <w:r w:rsidRPr="00254C56">
              <w:rPr>
                <w:rFonts w:ascii="Arial" w:hAnsi="Arial" w:cs="Arial"/>
              </w:rPr>
              <w:t xml:space="preserve">Older </w:t>
            </w:r>
            <w:proofErr w:type="gramStart"/>
            <w:r w:rsidRPr="00254C56">
              <w:rPr>
                <w:rFonts w:ascii="Arial" w:hAnsi="Arial" w:cs="Arial"/>
              </w:rPr>
              <w:t>persons</w:t>
            </w:r>
            <w:proofErr w:type="gramEnd"/>
            <w:r w:rsidRPr="00254C56">
              <w:rPr>
                <w:rFonts w:ascii="Arial" w:hAnsi="Arial" w:cs="Arial"/>
              </w:rPr>
              <w:t xml:space="preserve"> accessing services within DSD Programmes</w:t>
            </w:r>
          </w:p>
        </w:tc>
        <w:tc>
          <w:tcPr>
            <w:tcW w:w="3240" w:type="dxa"/>
            <w:tcBorders>
              <w:top w:val="single" w:sz="4" w:space="0" w:color="auto"/>
              <w:left w:val="single" w:sz="4" w:space="0" w:color="auto"/>
              <w:bottom w:val="single" w:sz="4" w:space="0" w:color="auto"/>
              <w:right w:val="single" w:sz="4" w:space="0" w:color="auto"/>
            </w:tcBorders>
          </w:tcPr>
          <w:p w14:paraId="4F4D264B" w14:textId="581E85CD" w:rsidR="0059205D" w:rsidRPr="00254C56" w:rsidRDefault="0059205D" w:rsidP="008C758E">
            <w:pPr>
              <w:spacing w:line="276" w:lineRule="auto"/>
              <w:rPr>
                <w:rFonts w:ascii="Arial" w:hAnsi="Arial" w:cs="Arial"/>
              </w:rPr>
            </w:pPr>
            <w:r w:rsidRPr="00254C56">
              <w:rPr>
                <w:rFonts w:ascii="Arial" w:hAnsi="Arial" w:cs="Arial"/>
              </w:rPr>
              <w:t>15 </w:t>
            </w:r>
            <w:r w:rsidR="00CC3C4D">
              <w:rPr>
                <w:rFonts w:ascii="Arial" w:hAnsi="Arial" w:cs="Arial"/>
              </w:rPr>
              <w:t>839</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DC2FAD0" w14:textId="77777777" w:rsidR="0059205D" w:rsidRPr="00254C56" w:rsidRDefault="0059205D" w:rsidP="008C758E">
            <w:pPr>
              <w:spacing w:line="276" w:lineRule="auto"/>
              <w:rPr>
                <w:rFonts w:ascii="Arial" w:hAnsi="Arial" w:cs="Arial"/>
              </w:rPr>
            </w:pPr>
            <w:r w:rsidRPr="00254C56">
              <w:rPr>
                <w:rFonts w:ascii="Arial" w:hAnsi="Arial" w:cs="Arial"/>
              </w:rPr>
              <w:t>16 841</w:t>
            </w:r>
          </w:p>
        </w:tc>
      </w:tr>
      <w:tr w:rsidR="00C617B3" w:rsidRPr="00DC52CC" w14:paraId="3EC9B8A2" w14:textId="77777777" w:rsidTr="6746E8C5">
        <w:trPr>
          <w:trHeight w:val="396"/>
          <w:tblHeader/>
        </w:trPr>
        <w:tc>
          <w:tcPr>
            <w:tcW w:w="3060" w:type="dxa"/>
            <w:vMerge/>
          </w:tcPr>
          <w:p w14:paraId="1C299D71" w14:textId="77777777" w:rsidR="0059205D" w:rsidRPr="00254C56" w:rsidRDefault="0059205D">
            <w:pPr>
              <w:spacing w:after="240"/>
              <w:rPr>
                <w:rFonts w:ascii="Arial" w:hAnsi="Arial" w:cs="Arial"/>
              </w:rPr>
            </w:pPr>
          </w:p>
        </w:tc>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89BFD6" w14:textId="3DFFA08B" w:rsidR="0059205D" w:rsidRPr="00254C56" w:rsidRDefault="0059205D">
            <w:pPr>
              <w:spacing w:line="276" w:lineRule="auto"/>
              <w:rPr>
                <w:rFonts w:ascii="Arial" w:hAnsi="Arial" w:cs="Arial"/>
              </w:rPr>
            </w:pPr>
            <w:proofErr w:type="gramStart"/>
            <w:r w:rsidRPr="00254C56">
              <w:rPr>
                <w:rFonts w:ascii="Arial" w:hAnsi="Arial" w:cs="Arial"/>
              </w:rPr>
              <w:t>Persons</w:t>
            </w:r>
            <w:proofErr w:type="gramEnd"/>
            <w:r w:rsidRPr="00254C56">
              <w:rPr>
                <w:rFonts w:ascii="Arial" w:hAnsi="Arial" w:cs="Arial"/>
              </w:rPr>
              <w:t xml:space="preserve"> with disabilities accessing services within DSD Programmes</w:t>
            </w:r>
          </w:p>
        </w:tc>
        <w:tc>
          <w:tcPr>
            <w:tcW w:w="3240" w:type="dxa"/>
            <w:tcBorders>
              <w:top w:val="single" w:sz="4" w:space="0" w:color="auto"/>
              <w:left w:val="single" w:sz="4" w:space="0" w:color="auto"/>
              <w:bottom w:val="single" w:sz="4" w:space="0" w:color="auto"/>
              <w:right w:val="single" w:sz="4" w:space="0" w:color="auto"/>
            </w:tcBorders>
          </w:tcPr>
          <w:p w14:paraId="27ECF430" w14:textId="58E03DF5" w:rsidR="0059205D" w:rsidRPr="00254C56" w:rsidRDefault="00CC3C4D" w:rsidP="008C758E">
            <w:pPr>
              <w:spacing w:line="276" w:lineRule="auto"/>
              <w:rPr>
                <w:rFonts w:ascii="Arial" w:hAnsi="Arial" w:cs="Arial"/>
              </w:rPr>
            </w:pPr>
            <w:r>
              <w:rPr>
                <w:rFonts w:ascii="Arial" w:hAnsi="Arial" w:cs="Arial"/>
              </w:rPr>
              <w:t>4 1</w:t>
            </w:r>
            <w:r w:rsidR="008C5191">
              <w:rPr>
                <w:rFonts w:ascii="Arial" w:hAnsi="Arial" w:cs="Arial"/>
              </w:rPr>
              <w:t>34</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4860A5E9" w14:textId="77777777" w:rsidR="0059205D" w:rsidRPr="00254C56" w:rsidRDefault="0059205D" w:rsidP="008C758E">
            <w:pPr>
              <w:spacing w:line="276" w:lineRule="auto"/>
              <w:rPr>
                <w:rFonts w:ascii="Arial" w:hAnsi="Arial" w:cs="Arial"/>
              </w:rPr>
            </w:pPr>
            <w:r w:rsidRPr="00254C56">
              <w:rPr>
                <w:rFonts w:ascii="Arial" w:hAnsi="Arial" w:cs="Arial"/>
              </w:rPr>
              <w:t>4 220</w:t>
            </w:r>
          </w:p>
        </w:tc>
      </w:tr>
      <w:tr w:rsidR="00C617B3" w:rsidRPr="00DC52CC" w14:paraId="30A853C1" w14:textId="77777777" w:rsidTr="6746E8C5">
        <w:trPr>
          <w:trHeight w:val="929"/>
          <w:tblHeader/>
        </w:trPr>
        <w:tc>
          <w:tcPr>
            <w:tcW w:w="3060" w:type="dxa"/>
            <w:vMerge/>
          </w:tcPr>
          <w:p w14:paraId="5BBCE249" w14:textId="77777777" w:rsidR="0059205D" w:rsidRPr="00254C56" w:rsidRDefault="0059205D">
            <w:pPr>
              <w:spacing w:after="240"/>
              <w:rPr>
                <w:rFonts w:ascii="Arial" w:hAnsi="Arial" w:cs="Arial"/>
              </w:rPr>
            </w:pPr>
          </w:p>
        </w:tc>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1F6A3" w14:textId="78C3BD17" w:rsidR="0059205D" w:rsidRPr="00254C56" w:rsidRDefault="0059205D">
            <w:pPr>
              <w:spacing w:line="276" w:lineRule="auto"/>
              <w:rPr>
                <w:rFonts w:ascii="Arial" w:hAnsi="Arial" w:cs="Arial"/>
              </w:rPr>
            </w:pPr>
            <w:r w:rsidRPr="00254C56">
              <w:rPr>
                <w:rFonts w:ascii="Arial" w:hAnsi="Arial" w:cs="Arial"/>
              </w:rPr>
              <w:t>People infected</w:t>
            </w:r>
            <w:r w:rsidRPr="00254C56">
              <w:rPr>
                <w:rFonts w:ascii="Arial" w:eastAsia="Arial" w:hAnsi="Arial" w:cs="Arial"/>
              </w:rPr>
              <w:t xml:space="preserve"> and affected by HIV and AIDS accessing services within DSD programmes </w:t>
            </w:r>
          </w:p>
        </w:tc>
        <w:tc>
          <w:tcPr>
            <w:tcW w:w="3240" w:type="dxa"/>
            <w:tcBorders>
              <w:top w:val="single" w:sz="4" w:space="0" w:color="auto"/>
              <w:left w:val="single" w:sz="4" w:space="0" w:color="auto"/>
              <w:bottom w:val="single" w:sz="4" w:space="0" w:color="auto"/>
              <w:right w:val="single" w:sz="4" w:space="0" w:color="auto"/>
            </w:tcBorders>
          </w:tcPr>
          <w:p w14:paraId="5674C29D" w14:textId="6F81B761" w:rsidR="0059205D" w:rsidRPr="00254C56" w:rsidRDefault="0059205D" w:rsidP="008C758E">
            <w:pPr>
              <w:spacing w:line="276" w:lineRule="auto"/>
              <w:rPr>
                <w:rFonts w:ascii="Arial" w:hAnsi="Arial" w:cs="Arial"/>
              </w:rPr>
            </w:pPr>
            <w:r w:rsidRPr="00254C56">
              <w:rPr>
                <w:rFonts w:ascii="Arial" w:hAnsi="Arial" w:cs="Arial"/>
              </w:rPr>
              <w:t>273 269</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85ADB9F" w14:textId="23E27602" w:rsidR="0059205D" w:rsidRPr="00254C56" w:rsidRDefault="0AFC4E09" w:rsidP="008C758E">
            <w:pPr>
              <w:spacing w:line="276" w:lineRule="auto"/>
              <w:rPr>
                <w:rFonts w:ascii="Arial" w:hAnsi="Arial" w:cs="Arial"/>
              </w:rPr>
            </w:pPr>
            <w:r w:rsidRPr="54D3D1C1">
              <w:rPr>
                <w:rFonts w:ascii="Arial" w:hAnsi="Arial" w:cs="Arial"/>
              </w:rPr>
              <w:t>506 750</w:t>
            </w:r>
          </w:p>
        </w:tc>
      </w:tr>
      <w:tr w:rsidR="00C617B3" w:rsidRPr="00DC52CC" w14:paraId="23B7E9AB" w14:textId="77777777" w:rsidTr="6746E8C5">
        <w:trPr>
          <w:trHeight w:val="980"/>
          <w:tblHeader/>
        </w:trPr>
        <w:tc>
          <w:tcPr>
            <w:tcW w:w="3060" w:type="dxa"/>
            <w:vMerge/>
          </w:tcPr>
          <w:p w14:paraId="44A1E9A8" w14:textId="77777777" w:rsidR="0059205D" w:rsidRPr="00254C56" w:rsidRDefault="0059205D">
            <w:pPr>
              <w:spacing w:after="240"/>
              <w:rPr>
                <w:rFonts w:ascii="Arial" w:hAnsi="Arial" w:cs="Arial"/>
              </w:rPr>
            </w:pPr>
          </w:p>
        </w:tc>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8DA402" w14:textId="363D85C5" w:rsidR="0059205D" w:rsidRPr="00254C56" w:rsidRDefault="0059205D">
            <w:pPr>
              <w:spacing w:line="276" w:lineRule="auto"/>
              <w:rPr>
                <w:rFonts w:ascii="Arial" w:hAnsi="Arial" w:cs="Arial"/>
              </w:rPr>
            </w:pPr>
            <w:r w:rsidRPr="00254C56">
              <w:rPr>
                <w:rFonts w:ascii="Arial" w:hAnsi="Arial" w:cs="Arial"/>
              </w:rPr>
              <w:t xml:space="preserve">Beneficiaries affected by any form of disaster and undue hardship receiving social relief programmes </w:t>
            </w:r>
          </w:p>
        </w:tc>
        <w:tc>
          <w:tcPr>
            <w:tcW w:w="3240" w:type="dxa"/>
            <w:tcBorders>
              <w:top w:val="single" w:sz="4" w:space="0" w:color="auto"/>
              <w:left w:val="single" w:sz="4" w:space="0" w:color="auto"/>
              <w:right w:val="single" w:sz="4" w:space="0" w:color="auto"/>
            </w:tcBorders>
          </w:tcPr>
          <w:p w14:paraId="5ED98943" w14:textId="77777777" w:rsidR="0059205D" w:rsidRPr="00254C56" w:rsidRDefault="0059205D" w:rsidP="008C758E">
            <w:pPr>
              <w:spacing w:line="276" w:lineRule="auto"/>
              <w:rPr>
                <w:rFonts w:ascii="Arial" w:hAnsi="Arial" w:cs="Arial"/>
              </w:rPr>
            </w:pPr>
            <w:r w:rsidRPr="00254C56">
              <w:rPr>
                <w:rFonts w:ascii="Arial" w:hAnsi="Arial" w:cs="Arial"/>
              </w:rPr>
              <w:t xml:space="preserve">9 913 </w:t>
            </w:r>
          </w:p>
        </w:tc>
        <w:tc>
          <w:tcPr>
            <w:tcW w:w="3060" w:type="dxa"/>
            <w:tcBorders>
              <w:top w:val="single" w:sz="4" w:space="0" w:color="auto"/>
              <w:left w:val="single" w:sz="4" w:space="0" w:color="auto"/>
              <w:right w:val="single" w:sz="4" w:space="0" w:color="auto"/>
            </w:tcBorders>
            <w:shd w:val="clear" w:color="auto" w:fill="auto"/>
          </w:tcPr>
          <w:p w14:paraId="5A73B371" w14:textId="596E7BAD" w:rsidR="0059205D" w:rsidRPr="00254C56" w:rsidRDefault="000428E7" w:rsidP="008C758E">
            <w:pPr>
              <w:spacing w:line="276" w:lineRule="auto"/>
              <w:rPr>
                <w:rFonts w:ascii="Arial" w:hAnsi="Arial" w:cs="Arial"/>
              </w:rPr>
            </w:pPr>
            <w:r w:rsidRPr="38D871FD">
              <w:rPr>
                <w:rFonts w:ascii="Arial" w:hAnsi="Arial" w:cs="Arial"/>
              </w:rPr>
              <w:t>1</w:t>
            </w:r>
            <w:r w:rsidR="00800976" w:rsidRPr="38D871FD">
              <w:rPr>
                <w:rFonts w:ascii="Arial" w:hAnsi="Arial" w:cs="Arial"/>
              </w:rPr>
              <w:t>8</w:t>
            </w:r>
            <w:r w:rsidR="001C1A2C" w:rsidRPr="38D871FD">
              <w:rPr>
                <w:rFonts w:ascii="Arial" w:hAnsi="Arial" w:cs="Arial"/>
              </w:rPr>
              <w:t xml:space="preserve"> </w:t>
            </w:r>
            <w:r w:rsidR="00800976" w:rsidRPr="38D871FD">
              <w:rPr>
                <w:rFonts w:ascii="Arial" w:hAnsi="Arial" w:cs="Arial"/>
              </w:rPr>
              <w:t>9</w:t>
            </w:r>
            <w:r w:rsidR="001C1A2C" w:rsidRPr="38D871FD">
              <w:rPr>
                <w:rFonts w:ascii="Arial" w:hAnsi="Arial" w:cs="Arial"/>
              </w:rPr>
              <w:t>00</w:t>
            </w:r>
          </w:p>
        </w:tc>
      </w:tr>
    </w:tbl>
    <w:p w14:paraId="50A1CCF1" w14:textId="1ECBE117" w:rsidR="003F6411" w:rsidRPr="0059205D" w:rsidRDefault="0059205D" w:rsidP="00833BF2">
      <w:pPr>
        <w:pStyle w:val="Heading4"/>
      </w:pPr>
      <w:r w:rsidRPr="0059205D">
        <w:t xml:space="preserve">12.2.3 </w:t>
      </w:r>
      <w:r w:rsidR="003F6411" w:rsidRPr="0059205D">
        <w:t>Explanation of Planned Performance over the Five-Year Planning Period</w:t>
      </w:r>
    </w:p>
    <w:p w14:paraId="6530EB87" w14:textId="0AD9C783" w:rsidR="006159A0" w:rsidRPr="00C62D77" w:rsidRDefault="006159A0" w:rsidP="00D20DCB">
      <w:pPr>
        <w:tabs>
          <w:tab w:val="left" w:pos="810"/>
        </w:tabs>
        <w:spacing w:line="276" w:lineRule="auto"/>
        <w:ind w:left="720" w:hanging="270"/>
        <w:contextualSpacing/>
        <w:jc w:val="both"/>
        <w:rPr>
          <w:rFonts w:ascii="Arial" w:hAnsi="Arial" w:cs="Arial"/>
        </w:rPr>
      </w:pPr>
      <w:r w:rsidRPr="00D20DCB">
        <w:rPr>
          <w:rFonts w:ascii="Arial" w:hAnsi="Arial" w:cs="Arial"/>
          <w:b/>
          <w:bCs/>
        </w:rPr>
        <w:t xml:space="preserve">a) </w:t>
      </w:r>
      <w:r w:rsidR="007309C0" w:rsidRPr="00C62D77">
        <w:rPr>
          <w:rFonts w:ascii="Arial" w:hAnsi="Arial" w:cs="Arial"/>
        </w:rPr>
        <w:t xml:space="preserve">The contribution of outcomes towards the achievement of the Medium-Term Development Plan, the mandate of the </w:t>
      </w:r>
      <w:r w:rsidR="00D20DCB" w:rsidRPr="00C62D77">
        <w:rPr>
          <w:rFonts w:ascii="Arial" w:hAnsi="Arial" w:cs="Arial"/>
        </w:rPr>
        <w:tab/>
      </w:r>
      <w:r w:rsidR="007309C0" w:rsidRPr="00C62D77">
        <w:rPr>
          <w:rFonts w:ascii="Arial" w:hAnsi="Arial" w:cs="Arial"/>
        </w:rPr>
        <w:t>institution and priorities of women, children and people with disabilities, provincial priorities</w:t>
      </w:r>
      <w:r w:rsidR="005451DA" w:rsidRPr="00C62D77">
        <w:rPr>
          <w:rFonts w:ascii="Arial" w:hAnsi="Arial" w:cs="Arial"/>
        </w:rPr>
        <w:t xml:space="preserve"> of</w:t>
      </w:r>
      <w:r w:rsidR="005451DA" w:rsidRPr="00C62D77">
        <w:t xml:space="preserve"> </w:t>
      </w:r>
      <w:r w:rsidR="00113F3B" w:rsidRPr="00C62D77">
        <w:t xml:space="preserve">women, </w:t>
      </w:r>
      <w:r w:rsidR="005451DA" w:rsidRPr="00C62D77">
        <w:rPr>
          <w:rFonts w:ascii="Arial" w:hAnsi="Arial" w:cs="Arial"/>
        </w:rPr>
        <w:t>children, youth and persons with disabilities, provincial priorities and Science Technology and Innovation (STI) Decadal plan priorities (2023-232) (where applicable).</w:t>
      </w:r>
    </w:p>
    <w:p w14:paraId="6DF8FF76" w14:textId="77777777" w:rsidR="00833BF2" w:rsidRDefault="00833BF2" w:rsidP="00C62D77">
      <w:pPr>
        <w:spacing w:line="276" w:lineRule="auto"/>
        <w:contextualSpacing/>
        <w:rPr>
          <w:rFonts w:ascii="Arial" w:hAnsi="Arial" w:cs="Arial"/>
        </w:rPr>
      </w:pPr>
    </w:p>
    <w:p w14:paraId="4865507E" w14:textId="3B3150E4" w:rsidR="006159A0" w:rsidRDefault="006159A0" w:rsidP="00C62D77">
      <w:pPr>
        <w:spacing w:line="276" w:lineRule="auto"/>
        <w:contextualSpacing/>
        <w:rPr>
          <w:rFonts w:ascii="Arial" w:hAnsi="Arial" w:cs="Arial"/>
        </w:rPr>
      </w:pPr>
      <w:r w:rsidRPr="0059205D">
        <w:rPr>
          <w:rFonts w:ascii="Arial" w:hAnsi="Arial" w:cs="Arial"/>
        </w:rPr>
        <w:t xml:space="preserve">The Outcome will contribute </w:t>
      </w:r>
      <w:bookmarkStart w:id="41" w:name="_Hlk178779412"/>
      <w:r w:rsidRPr="0059205D">
        <w:rPr>
          <w:rFonts w:ascii="Arial" w:hAnsi="Arial" w:cs="Arial"/>
        </w:rPr>
        <w:t xml:space="preserve">towards </w:t>
      </w:r>
      <w:r w:rsidR="008B78D9" w:rsidRPr="0059205D">
        <w:rPr>
          <w:rFonts w:ascii="Arial" w:hAnsi="Arial" w:cs="Arial"/>
        </w:rPr>
        <w:t>strategic</w:t>
      </w:r>
      <w:r w:rsidR="00DA1FEF" w:rsidRPr="0059205D">
        <w:rPr>
          <w:rFonts w:ascii="Arial" w:hAnsi="Arial" w:cs="Arial"/>
        </w:rPr>
        <w:t xml:space="preserve"> priority</w:t>
      </w:r>
      <w:r w:rsidR="00A95CA8" w:rsidRPr="0059205D">
        <w:rPr>
          <w:rFonts w:ascii="Arial" w:hAnsi="Arial" w:cs="Arial"/>
        </w:rPr>
        <w:t xml:space="preserve"> </w:t>
      </w:r>
      <w:r w:rsidR="00DA1FEF" w:rsidRPr="0059205D">
        <w:rPr>
          <w:rFonts w:ascii="Arial" w:hAnsi="Arial" w:cs="Arial"/>
        </w:rPr>
        <w:t>2</w:t>
      </w:r>
      <w:r w:rsidR="00A95CA8" w:rsidRPr="0059205D">
        <w:rPr>
          <w:rFonts w:ascii="Arial" w:hAnsi="Arial" w:cs="Arial"/>
        </w:rPr>
        <w:t>,</w:t>
      </w:r>
      <w:r w:rsidR="00C533E0" w:rsidRPr="0059205D">
        <w:rPr>
          <w:rFonts w:ascii="Arial" w:hAnsi="Arial" w:cs="Arial"/>
        </w:rPr>
        <w:t xml:space="preserve"> “Reduce poverty and tackle the high cost of living”</w:t>
      </w:r>
      <w:r w:rsidRPr="0059205D">
        <w:rPr>
          <w:rFonts w:ascii="Arial" w:hAnsi="Arial" w:cs="Arial"/>
        </w:rPr>
        <w:t xml:space="preserve"> </w:t>
      </w:r>
      <w:bookmarkEnd w:id="41"/>
      <w:r w:rsidRPr="0059205D">
        <w:rPr>
          <w:rFonts w:ascii="Arial" w:hAnsi="Arial" w:cs="Arial"/>
        </w:rPr>
        <w:t>as well as ensuring Comprehensive Social Protection to the most vulnerable individuals in the society such as persons with disabilities, Older Persons and people infected and affected by HIV and AIDS.</w:t>
      </w:r>
    </w:p>
    <w:p w14:paraId="459A87D3" w14:textId="77777777" w:rsidR="00C62D77" w:rsidRPr="00C62D77" w:rsidRDefault="00C62D77" w:rsidP="00C62D77">
      <w:pPr>
        <w:spacing w:line="276" w:lineRule="auto"/>
        <w:contextualSpacing/>
        <w:rPr>
          <w:rFonts w:ascii="Arial" w:hAnsi="Arial" w:cs="Arial"/>
          <w:sz w:val="16"/>
          <w:szCs w:val="16"/>
        </w:rPr>
      </w:pPr>
    </w:p>
    <w:p w14:paraId="1EE9032B" w14:textId="7F8B92BF" w:rsidR="00AC0A54" w:rsidRPr="006E3FB0" w:rsidRDefault="006159A0" w:rsidP="00C62D77">
      <w:pPr>
        <w:spacing w:line="276" w:lineRule="auto"/>
        <w:contextualSpacing/>
        <w:rPr>
          <w:rFonts w:ascii="Arial" w:hAnsi="Arial" w:cs="Arial"/>
        </w:rPr>
      </w:pPr>
      <w:r w:rsidRPr="0059205D">
        <w:rPr>
          <w:rFonts w:ascii="Arial" w:hAnsi="Arial" w:cs="Arial"/>
        </w:rPr>
        <w:t>Improved provisioning of statutory services for the aged, women, children and people with disabilities as well as the NDP five-year Implementation Plan outcome envisioning a “Reformed social welfare sector and services” that uphold, promote and protects the rights of vulnerable groups</w:t>
      </w:r>
      <w:r w:rsidRPr="0059205D">
        <w:rPr>
          <w:rFonts w:ascii="Arial" w:hAnsi="Arial" w:cs="Arial"/>
          <w:color w:val="0070C0"/>
        </w:rPr>
        <w:t>.</w:t>
      </w:r>
    </w:p>
    <w:p w14:paraId="237293B2" w14:textId="77777777" w:rsidR="00C62D77" w:rsidRPr="006E3FB0" w:rsidRDefault="00C62D77" w:rsidP="00C62D77">
      <w:pPr>
        <w:spacing w:line="276" w:lineRule="auto"/>
        <w:contextualSpacing/>
        <w:rPr>
          <w:rFonts w:ascii="Arial" w:hAnsi="Arial" w:cs="Arial"/>
          <w:sz w:val="16"/>
          <w:szCs w:val="16"/>
        </w:rPr>
      </w:pPr>
    </w:p>
    <w:p w14:paraId="3C33B1FE" w14:textId="7242426B" w:rsidR="00803C50" w:rsidRPr="00B94B4E" w:rsidRDefault="00803C50" w:rsidP="00C62D77">
      <w:pPr>
        <w:tabs>
          <w:tab w:val="left" w:pos="360"/>
        </w:tabs>
        <w:jc w:val="both"/>
        <w:rPr>
          <w:rFonts w:ascii="Arial" w:eastAsia="Arial" w:hAnsi="Arial" w:cs="Arial"/>
          <w:color w:val="000000"/>
        </w:rPr>
      </w:pPr>
      <w:r w:rsidRPr="00F35643">
        <w:rPr>
          <w:rFonts w:ascii="Arial" w:eastAsia="Arial" w:hAnsi="Arial" w:cs="Arial"/>
          <w:color w:val="000000"/>
        </w:rPr>
        <w:t xml:space="preserve">The Decadal Plan proposes a transdisciplinary process to </w:t>
      </w:r>
      <w:proofErr w:type="spellStart"/>
      <w:r w:rsidRPr="00F35643">
        <w:rPr>
          <w:rFonts w:ascii="Arial" w:eastAsia="Arial" w:hAnsi="Arial" w:cs="Arial"/>
          <w:color w:val="000000"/>
        </w:rPr>
        <w:t>analyse</w:t>
      </w:r>
      <w:proofErr w:type="spellEnd"/>
      <w:r w:rsidRPr="00F35643">
        <w:rPr>
          <w:rFonts w:ascii="Arial" w:eastAsia="Arial" w:hAnsi="Arial" w:cs="Arial"/>
          <w:color w:val="000000"/>
        </w:rPr>
        <w:t>, quantify and develop a set of impact measures that can be used to</w:t>
      </w:r>
      <w:r>
        <w:rPr>
          <w:rFonts w:ascii="Arial" w:eastAsia="Arial" w:hAnsi="Arial" w:cs="Arial"/>
          <w:color w:val="000000"/>
        </w:rPr>
        <w:t xml:space="preserve"> </w:t>
      </w:r>
      <w:r w:rsidRPr="00F35643">
        <w:rPr>
          <w:rFonts w:ascii="Arial" w:eastAsia="Arial" w:hAnsi="Arial" w:cs="Arial"/>
          <w:color w:val="000000"/>
        </w:rPr>
        <w:t xml:space="preserve">recalibrate, refocus and scale up the contribution of innovation to socio-economic development </w:t>
      </w:r>
      <w:r>
        <w:rPr>
          <w:rFonts w:ascii="Arial" w:eastAsia="Arial" w:hAnsi="Arial" w:cs="Arial"/>
          <w:color w:val="000000"/>
        </w:rPr>
        <w:t xml:space="preserve">and </w:t>
      </w:r>
      <w:r w:rsidRPr="00F35643">
        <w:rPr>
          <w:rFonts w:ascii="Arial" w:eastAsia="Arial" w:hAnsi="Arial" w:cs="Arial"/>
          <w:color w:val="000000"/>
        </w:rPr>
        <w:t>expand the human resources capacity for STI</w:t>
      </w:r>
      <w:r>
        <w:rPr>
          <w:rFonts w:ascii="Arial" w:eastAsia="Arial" w:hAnsi="Arial" w:cs="Arial"/>
          <w:color w:val="000000"/>
        </w:rPr>
        <w:t>. This intervention shall go a long way in keeping with the 4IR for effective service delivery.</w:t>
      </w:r>
    </w:p>
    <w:p w14:paraId="3833F466" w14:textId="77777777" w:rsidR="00803C50" w:rsidRDefault="00803C50" w:rsidP="00D20DCB">
      <w:pPr>
        <w:spacing w:line="276" w:lineRule="auto"/>
        <w:ind w:left="720"/>
        <w:contextualSpacing/>
        <w:rPr>
          <w:rFonts w:ascii="Arial" w:hAnsi="Arial" w:cs="Arial"/>
          <w:color w:val="0070C0"/>
        </w:rPr>
      </w:pPr>
    </w:p>
    <w:p w14:paraId="51D3DD6D" w14:textId="77777777" w:rsidR="006159A0" w:rsidRPr="0059205D" w:rsidRDefault="006159A0" w:rsidP="006159A0">
      <w:pPr>
        <w:spacing w:line="276" w:lineRule="auto"/>
        <w:contextualSpacing/>
        <w:jc w:val="both"/>
        <w:rPr>
          <w:rFonts w:ascii="Arial" w:hAnsi="Arial" w:cs="Arial"/>
          <w:sz w:val="16"/>
          <w:szCs w:val="16"/>
        </w:rPr>
      </w:pPr>
    </w:p>
    <w:p w14:paraId="787BC090" w14:textId="3BF3075E" w:rsidR="00AC0A54" w:rsidRDefault="006159A0" w:rsidP="00D20DCB">
      <w:pPr>
        <w:spacing w:line="276" w:lineRule="auto"/>
        <w:ind w:left="720" w:hanging="360"/>
        <w:contextualSpacing/>
        <w:rPr>
          <w:rFonts w:ascii="Arial" w:hAnsi="Arial" w:cs="Arial"/>
          <w:b/>
          <w:bCs/>
        </w:rPr>
      </w:pPr>
      <w:r w:rsidRPr="00D20DCB">
        <w:rPr>
          <w:rFonts w:ascii="Arial" w:hAnsi="Arial" w:cs="Arial"/>
          <w:b/>
          <w:bCs/>
        </w:rPr>
        <w:t>b</w:t>
      </w:r>
      <w:r w:rsidR="00943D68" w:rsidRPr="00D20DCB">
        <w:rPr>
          <w:rFonts w:ascii="Arial" w:hAnsi="Arial" w:cs="Arial"/>
          <w:b/>
          <w:bCs/>
        </w:rPr>
        <w:t xml:space="preserve">) </w:t>
      </w:r>
      <w:r w:rsidR="00943D68">
        <w:rPr>
          <w:rFonts w:ascii="Arial" w:hAnsi="Arial" w:cs="Arial"/>
          <w:b/>
          <w:bCs/>
        </w:rPr>
        <w:t>The</w:t>
      </w:r>
      <w:r w:rsidR="007C2BEB">
        <w:rPr>
          <w:rFonts w:ascii="Arial" w:hAnsi="Arial" w:cs="Arial"/>
          <w:b/>
          <w:bCs/>
        </w:rPr>
        <w:t xml:space="preserve"> rationale for the choice </w:t>
      </w:r>
      <w:r w:rsidR="00C136F6">
        <w:rPr>
          <w:rFonts w:ascii="Arial" w:hAnsi="Arial" w:cs="Arial"/>
          <w:b/>
          <w:bCs/>
        </w:rPr>
        <w:t>o</w:t>
      </w:r>
      <w:r w:rsidR="00EA77EB">
        <w:rPr>
          <w:rFonts w:ascii="Arial" w:hAnsi="Arial" w:cs="Arial"/>
          <w:b/>
          <w:bCs/>
        </w:rPr>
        <w:t xml:space="preserve">f the outcome indicators relevant to the </w:t>
      </w:r>
      <w:r w:rsidR="00943D68">
        <w:rPr>
          <w:rFonts w:ascii="Arial" w:hAnsi="Arial" w:cs="Arial"/>
          <w:b/>
          <w:bCs/>
        </w:rPr>
        <w:t>respective outcomes.</w:t>
      </w:r>
    </w:p>
    <w:p w14:paraId="47E2918A" w14:textId="4D9F6F40" w:rsidR="006159A0" w:rsidRPr="00AC0A54" w:rsidRDefault="006159A0" w:rsidP="00C62D77">
      <w:pPr>
        <w:spacing w:line="276" w:lineRule="auto"/>
        <w:contextualSpacing/>
        <w:rPr>
          <w:rFonts w:ascii="Arial" w:hAnsi="Arial" w:cs="Arial"/>
        </w:rPr>
      </w:pPr>
      <w:r w:rsidRPr="00AC0A54">
        <w:rPr>
          <w:rFonts w:ascii="Arial" w:hAnsi="Arial" w:cs="Arial"/>
        </w:rPr>
        <w:t xml:space="preserve">The rationale for the choice of the outcome indicators relevant to the respective </w:t>
      </w:r>
      <w:r w:rsidR="00752ABE" w:rsidRPr="00AC0A54">
        <w:rPr>
          <w:rFonts w:ascii="Arial" w:hAnsi="Arial" w:cs="Arial"/>
        </w:rPr>
        <w:t>outcomes is</w:t>
      </w:r>
      <w:r w:rsidRPr="00AC0A54">
        <w:rPr>
          <w:rFonts w:ascii="Arial" w:hAnsi="Arial" w:cs="Arial"/>
        </w:rPr>
        <w:t xml:space="preserve"> informed by the high levels of incidences of neglect, abuse of older persons, persons with disabilities and high prevalence of HIV and AIDS amongst the youth and children.</w:t>
      </w:r>
    </w:p>
    <w:p w14:paraId="59F6356C" w14:textId="77777777" w:rsidR="006159A0" w:rsidRPr="0059205D" w:rsidRDefault="006159A0" w:rsidP="006159A0">
      <w:pPr>
        <w:spacing w:line="276" w:lineRule="auto"/>
        <w:contextualSpacing/>
        <w:jc w:val="both"/>
        <w:rPr>
          <w:rFonts w:ascii="Arial" w:hAnsi="Arial" w:cs="Arial"/>
          <w:sz w:val="16"/>
          <w:szCs w:val="16"/>
        </w:rPr>
      </w:pPr>
    </w:p>
    <w:p w14:paraId="1463D51D" w14:textId="77777777" w:rsidR="006159A0" w:rsidRPr="00D20DCB" w:rsidRDefault="006159A0" w:rsidP="00D20DCB">
      <w:pPr>
        <w:spacing w:line="360" w:lineRule="auto"/>
        <w:ind w:firstLine="360"/>
        <w:contextualSpacing/>
        <w:jc w:val="both"/>
        <w:rPr>
          <w:rFonts w:ascii="Arial" w:hAnsi="Arial" w:cs="Arial"/>
          <w:b/>
          <w:bCs/>
        </w:rPr>
      </w:pPr>
      <w:r w:rsidRPr="00D20DCB">
        <w:rPr>
          <w:rFonts w:ascii="Arial" w:hAnsi="Arial" w:cs="Arial"/>
          <w:b/>
          <w:bCs/>
        </w:rPr>
        <w:t xml:space="preserve">c) </w:t>
      </w:r>
      <w:bookmarkStart w:id="42" w:name="_Hlk191376505"/>
      <w:r w:rsidRPr="00D20DCB">
        <w:rPr>
          <w:rFonts w:ascii="Arial" w:hAnsi="Arial" w:cs="Arial"/>
          <w:b/>
          <w:bCs/>
        </w:rPr>
        <w:t xml:space="preserve">Explanation of enablers to achieve the five-year targets. </w:t>
      </w:r>
    </w:p>
    <w:bookmarkEnd w:id="42"/>
    <w:p w14:paraId="54F37600" w14:textId="5D973E64" w:rsidR="006159A0" w:rsidRPr="0059205D" w:rsidRDefault="006159A0" w:rsidP="00C62D77">
      <w:pPr>
        <w:spacing w:line="276" w:lineRule="auto"/>
        <w:contextualSpacing/>
        <w:rPr>
          <w:rFonts w:ascii="Arial" w:hAnsi="Arial" w:cs="Arial"/>
        </w:rPr>
      </w:pPr>
      <w:r w:rsidRPr="0059205D">
        <w:rPr>
          <w:rFonts w:ascii="Arial" w:hAnsi="Arial" w:cs="Arial"/>
        </w:rPr>
        <w:t xml:space="preserve">To ensure that the </w:t>
      </w:r>
      <w:r w:rsidR="00752ABE" w:rsidRPr="0059205D">
        <w:rPr>
          <w:rFonts w:ascii="Arial" w:hAnsi="Arial" w:cs="Arial"/>
        </w:rPr>
        <w:t>5-year</w:t>
      </w:r>
      <w:r w:rsidRPr="0059205D">
        <w:rPr>
          <w:rFonts w:ascii="Arial" w:hAnsi="Arial" w:cs="Arial"/>
        </w:rPr>
        <w:t xml:space="preserve"> targets </w:t>
      </w:r>
      <w:proofErr w:type="gramStart"/>
      <w:r w:rsidRPr="0059205D">
        <w:rPr>
          <w:rFonts w:ascii="Arial" w:hAnsi="Arial" w:cs="Arial"/>
        </w:rPr>
        <w:t>will be</w:t>
      </w:r>
      <w:proofErr w:type="gramEnd"/>
      <w:r w:rsidRPr="0059205D">
        <w:rPr>
          <w:rFonts w:ascii="Arial" w:hAnsi="Arial" w:cs="Arial"/>
        </w:rPr>
        <w:t xml:space="preserve"> achieved, the Department will appoint and train Social Service Professionals to implement </w:t>
      </w:r>
      <w:r w:rsidR="00D55C63" w:rsidRPr="0059205D">
        <w:rPr>
          <w:rFonts w:ascii="Arial" w:hAnsi="Arial" w:cs="Arial"/>
        </w:rPr>
        <w:t>the programmes</w:t>
      </w:r>
      <w:r w:rsidRPr="0059205D">
        <w:rPr>
          <w:rFonts w:ascii="Arial" w:hAnsi="Arial" w:cs="Arial"/>
        </w:rPr>
        <w:t xml:space="preserve">. </w:t>
      </w:r>
      <w:r w:rsidR="00D55C63" w:rsidRPr="0059205D">
        <w:rPr>
          <w:rFonts w:ascii="Arial" w:hAnsi="Arial" w:cs="Arial"/>
        </w:rPr>
        <w:t xml:space="preserve">Fund </w:t>
      </w:r>
      <w:r w:rsidR="00752ABE" w:rsidRPr="0059205D">
        <w:rPr>
          <w:rFonts w:ascii="Arial" w:hAnsi="Arial" w:cs="Arial"/>
        </w:rPr>
        <w:t>NPO’s (</w:t>
      </w:r>
      <w:r w:rsidRPr="0059205D">
        <w:rPr>
          <w:rFonts w:ascii="Arial" w:hAnsi="Arial" w:cs="Arial"/>
        </w:rPr>
        <w:t xml:space="preserve">civil society </w:t>
      </w:r>
      <w:r w:rsidR="00752ABE" w:rsidRPr="0059205D">
        <w:rPr>
          <w:rFonts w:ascii="Arial" w:hAnsi="Arial" w:cs="Arial"/>
        </w:rPr>
        <w:t>organizations)</w:t>
      </w:r>
      <w:r w:rsidRPr="0059205D">
        <w:rPr>
          <w:rFonts w:ascii="Arial" w:hAnsi="Arial" w:cs="Arial"/>
        </w:rPr>
        <w:t xml:space="preserve"> and </w:t>
      </w:r>
      <w:proofErr w:type="gramStart"/>
      <w:r w:rsidRPr="0059205D">
        <w:rPr>
          <w:rFonts w:ascii="Arial" w:hAnsi="Arial" w:cs="Arial"/>
        </w:rPr>
        <w:t>empowering</w:t>
      </w:r>
      <w:proofErr w:type="gramEnd"/>
      <w:r w:rsidRPr="0059205D">
        <w:rPr>
          <w:rFonts w:ascii="Arial" w:hAnsi="Arial" w:cs="Arial"/>
        </w:rPr>
        <w:t xml:space="preserve"> community stakeholders.</w:t>
      </w:r>
      <w:r w:rsidR="00752ABE" w:rsidRPr="0059205D">
        <w:rPr>
          <w:rFonts w:ascii="Arial" w:hAnsi="Arial" w:cs="Arial"/>
        </w:rPr>
        <w:t xml:space="preserve"> </w:t>
      </w:r>
      <w:r w:rsidRPr="0059205D">
        <w:rPr>
          <w:rFonts w:ascii="Arial" w:hAnsi="Arial" w:cs="Arial"/>
        </w:rPr>
        <w:t xml:space="preserve">As it has done </w:t>
      </w:r>
      <w:r w:rsidR="003E41FC" w:rsidRPr="0059205D">
        <w:rPr>
          <w:rFonts w:ascii="Arial" w:hAnsi="Arial" w:cs="Arial"/>
        </w:rPr>
        <w:t>previously,</w:t>
      </w:r>
      <w:r w:rsidRPr="0059205D">
        <w:rPr>
          <w:rFonts w:ascii="Arial" w:hAnsi="Arial" w:cs="Arial"/>
        </w:rPr>
        <w:t xml:space="preserve"> the Department will enter into Memorandum of agreement with other </w:t>
      </w:r>
      <w:r w:rsidR="00647B19" w:rsidRPr="0059205D">
        <w:rPr>
          <w:rFonts w:ascii="Arial" w:hAnsi="Arial" w:cs="Arial"/>
        </w:rPr>
        <w:t>Partners.</w:t>
      </w:r>
      <w:r w:rsidRPr="0059205D">
        <w:rPr>
          <w:rFonts w:ascii="Arial" w:hAnsi="Arial" w:cs="Arial"/>
        </w:rPr>
        <w:t xml:space="preserve"> </w:t>
      </w:r>
    </w:p>
    <w:p w14:paraId="1B02CE3F" w14:textId="77777777" w:rsidR="006159A0" w:rsidRPr="0059205D" w:rsidRDefault="006159A0" w:rsidP="006159A0">
      <w:pPr>
        <w:spacing w:line="276" w:lineRule="auto"/>
        <w:contextualSpacing/>
        <w:jc w:val="both"/>
        <w:rPr>
          <w:rFonts w:ascii="Arial" w:hAnsi="Arial" w:cs="Arial"/>
          <w:sz w:val="16"/>
          <w:szCs w:val="16"/>
        </w:rPr>
      </w:pPr>
      <w:bookmarkStart w:id="43" w:name="_Hlk191376424"/>
    </w:p>
    <w:p w14:paraId="538A7520" w14:textId="01BC2CD6" w:rsidR="00BA5DE5" w:rsidRPr="00BA5DE5" w:rsidRDefault="00905435" w:rsidP="00E90E36">
      <w:pPr>
        <w:pStyle w:val="ListParagraph"/>
        <w:numPr>
          <w:ilvl w:val="0"/>
          <w:numId w:val="38"/>
        </w:numPr>
        <w:autoSpaceDE w:val="0"/>
        <w:autoSpaceDN w:val="0"/>
        <w:adjustRightInd w:val="0"/>
        <w:spacing w:line="276" w:lineRule="auto"/>
        <w:rPr>
          <w:rFonts w:ascii="Arial" w:hAnsi="Arial" w:cs="Arial"/>
          <w:b/>
          <w:bCs/>
        </w:rPr>
      </w:pPr>
      <w:r w:rsidRPr="00BA5DE5">
        <w:rPr>
          <w:rFonts w:ascii="Arial" w:hAnsi="Arial" w:cs="Arial"/>
          <w:b/>
          <w:bCs/>
        </w:rPr>
        <w:t>Explanation of the outcomes’ contribution t</w:t>
      </w:r>
      <w:r w:rsidR="00BA5DE5" w:rsidRPr="00BA5DE5">
        <w:rPr>
          <w:rFonts w:ascii="Arial" w:hAnsi="Arial" w:cs="Arial"/>
          <w:b/>
          <w:bCs/>
        </w:rPr>
        <w:t>o the achievement of the impact</w:t>
      </w:r>
    </w:p>
    <w:bookmarkEnd w:id="43"/>
    <w:p w14:paraId="55AEFE1C" w14:textId="405125E1" w:rsidR="006159A0" w:rsidRPr="00C62D77" w:rsidRDefault="006159A0" w:rsidP="00C62D77">
      <w:pPr>
        <w:autoSpaceDE w:val="0"/>
        <w:autoSpaceDN w:val="0"/>
        <w:adjustRightInd w:val="0"/>
        <w:spacing w:line="276" w:lineRule="auto"/>
        <w:rPr>
          <w:rFonts w:ascii="Arial" w:hAnsi="Arial" w:cs="Arial"/>
        </w:rPr>
      </w:pPr>
      <w:r w:rsidRPr="00C62D77">
        <w:rPr>
          <w:rFonts w:ascii="Arial" w:hAnsi="Arial" w:cs="Arial"/>
        </w:rPr>
        <w:t>The Outcome will contribute towards full protection of v</w:t>
      </w:r>
      <w:r w:rsidRPr="00C62D77">
        <w:rPr>
          <w:rFonts w:ascii="Arial" w:eastAsia="Arial" w:hAnsi="Arial" w:cs="Arial"/>
        </w:rPr>
        <w:t>ulnerable persons against neglect, abuse and HIV and AIDS</w:t>
      </w:r>
      <w:r w:rsidRPr="00C62D77">
        <w:rPr>
          <w:rFonts w:ascii="Arial" w:hAnsi="Arial" w:cs="Arial"/>
        </w:rPr>
        <w:t xml:space="preserve"> infection hence the achievement of the active ageing, long and healthy life amongst people with disabilities, older persons and youth and reduction in </w:t>
      </w:r>
      <w:r w:rsidR="00D55C63" w:rsidRPr="00C62D77">
        <w:rPr>
          <w:rFonts w:ascii="Arial" w:hAnsi="Arial" w:cs="Arial"/>
        </w:rPr>
        <w:t>the new</w:t>
      </w:r>
      <w:r w:rsidRPr="00C62D77">
        <w:rPr>
          <w:rFonts w:ascii="Arial" w:hAnsi="Arial" w:cs="Arial"/>
        </w:rPr>
        <w:t xml:space="preserve"> HIV/AIDS infections/incidence  </w:t>
      </w:r>
    </w:p>
    <w:p w14:paraId="11BF718F" w14:textId="30976603" w:rsidR="006159A0" w:rsidRPr="0059205D" w:rsidRDefault="0059205D" w:rsidP="00833BF2">
      <w:pPr>
        <w:pStyle w:val="Heading4"/>
      </w:pPr>
      <w:r w:rsidRPr="0059205D">
        <w:t xml:space="preserve">12.2.4 </w:t>
      </w:r>
      <w:r w:rsidR="00833BF2" w:rsidRPr="0059205D">
        <w:t>Programme Resource Considerations</w:t>
      </w:r>
    </w:p>
    <w:p w14:paraId="4B04A26E" w14:textId="1F817562" w:rsidR="005A0B39" w:rsidRDefault="00253215" w:rsidP="006159A0">
      <w:pPr>
        <w:spacing w:line="276" w:lineRule="auto"/>
        <w:contextualSpacing/>
        <w:jc w:val="both"/>
        <w:rPr>
          <w:rFonts w:ascii="Arial" w:eastAsia="Calibri" w:hAnsi="Arial" w:cs="Arial"/>
          <w:sz w:val="24"/>
          <w:szCs w:val="24"/>
        </w:rPr>
      </w:pPr>
      <w:r>
        <w:rPr>
          <w:rFonts w:ascii="Arial" w:eastAsia="Calibri" w:hAnsi="Arial" w:cs="Arial"/>
          <w:noProof/>
          <w:sz w:val="24"/>
          <w:szCs w:val="24"/>
        </w:rPr>
        <w:drawing>
          <wp:anchor distT="0" distB="0" distL="114300" distR="114300" simplePos="0" relativeHeight="251629568" behindDoc="1" locked="0" layoutInCell="1" allowOverlap="1" wp14:anchorId="6AB659E3" wp14:editId="3056FA64">
            <wp:simplePos x="0" y="0"/>
            <wp:positionH relativeFrom="margin">
              <wp:align>left</wp:align>
            </wp:positionH>
            <wp:positionV relativeFrom="paragraph">
              <wp:posOffset>198120</wp:posOffset>
            </wp:positionV>
            <wp:extent cx="7720330" cy="1420495"/>
            <wp:effectExtent l="0" t="0" r="0" b="8255"/>
            <wp:wrapTight wrapText="bothSides">
              <wp:wrapPolygon edited="0">
                <wp:start x="0" y="0"/>
                <wp:lineTo x="0" y="21436"/>
                <wp:lineTo x="21532" y="21436"/>
                <wp:lineTo x="21532" y="0"/>
                <wp:lineTo x="0" y="0"/>
              </wp:wrapPolygon>
            </wp:wrapTight>
            <wp:docPr id="5931216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720330" cy="1420495"/>
                    </a:xfrm>
                    <a:prstGeom prst="rect">
                      <a:avLst/>
                    </a:prstGeom>
                    <a:noFill/>
                  </pic:spPr>
                </pic:pic>
              </a:graphicData>
            </a:graphic>
            <wp14:sizeRelH relativeFrom="page">
              <wp14:pctWidth>0</wp14:pctWidth>
            </wp14:sizeRelH>
            <wp14:sizeRelV relativeFrom="page">
              <wp14:pctHeight>0</wp14:pctHeight>
            </wp14:sizeRelV>
          </wp:anchor>
        </w:drawing>
      </w:r>
    </w:p>
    <w:p w14:paraId="2DFB5DB6" w14:textId="47A3BD98" w:rsidR="005A0B39" w:rsidRDefault="005A0B39" w:rsidP="006159A0">
      <w:pPr>
        <w:spacing w:line="276" w:lineRule="auto"/>
        <w:contextualSpacing/>
        <w:jc w:val="both"/>
        <w:rPr>
          <w:rFonts w:ascii="Arial" w:eastAsia="Calibri" w:hAnsi="Arial" w:cs="Arial"/>
          <w:sz w:val="24"/>
          <w:szCs w:val="24"/>
        </w:rPr>
      </w:pPr>
    </w:p>
    <w:p w14:paraId="730062DB" w14:textId="46008231" w:rsidR="004828FB" w:rsidRDefault="004828FB">
      <w:r>
        <w:br w:type="page"/>
      </w:r>
    </w:p>
    <w:p w14:paraId="65B9F639" w14:textId="77777777" w:rsidR="0072792E" w:rsidRPr="00C62D77" w:rsidRDefault="0072792E" w:rsidP="00885DA3">
      <w:pPr>
        <w:pStyle w:val="Heading2"/>
      </w:pPr>
    </w:p>
    <w:p w14:paraId="6560E38A" w14:textId="51061EBE" w:rsidR="0072792E" w:rsidRPr="0072792E" w:rsidRDefault="0072792E" w:rsidP="0072792E">
      <w:r w:rsidRPr="0072792E">
        <w:rPr>
          <w:rFonts w:ascii="Times New Roman" w:eastAsia="Times New Roman" w:hAnsi="Times New Roman" w:cs="Times New Roman"/>
          <w:noProof/>
          <w:kern w:val="0"/>
          <w:szCs w:val="20"/>
          <w:lang w:val="en-ZA"/>
          <w14:ligatures w14:val="none"/>
        </w:rPr>
        <w:drawing>
          <wp:inline distT="0" distB="0" distL="0" distR="0" wp14:anchorId="72D6314B" wp14:editId="4F6A748F">
            <wp:extent cx="8220974" cy="2755265"/>
            <wp:effectExtent l="0" t="0" r="8890" b="6985"/>
            <wp:docPr id="10997411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223333" cy="2756056"/>
                    </a:xfrm>
                    <a:prstGeom prst="rect">
                      <a:avLst/>
                    </a:prstGeom>
                    <a:noFill/>
                    <a:ln>
                      <a:noFill/>
                    </a:ln>
                  </pic:spPr>
                </pic:pic>
              </a:graphicData>
            </a:graphic>
          </wp:inline>
        </w:drawing>
      </w:r>
    </w:p>
    <w:p w14:paraId="2CC6D9DC" w14:textId="77777777" w:rsidR="00805110" w:rsidRPr="00811E36" w:rsidRDefault="00805110" w:rsidP="00C62D77">
      <w:pPr>
        <w:spacing w:after="0" w:line="240" w:lineRule="auto"/>
        <w:ind w:right="140"/>
        <w:rPr>
          <w:rFonts w:ascii="Arial" w:eastAsia="Calibri" w:hAnsi="Arial" w:cs="Arial"/>
        </w:rPr>
      </w:pPr>
      <w:r w:rsidRPr="00811E36">
        <w:rPr>
          <w:rFonts w:ascii="Arial" w:hAnsi="Arial" w:cs="Arial"/>
        </w:rPr>
        <w:t>The budget for this programme has increased from R525.7 million in 2024/25 to R577.5 million in 2025/</w:t>
      </w:r>
      <w:proofErr w:type="gramStart"/>
      <w:r w:rsidRPr="00811E36">
        <w:rPr>
          <w:rFonts w:ascii="Arial" w:hAnsi="Arial" w:cs="Arial"/>
        </w:rPr>
        <w:t>26</w:t>
      </w:r>
      <w:proofErr w:type="gramEnd"/>
      <w:r w:rsidRPr="00811E36">
        <w:rPr>
          <w:rFonts w:ascii="Arial" w:hAnsi="Arial" w:cs="Arial"/>
        </w:rPr>
        <w:t xml:space="preserve"> which is 9.9 percent.</w:t>
      </w:r>
    </w:p>
    <w:p w14:paraId="63A094C7" w14:textId="77777777" w:rsidR="00805110" w:rsidRPr="00C62D77" w:rsidRDefault="00805110" w:rsidP="00C62D77">
      <w:pPr>
        <w:tabs>
          <w:tab w:val="left" w:pos="4140"/>
        </w:tabs>
        <w:suppressAutoHyphens/>
        <w:spacing w:after="0" w:line="240" w:lineRule="auto"/>
        <w:rPr>
          <w:rFonts w:ascii="Arial" w:eastAsia="Arial" w:hAnsi="Arial" w:cs="Arial"/>
          <w:b/>
          <w:bCs/>
          <w:color w:val="000000"/>
          <w:sz w:val="16"/>
          <w:szCs w:val="16"/>
          <w:u w:val="single" w:color="000000"/>
          <w:bdr w:val="none" w:sz="0" w:space="0" w:color="auto" w:frame="1"/>
          <w:lang w:eastAsia="en-ZA"/>
        </w:rPr>
      </w:pPr>
    </w:p>
    <w:p w14:paraId="2278778D" w14:textId="77777777" w:rsidR="00805110" w:rsidRPr="00811E36" w:rsidRDefault="00805110" w:rsidP="00C62D77">
      <w:pPr>
        <w:spacing w:after="120" w:line="240" w:lineRule="auto"/>
        <w:ind w:right="142"/>
        <w:rPr>
          <w:rFonts w:ascii="Arial" w:hAnsi="Arial" w:cs="Arial"/>
        </w:rPr>
      </w:pPr>
      <w:r w:rsidRPr="00811E36">
        <w:rPr>
          <w:rFonts w:ascii="Arial" w:eastAsia="Calibri" w:hAnsi="Arial" w:cs="Arial"/>
          <w:b/>
        </w:rPr>
        <w:t>Compensation of Employees</w:t>
      </w:r>
      <w:r w:rsidRPr="00811E36">
        <w:rPr>
          <w:rFonts w:ascii="Arial" w:eastAsia="Calibri" w:hAnsi="Arial" w:cs="Arial"/>
        </w:rPr>
        <w:t xml:space="preserve"> budget increased from R341.5 million in 2024/25 to R375.2 million or 9.9 percent in 2025/26 financial year due reprioritization of R17.1 million from goods and services to </w:t>
      </w:r>
      <w:r>
        <w:rPr>
          <w:rFonts w:ascii="Arial" w:eastAsia="Calibri" w:hAnsi="Arial" w:cs="Arial"/>
        </w:rPr>
        <w:t>f</w:t>
      </w:r>
      <w:r w:rsidRPr="00811E36">
        <w:rPr>
          <w:rFonts w:ascii="Arial" w:eastAsia="Calibri" w:hAnsi="Arial" w:cs="Arial"/>
        </w:rPr>
        <w:t xml:space="preserve">ully fund the </w:t>
      </w:r>
      <w:proofErr w:type="spellStart"/>
      <w:r w:rsidRPr="00811E36">
        <w:rPr>
          <w:rFonts w:ascii="Arial" w:eastAsia="Calibri" w:hAnsi="Arial" w:cs="Arial"/>
        </w:rPr>
        <w:t>CoE</w:t>
      </w:r>
      <w:proofErr w:type="spellEnd"/>
      <w:r w:rsidRPr="00811E36">
        <w:rPr>
          <w:rFonts w:ascii="Arial" w:eastAsia="Calibri" w:hAnsi="Arial" w:cs="Arial"/>
        </w:rPr>
        <w:t xml:space="preserve"> </w:t>
      </w:r>
      <w:r>
        <w:rPr>
          <w:rFonts w:ascii="Arial" w:eastAsia="Calibri" w:hAnsi="Arial" w:cs="Arial"/>
        </w:rPr>
        <w:t xml:space="preserve">pressures </w:t>
      </w:r>
      <w:r w:rsidRPr="00811E36">
        <w:rPr>
          <w:rFonts w:ascii="Arial" w:hAnsi="Arial" w:cs="Arial"/>
        </w:rPr>
        <w:t>emanating from the higher than projected wage agreement.</w:t>
      </w:r>
    </w:p>
    <w:p w14:paraId="028F2D39" w14:textId="1E18ECC6" w:rsidR="00805110" w:rsidRPr="006A5CD0" w:rsidRDefault="00805110" w:rsidP="00C62D77">
      <w:pPr>
        <w:spacing w:after="200" w:line="240" w:lineRule="auto"/>
        <w:rPr>
          <w:rFonts w:ascii="Arial" w:hAnsi="Arial" w:cs="Arial"/>
        </w:rPr>
      </w:pPr>
      <w:r w:rsidRPr="006A5CD0">
        <w:rPr>
          <w:rFonts w:ascii="Arial" w:eastAsia="Calibri" w:hAnsi="Arial" w:cs="Arial"/>
          <w:b/>
        </w:rPr>
        <w:t>The budget for goods and services</w:t>
      </w:r>
      <w:r w:rsidRPr="006A5CD0">
        <w:rPr>
          <w:rFonts w:ascii="Arial" w:eastAsia="Calibri" w:hAnsi="Arial" w:cs="Arial"/>
        </w:rPr>
        <w:t xml:space="preserve"> has increased by 12.9 percent from R85.7 million in 2024/25 to R96.7 million in 2025/26 financial year to fully fund</w:t>
      </w:r>
      <w:r w:rsidR="00AE6A2E" w:rsidRPr="006A5CD0">
        <w:rPr>
          <w:rFonts w:ascii="Arial" w:eastAsia="Calibri" w:hAnsi="Arial" w:cs="Arial"/>
        </w:rPr>
        <w:t>. However,</w:t>
      </w:r>
      <w:r w:rsidRPr="006A5CD0">
        <w:rPr>
          <w:rFonts w:ascii="Arial" w:eastAsia="Calibri" w:hAnsi="Arial" w:cs="Arial"/>
        </w:rPr>
        <w:t xml:space="preserve"> the baseline of goods and services in 2025/26 financial year has </w:t>
      </w:r>
      <w:proofErr w:type="gramStart"/>
      <w:r w:rsidRPr="006A5CD0">
        <w:rPr>
          <w:rFonts w:ascii="Arial" w:eastAsia="Calibri" w:hAnsi="Arial" w:cs="Arial"/>
        </w:rPr>
        <w:t>decrease</w:t>
      </w:r>
      <w:proofErr w:type="gramEnd"/>
      <w:r w:rsidRPr="006A5CD0">
        <w:rPr>
          <w:rFonts w:ascii="Arial" w:eastAsia="Calibri" w:hAnsi="Arial" w:cs="Arial"/>
        </w:rPr>
        <w:t xml:space="preserve"> from R105.6 million to cater for </w:t>
      </w:r>
      <w:proofErr w:type="spellStart"/>
      <w:r w:rsidRPr="006A5CD0">
        <w:rPr>
          <w:rFonts w:ascii="Arial" w:eastAsia="Calibri" w:hAnsi="Arial" w:cs="Arial"/>
        </w:rPr>
        <w:t>CoE</w:t>
      </w:r>
      <w:proofErr w:type="spellEnd"/>
      <w:r w:rsidRPr="006A5CD0">
        <w:rPr>
          <w:rFonts w:ascii="Arial" w:eastAsia="Calibri" w:hAnsi="Arial" w:cs="Arial"/>
        </w:rPr>
        <w:t xml:space="preserve">. The main contributor for budget growth is from Agency and support as contractual obligation for R61.0 million including the additional allocation share from fiscal sustainability addition for </w:t>
      </w:r>
      <w:r w:rsidRPr="006A5CD0">
        <w:rPr>
          <w:rFonts w:ascii="Arial" w:hAnsi="Arial" w:cs="Arial"/>
        </w:rPr>
        <w:t xml:space="preserve">R3.5 million and R0.500 million for food and food supplies under </w:t>
      </w:r>
      <w:proofErr w:type="spellStart"/>
      <w:r w:rsidRPr="006A5CD0">
        <w:rPr>
          <w:rFonts w:ascii="Arial" w:hAnsi="Arial" w:cs="Arial"/>
        </w:rPr>
        <w:t>Sekutupu</w:t>
      </w:r>
      <w:proofErr w:type="spellEnd"/>
      <w:r w:rsidRPr="006A5CD0">
        <w:rPr>
          <w:rFonts w:ascii="Arial" w:hAnsi="Arial" w:cs="Arial"/>
        </w:rPr>
        <w:t xml:space="preserve"> Old Aged Home.</w:t>
      </w:r>
    </w:p>
    <w:p w14:paraId="49C6A4BF" w14:textId="10D523C7" w:rsidR="00805110" w:rsidRPr="00811E36" w:rsidRDefault="00805110" w:rsidP="00C62D77">
      <w:pPr>
        <w:spacing w:after="200" w:line="240" w:lineRule="auto"/>
        <w:rPr>
          <w:rFonts w:ascii="Arial" w:eastAsia="Calibri" w:hAnsi="Arial" w:cs="Arial"/>
        </w:rPr>
      </w:pPr>
      <w:r w:rsidRPr="00811E36">
        <w:rPr>
          <w:rFonts w:ascii="Arial" w:eastAsia="Calibri" w:hAnsi="Arial" w:cs="Arial"/>
          <w:b/>
        </w:rPr>
        <w:t>Transfers and subsidies</w:t>
      </w:r>
      <w:r w:rsidRPr="00811E36">
        <w:rPr>
          <w:rFonts w:ascii="Arial" w:eastAsia="Calibri" w:hAnsi="Arial" w:cs="Arial"/>
        </w:rPr>
        <w:t xml:space="preserve"> increased by 7.2 percent from R97.5 million in 2024/25 to R104.5 million in 2025/26 financial year.  The provision is made for transfers to Non-Profit Organisations under Older Persons sub-programme. </w:t>
      </w:r>
    </w:p>
    <w:p w14:paraId="64AB0057" w14:textId="77777777" w:rsidR="00805110" w:rsidRPr="00811E36" w:rsidRDefault="00805110" w:rsidP="00C62D77">
      <w:pPr>
        <w:spacing w:after="200" w:line="240" w:lineRule="auto"/>
        <w:rPr>
          <w:rFonts w:ascii="Arial" w:eastAsia="Calibri" w:hAnsi="Arial" w:cs="Arial"/>
        </w:rPr>
      </w:pPr>
      <w:r w:rsidRPr="00811E36">
        <w:rPr>
          <w:rFonts w:ascii="Arial" w:eastAsia="Calibri" w:hAnsi="Arial" w:cs="Arial"/>
          <w:b/>
        </w:rPr>
        <w:t>Payments for Capital Assets</w:t>
      </w:r>
      <w:r w:rsidRPr="00811E36">
        <w:rPr>
          <w:rFonts w:ascii="Arial" w:eastAsia="Calibri" w:hAnsi="Arial" w:cs="Arial"/>
        </w:rPr>
        <w:t xml:space="preserve"> allocation </w:t>
      </w:r>
      <w:proofErr w:type="gramStart"/>
      <w:r w:rsidRPr="00811E36">
        <w:rPr>
          <w:rFonts w:ascii="Arial" w:eastAsia="Calibri" w:hAnsi="Arial" w:cs="Arial"/>
        </w:rPr>
        <w:t>has</w:t>
      </w:r>
      <w:proofErr w:type="gramEnd"/>
      <w:r w:rsidRPr="00811E36">
        <w:rPr>
          <w:rFonts w:ascii="Arial" w:eastAsia="Calibri" w:hAnsi="Arial" w:cs="Arial"/>
        </w:rPr>
        <w:t xml:space="preserve"> increased by 6.8 from the budget of R0.985 million in 2024/25 to R1.052 million in 2025/26 financial year. An amount of R1.052 million under Machinery and Equipment has been set aside for procurement of tools of trade for employees. </w:t>
      </w:r>
    </w:p>
    <w:p w14:paraId="4D08CCAD" w14:textId="2A27D86D" w:rsidR="00D55C63" w:rsidRPr="0059205D" w:rsidRDefault="0059205D" w:rsidP="00FA1F6C">
      <w:pPr>
        <w:pStyle w:val="Heading3"/>
      </w:pPr>
      <w:bookmarkStart w:id="44" w:name="_Toc192198344"/>
      <w:r w:rsidRPr="0059205D">
        <w:lastRenderedPageBreak/>
        <w:t xml:space="preserve">12.3 </w:t>
      </w:r>
      <w:r w:rsidR="00D55C63" w:rsidRPr="0059205D">
        <w:t>PROGRAMME 3: CHILDREN AND FAMILIES</w:t>
      </w:r>
      <w:bookmarkEnd w:id="44"/>
    </w:p>
    <w:p w14:paraId="6ADCEC4F" w14:textId="2F479B32" w:rsidR="00D55C63" w:rsidRPr="00D55C63" w:rsidRDefault="00D55C63" w:rsidP="00D55C63">
      <w:pPr>
        <w:rPr>
          <w:rFonts w:ascii="Arial" w:hAnsi="Arial" w:cs="Arial"/>
          <w:b/>
          <w:sz w:val="24"/>
          <w:szCs w:val="24"/>
        </w:rPr>
      </w:pPr>
      <w:r w:rsidRPr="009E14D3">
        <w:rPr>
          <w:rFonts w:ascii="Arial" w:hAnsi="Arial" w:cs="Arial"/>
          <w:b/>
          <w:sz w:val="24"/>
          <w:szCs w:val="24"/>
        </w:rPr>
        <w:t>The aim of the programme is to:</w:t>
      </w:r>
    </w:p>
    <w:p w14:paraId="3862929A" w14:textId="77777777" w:rsidR="00D55C63" w:rsidRPr="009E14D3" w:rsidRDefault="00D55C63" w:rsidP="00E90E36">
      <w:pPr>
        <w:numPr>
          <w:ilvl w:val="0"/>
          <w:numId w:val="13"/>
        </w:numPr>
        <w:spacing w:line="276" w:lineRule="auto"/>
        <w:contextualSpacing/>
        <w:rPr>
          <w:rFonts w:ascii="Arial" w:hAnsi="Arial" w:cs="Arial"/>
          <w:sz w:val="24"/>
          <w:szCs w:val="24"/>
        </w:rPr>
      </w:pPr>
      <w:r>
        <w:rPr>
          <w:rFonts w:ascii="Arial" w:hAnsi="Arial" w:cs="Arial"/>
          <w:sz w:val="24"/>
          <w:szCs w:val="24"/>
        </w:rPr>
        <w:t>Implement p</w:t>
      </w:r>
      <w:r w:rsidRPr="009E14D3">
        <w:rPr>
          <w:rFonts w:ascii="Arial" w:hAnsi="Arial" w:cs="Arial"/>
          <w:sz w:val="24"/>
          <w:szCs w:val="24"/>
        </w:rPr>
        <w:t xml:space="preserve">rogrammes and services to promote functional families </w:t>
      </w:r>
    </w:p>
    <w:p w14:paraId="389EFA2F" w14:textId="5BCB5F2F" w:rsidR="00D55C63" w:rsidRPr="009E14D3" w:rsidRDefault="00D55C63" w:rsidP="00E90E36">
      <w:pPr>
        <w:numPr>
          <w:ilvl w:val="0"/>
          <w:numId w:val="13"/>
        </w:numPr>
        <w:spacing w:line="276" w:lineRule="auto"/>
        <w:contextualSpacing/>
        <w:rPr>
          <w:rFonts w:ascii="Arial" w:hAnsi="Arial" w:cs="Arial"/>
          <w:sz w:val="24"/>
          <w:szCs w:val="24"/>
        </w:rPr>
      </w:pPr>
      <w:r w:rsidRPr="009E14D3">
        <w:rPr>
          <w:rFonts w:ascii="Arial" w:hAnsi="Arial" w:cs="Arial"/>
          <w:sz w:val="24"/>
          <w:szCs w:val="24"/>
        </w:rPr>
        <w:t>Implement</w:t>
      </w:r>
      <w:r>
        <w:rPr>
          <w:rFonts w:ascii="Arial" w:hAnsi="Arial" w:cs="Arial"/>
          <w:sz w:val="24"/>
          <w:szCs w:val="24"/>
        </w:rPr>
        <w:t xml:space="preserve"> </w:t>
      </w:r>
      <w:r w:rsidRPr="009E14D3">
        <w:rPr>
          <w:rFonts w:ascii="Arial" w:hAnsi="Arial" w:cs="Arial"/>
          <w:sz w:val="24"/>
          <w:szCs w:val="24"/>
        </w:rPr>
        <w:t>integrated programmes and services that provide for the development, care and protection of children</w:t>
      </w:r>
    </w:p>
    <w:p w14:paraId="45F0A78E" w14:textId="616762FA" w:rsidR="00D55C63" w:rsidRPr="009E14D3" w:rsidRDefault="00D55C63" w:rsidP="00E90E36">
      <w:pPr>
        <w:numPr>
          <w:ilvl w:val="0"/>
          <w:numId w:val="13"/>
        </w:numPr>
        <w:spacing w:line="276" w:lineRule="auto"/>
        <w:contextualSpacing/>
        <w:rPr>
          <w:rFonts w:ascii="Arial" w:hAnsi="Arial" w:cs="Arial"/>
          <w:sz w:val="24"/>
          <w:szCs w:val="24"/>
        </w:rPr>
      </w:pPr>
      <w:r w:rsidRPr="009E14D3">
        <w:rPr>
          <w:rFonts w:ascii="Arial" w:hAnsi="Arial" w:cs="Arial"/>
          <w:sz w:val="24"/>
          <w:szCs w:val="24"/>
        </w:rPr>
        <w:t xml:space="preserve">Provide comprehensive </w:t>
      </w:r>
      <w:r>
        <w:rPr>
          <w:rFonts w:ascii="Arial" w:hAnsi="Arial" w:cs="Arial"/>
          <w:sz w:val="24"/>
          <w:szCs w:val="24"/>
        </w:rPr>
        <w:t>partial care services</w:t>
      </w:r>
      <w:r w:rsidRPr="009E14D3">
        <w:rPr>
          <w:rFonts w:ascii="Arial" w:hAnsi="Arial" w:cs="Arial"/>
          <w:sz w:val="24"/>
          <w:szCs w:val="24"/>
        </w:rPr>
        <w:t xml:space="preserve"> </w:t>
      </w:r>
    </w:p>
    <w:p w14:paraId="3C58BB31" w14:textId="77777777" w:rsidR="00D55C63" w:rsidRDefault="00D55C63" w:rsidP="00E90E36">
      <w:pPr>
        <w:numPr>
          <w:ilvl w:val="0"/>
          <w:numId w:val="13"/>
        </w:numPr>
        <w:spacing w:line="276" w:lineRule="auto"/>
        <w:contextualSpacing/>
        <w:rPr>
          <w:rFonts w:ascii="Arial" w:hAnsi="Arial" w:cs="Arial"/>
          <w:sz w:val="24"/>
          <w:szCs w:val="24"/>
        </w:rPr>
      </w:pPr>
      <w:r w:rsidRPr="009E14D3">
        <w:rPr>
          <w:rFonts w:ascii="Arial" w:hAnsi="Arial" w:cs="Arial"/>
          <w:sz w:val="24"/>
          <w:szCs w:val="24"/>
        </w:rPr>
        <w:t>Provide alternative care and support to vulnerable children</w:t>
      </w:r>
    </w:p>
    <w:p w14:paraId="33122104" w14:textId="14C48A18" w:rsidR="00D55C63" w:rsidRPr="009E14D3" w:rsidRDefault="00D55C63" w:rsidP="00E90E36">
      <w:pPr>
        <w:numPr>
          <w:ilvl w:val="0"/>
          <w:numId w:val="13"/>
        </w:numPr>
        <w:spacing w:line="276" w:lineRule="auto"/>
        <w:contextualSpacing/>
        <w:rPr>
          <w:rFonts w:ascii="Arial" w:hAnsi="Arial" w:cs="Arial"/>
          <w:sz w:val="24"/>
          <w:szCs w:val="24"/>
        </w:rPr>
      </w:pPr>
      <w:r>
        <w:rPr>
          <w:rFonts w:ascii="Arial" w:hAnsi="Arial" w:cs="Arial"/>
          <w:sz w:val="24"/>
          <w:szCs w:val="24"/>
        </w:rPr>
        <w:t xml:space="preserve">Provide protection, care and support to vulnerable children in communities </w:t>
      </w:r>
    </w:p>
    <w:p w14:paraId="5989649A" w14:textId="77777777" w:rsidR="00D55C63" w:rsidRPr="0059205D" w:rsidRDefault="00D55C63" w:rsidP="0059205D">
      <w:pPr>
        <w:spacing w:line="276" w:lineRule="auto"/>
        <w:ind w:left="720"/>
        <w:contextualSpacing/>
        <w:rPr>
          <w:rFonts w:ascii="Arial" w:hAnsi="Arial" w:cs="Arial"/>
          <w:sz w:val="16"/>
          <w:szCs w:val="16"/>
        </w:rPr>
      </w:pPr>
    </w:p>
    <w:p w14:paraId="04E72570" w14:textId="39B85500" w:rsidR="00D55C63" w:rsidRPr="00D55C63" w:rsidRDefault="00D55C63" w:rsidP="0059205D">
      <w:pPr>
        <w:spacing w:line="276" w:lineRule="auto"/>
        <w:jc w:val="both"/>
        <w:rPr>
          <w:rFonts w:ascii="Arial" w:eastAsia="Times New Roman" w:hAnsi="Arial" w:cs="Arial"/>
          <w:sz w:val="24"/>
          <w:szCs w:val="24"/>
        </w:rPr>
      </w:pPr>
      <w:r w:rsidRPr="00DA465C">
        <w:rPr>
          <w:rFonts w:ascii="Arial" w:eastAsia="Arial" w:hAnsi="Arial" w:cs="Arial"/>
          <w:sz w:val="24"/>
          <w:szCs w:val="24"/>
        </w:rPr>
        <w:t xml:space="preserve">The Limpopo mid-year population estimates </w:t>
      </w:r>
      <w:r w:rsidR="00B327F4" w:rsidRPr="00DA465C">
        <w:rPr>
          <w:rFonts w:ascii="Arial" w:eastAsia="Arial" w:hAnsi="Arial" w:cs="Arial"/>
          <w:sz w:val="24"/>
          <w:szCs w:val="24"/>
        </w:rPr>
        <w:t>are</w:t>
      </w:r>
      <w:r w:rsidRPr="00DA465C">
        <w:rPr>
          <w:rFonts w:ascii="Arial" w:eastAsia="Arial" w:hAnsi="Arial" w:cs="Arial"/>
          <w:sz w:val="24"/>
          <w:szCs w:val="24"/>
        </w:rPr>
        <w:t xml:space="preserve"> at </w:t>
      </w:r>
      <w:r w:rsidRPr="00DA465C">
        <w:rPr>
          <w:rFonts w:ascii="Arial" w:eastAsia="Times New Roman" w:hAnsi="Arial" w:cs="Arial"/>
          <w:sz w:val="24"/>
          <w:szCs w:val="24"/>
        </w:rPr>
        <w:t>6,572,721, with child population (0-4) of</w:t>
      </w:r>
      <w:r w:rsidR="007734E2">
        <w:rPr>
          <w:rFonts w:ascii="Arial" w:eastAsia="Times New Roman" w:hAnsi="Arial" w:cs="Arial"/>
          <w:sz w:val="24"/>
          <w:szCs w:val="24"/>
        </w:rPr>
        <w:t xml:space="preserve"> </w:t>
      </w:r>
      <w:r w:rsidRPr="00DA465C">
        <w:rPr>
          <w:rFonts w:ascii="Arial" w:eastAsia="Times New Roman" w:hAnsi="Arial" w:cs="Arial"/>
          <w:sz w:val="24"/>
          <w:szCs w:val="24"/>
        </w:rPr>
        <w:t xml:space="preserve">671 145, youth population (20-34) of 1 492 484, total population for adults (35-59) of 1 441 789, older person’s population of older persons (60 years +), and according to census 2026, persons with disability population (all ages) was 1 799 739.   </w:t>
      </w:r>
    </w:p>
    <w:p w14:paraId="3293EB5E" w14:textId="3070708E" w:rsidR="00D55C63" w:rsidRPr="00DA465C" w:rsidRDefault="00D55C63" w:rsidP="0059205D">
      <w:pPr>
        <w:spacing w:after="225" w:line="276" w:lineRule="auto"/>
        <w:jc w:val="both"/>
        <w:rPr>
          <w:rFonts w:ascii="Arial" w:eastAsia="Times New Roman" w:hAnsi="Arial" w:cs="Arial"/>
          <w:sz w:val="24"/>
          <w:szCs w:val="24"/>
        </w:rPr>
      </w:pPr>
      <w:r w:rsidRPr="00DA465C">
        <w:rPr>
          <w:rFonts w:ascii="Arial" w:hAnsi="Arial" w:cs="Arial"/>
          <w:sz w:val="24"/>
          <w:szCs w:val="24"/>
        </w:rPr>
        <w:t>Children in Limpopo face numerous challenges that render them vulnerable due to death of biological parents/ guardians/caregivers, unemployment, teenage pregnancy, drug and substance abuse.</w:t>
      </w:r>
      <w:r w:rsidRPr="00DA465C">
        <w:rPr>
          <w:rFonts w:ascii="Arial" w:eastAsia="Times New Roman" w:hAnsi="Arial" w:cs="Arial"/>
          <w:sz w:val="24"/>
          <w:szCs w:val="24"/>
        </w:rPr>
        <w:t xml:space="preserve"> </w:t>
      </w:r>
      <w:r w:rsidR="007734E2" w:rsidRPr="00DA465C">
        <w:rPr>
          <w:rFonts w:ascii="Arial" w:eastAsia="Times New Roman" w:hAnsi="Arial" w:cs="Arial"/>
          <w:sz w:val="24"/>
          <w:szCs w:val="24"/>
        </w:rPr>
        <w:t>Interventions were</w:t>
      </w:r>
      <w:r w:rsidRPr="00DA465C">
        <w:rPr>
          <w:rFonts w:ascii="Arial" w:eastAsia="Times New Roman" w:hAnsi="Arial" w:cs="Arial"/>
          <w:sz w:val="24"/>
          <w:szCs w:val="24"/>
        </w:rPr>
        <w:t xml:space="preserve"> rendered to </w:t>
      </w:r>
      <w:r w:rsidRPr="00DA465C">
        <w:rPr>
          <w:rFonts w:ascii="Arial" w:eastAsia="Times New Roman" w:hAnsi="Arial" w:cs="Arial"/>
          <w:b/>
          <w:bCs/>
          <w:sz w:val="24"/>
          <w:szCs w:val="24"/>
        </w:rPr>
        <w:t>2 032</w:t>
      </w:r>
      <w:r w:rsidRPr="00DA465C">
        <w:rPr>
          <w:rFonts w:ascii="Arial" w:eastAsia="Times New Roman" w:hAnsi="Arial" w:cs="Arial"/>
          <w:sz w:val="24"/>
          <w:szCs w:val="24"/>
        </w:rPr>
        <w:t xml:space="preserve"> children in reported cases of child abuse, neglect, exploitation, child abandonment and violence against children. A total of </w:t>
      </w:r>
      <w:r w:rsidRPr="00DA465C">
        <w:rPr>
          <w:rFonts w:ascii="Arial" w:eastAsia="Times New Roman" w:hAnsi="Arial" w:cs="Arial"/>
          <w:b/>
          <w:bCs/>
          <w:sz w:val="24"/>
          <w:szCs w:val="24"/>
        </w:rPr>
        <w:t>42 830</w:t>
      </w:r>
      <w:r w:rsidRPr="00DA465C">
        <w:rPr>
          <w:rFonts w:ascii="Arial" w:eastAsia="Times New Roman" w:hAnsi="Arial" w:cs="Arial"/>
          <w:sz w:val="24"/>
          <w:szCs w:val="24"/>
        </w:rPr>
        <w:t xml:space="preserve"> orphans and vulnerable children in need of care and protection were placed in foster care, </w:t>
      </w:r>
      <w:r w:rsidR="007734E2" w:rsidRPr="00DA465C">
        <w:rPr>
          <w:rFonts w:ascii="Arial" w:eastAsia="Times New Roman" w:hAnsi="Arial" w:cs="Arial"/>
          <w:sz w:val="24"/>
          <w:szCs w:val="24"/>
        </w:rPr>
        <w:t xml:space="preserve">and </w:t>
      </w:r>
      <w:r w:rsidR="007734E2" w:rsidRPr="00E47477">
        <w:rPr>
          <w:rFonts w:ascii="Arial" w:eastAsia="Times New Roman" w:hAnsi="Arial" w:cs="Arial"/>
          <w:b/>
          <w:bCs/>
          <w:sz w:val="24"/>
          <w:szCs w:val="24"/>
        </w:rPr>
        <w:t>4</w:t>
      </w:r>
      <w:r w:rsidRPr="00DA465C">
        <w:rPr>
          <w:rFonts w:ascii="Arial" w:eastAsia="Times New Roman" w:hAnsi="Arial" w:cs="Arial"/>
          <w:b/>
          <w:bCs/>
          <w:sz w:val="24"/>
          <w:szCs w:val="24"/>
        </w:rPr>
        <w:t> 382</w:t>
      </w:r>
      <w:r w:rsidRPr="00DA465C">
        <w:rPr>
          <w:rFonts w:ascii="Arial" w:eastAsia="Times New Roman" w:hAnsi="Arial" w:cs="Arial"/>
          <w:sz w:val="24"/>
          <w:szCs w:val="24"/>
        </w:rPr>
        <w:t xml:space="preserve"> children accessed psychosocial </w:t>
      </w:r>
      <w:r w:rsidR="00E47477" w:rsidRPr="00DA465C">
        <w:rPr>
          <w:rFonts w:ascii="Arial" w:eastAsia="Times New Roman" w:hAnsi="Arial" w:cs="Arial"/>
          <w:sz w:val="24"/>
          <w:szCs w:val="24"/>
        </w:rPr>
        <w:t>services in</w:t>
      </w:r>
      <w:r w:rsidRPr="00DA465C">
        <w:rPr>
          <w:rFonts w:ascii="Arial" w:eastAsia="Times New Roman" w:hAnsi="Arial" w:cs="Arial"/>
          <w:sz w:val="24"/>
          <w:szCs w:val="24"/>
        </w:rPr>
        <w:t xml:space="preserve"> child and youth care </w:t>
      </w:r>
      <w:proofErr w:type="spellStart"/>
      <w:r w:rsidRPr="00DA465C">
        <w:rPr>
          <w:rFonts w:ascii="Arial" w:eastAsia="Times New Roman" w:hAnsi="Arial" w:cs="Arial"/>
          <w:sz w:val="24"/>
          <w:szCs w:val="24"/>
        </w:rPr>
        <w:t>centres</w:t>
      </w:r>
      <w:proofErr w:type="spellEnd"/>
      <w:r w:rsidRPr="00DA465C">
        <w:rPr>
          <w:rFonts w:ascii="Arial" w:eastAsia="Times New Roman" w:hAnsi="Arial" w:cs="Arial"/>
          <w:sz w:val="24"/>
          <w:szCs w:val="24"/>
        </w:rPr>
        <w:t xml:space="preserve">. Through </w:t>
      </w:r>
      <w:r w:rsidR="00E47477" w:rsidRPr="00DA465C">
        <w:rPr>
          <w:rFonts w:ascii="Arial" w:eastAsia="Times New Roman" w:hAnsi="Arial" w:cs="Arial"/>
          <w:sz w:val="24"/>
          <w:szCs w:val="24"/>
        </w:rPr>
        <w:t>community-based</w:t>
      </w:r>
      <w:r w:rsidRPr="00DA465C">
        <w:rPr>
          <w:rFonts w:ascii="Arial" w:eastAsia="Times New Roman" w:hAnsi="Arial" w:cs="Arial"/>
          <w:sz w:val="24"/>
          <w:szCs w:val="24"/>
        </w:rPr>
        <w:t xml:space="preserve"> care services, </w:t>
      </w:r>
      <w:proofErr w:type="gramStart"/>
      <w:r w:rsidRPr="00DA465C">
        <w:rPr>
          <w:rFonts w:ascii="Arial" w:eastAsia="Times New Roman" w:hAnsi="Arial" w:cs="Arial"/>
          <w:b/>
          <w:bCs/>
          <w:sz w:val="24"/>
          <w:szCs w:val="24"/>
        </w:rPr>
        <w:t>171 608</w:t>
      </w:r>
      <w:proofErr w:type="gramEnd"/>
      <w:r w:rsidRPr="00DA465C">
        <w:rPr>
          <w:rFonts w:ascii="Arial" w:eastAsia="Times New Roman" w:hAnsi="Arial" w:cs="Arial"/>
          <w:sz w:val="24"/>
          <w:szCs w:val="24"/>
        </w:rPr>
        <w:t xml:space="preserve"> orphans and vulnerable children accessed prevention and early intervention </w:t>
      </w:r>
      <w:r w:rsidR="00E47477" w:rsidRPr="00DA465C">
        <w:rPr>
          <w:rFonts w:ascii="Arial" w:eastAsia="Times New Roman" w:hAnsi="Arial" w:cs="Arial"/>
          <w:sz w:val="24"/>
          <w:szCs w:val="24"/>
        </w:rPr>
        <w:t>services at drop</w:t>
      </w:r>
      <w:r w:rsidRPr="00DA465C">
        <w:rPr>
          <w:rFonts w:ascii="Arial" w:eastAsia="Times New Roman" w:hAnsi="Arial" w:cs="Arial"/>
          <w:sz w:val="24"/>
          <w:szCs w:val="24"/>
        </w:rPr>
        <w:t xml:space="preserve">-in </w:t>
      </w:r>
      <w:proofErr w:type="spellStart"/>
      <w:r w:rsidRPr="00DA465C">
        <w:rPr>
          <w:rFonts w:ascii="Arial" w:eastAsia="Times New Roman" w:hAnsi="Arial" w:cs="Arial"/>
          <w:sz w:val="24"/>
          <w:szCs w:val="24"/>
        </w:rPr>
        <w:t>centres</w:t>
      </w:r>
      <w:proofErr w:type="spellEnd"/>
      <w:r w:rsidRPr="00DA465C">
        <w:rPr>
          <w:rFonts w:ascii="Arial" w:eastAsia="Times New Roman" w:hAnsi="Arial" w:cs="Arial"/>
          <w:sz w:val="24"/>
          <w:szCs w:val="24"/>
        </w:rPr>
        <w:t>.</w:t>
      </w:r>
    </w:p>
    <w:p w14:paraId="2FCDD77A" w14:textId="1E9B3FBA" w:rsidR="00D55C63" w:rsidRPr="00DA465C" w:rsidRDefault="00D55C63" w:rsidP="0059205D">
      <w:pPr>
        <w:spacing w:line="276" w:lineRule="auto"/>
        <w:jc w:val="both"/>
        <w:rPr>
          <w:rFonts w:ascii="Arial" w:eastAsia="Times New Roman" w:hAnsi="Arial" w:cs="Arial"/>
          <w:sz w:val="24"/>
          <w:szCs w:val="24"/>
        </w:rPr>
      </w:pPr>
      <w:r w:rsidRPr="00DA465C">
        <w:rPr>
          <w:rFonts w:ascii="Arial" w:hAnsi="Arial" w:cs="Arial"/>
          <w:sz w:val="24"/>
          <w:szCs w:val="24"/>
        </w:rPr>
        <w:t>Families in Limpopo are faced with number of challenges which impact negatively on their ability to sustain themselves. Such challenges are partly related to poverty, unemployment, lack of integrated basic services, poor infrastructure and social ills.</w:t>
      </w:r>
      <w:r w:rsidRPr="00DA465C">
        <w:rPr>
          <w:rFonts w:ascii="Arial" w:eastAsia="Arial" w:hAnsi="Arial" w:cs="Arial"/>
          <w:sz w:val="24"/>
          <w:szCs w:val="24"/>
        </w:rPr>
        <w:t xml:space="preserve"> By 2024, the department provided care and support to</w:t>
      </w:r>
      <w:r w:rsidRPr="00DA465C">
        <w:rPr>
          <w:rFonts w:ascii="Arial" w:eastAsia="Arial" w:hAnsi="Arial" w:cs="Arial"/>
          <w:b/>
          <w:bCs/>
          <w:sz w:val="24"/>
          <w:szCs w:val="24"/>
        </w:rPr>
        <w:t xml:space="preserve"> 285 630</w:t>
      </w:r>
      <w:r w:rsidRPr="00DA465C">
        <w:rPr>
          <w:rFonts w:ascii="Arial" w:eastAsia="Arial" w:hAnsi="Arial" w:cs="Arial"/>
          <w:sz w:val="24"/>
          <w:szCs w:val="24"/>
        </w:rPr>
        <w:t xml:space="preserve"> </w:t>
      </w:r>
      <w:r w:rsidRPr="00DA465C">
        <w:rPr>
          <w:rFonts w:ascii="Arial" w:eastAsia="Times New Roman" w:hAnsi="Arial" w:cs="Arial"/>
          <w:sz w:val="24"/>
          <w:szCs w:val="24"/>
        </w:rPr>
        <w:t>families which contributed to preservation and re-</w:t>
      </w:r>
      <w:r w:rsidR="00E47477" w:rsidRPr="00DA465C">
        <w:rPr>
          <w:rFonts w:ascii="Arial" w:eastAsia="Times New Roman" w:hAnsi="Arial" w:cs="Arial"/>
          <w:sz w:val="24"/>
          <w:szCs w:val="24"/>
        </w:rPr>
        <w:t>unification</w:t>
      </w:r>
      <w:r w:rsidRPr="00DA465C">
        <w:rPr>
          <w:rFonts w:ascii="Arial" w:eastAsia="Times New Roman" w:hAnsi="Arial" w:cs="Arial"/>
          <w:sz w:val="24"/>
          <w:szCs w:val="24"/>
        </w:rPr>
        <w:t xml:space="preserve"> services and parenting programme.  </w:t>
      </w:r>
    </w:p>
    <w:p w14:paraId="06D028A2" w14:textId="257E369A" w:rsidR="00D55C63" w:rsidRPr="00DA465C" w:rsidRDefault="00D55C63" w:rsidP="0059205D">
      <w:pPr>
        <w:spacing w:after="225" w:line="276" w:lineRule="auto"/>
        <w:jc w:val="both"/>
        <w:rPr>
          <w:rFonts w:ascii="Arial" w:eastAsia="Times New Roman" w:hAnsi="Arial" w:cs="Arial"/>
          <w:sz w:val="24"/>
          <w:szCs w:val="24"/>
        </w:rPr>
      </w:pPr>
      <w:proofErr w:type="gramStart"/>
      <w:r w:rsidRPr="00DA465C">
        <w:rPr>
          <w:rFonts w:ascii="Arial" w:eastAsia="Times New Roman" w:hAnsi="Arial" w:cs="Arial"/>
          <w:sz w:val="24"/>
          <w:szCs w:val="24"/>
        </w:rPr>
        <w:t>ECD</w:t>
      </w:r>
      <w:proofErr w:type="gramEnd"/>
      <w:r w:rsidRPr="00DA465C">
        <w:rPr>
          <w:rFonts w:ascii="Arial" w:eastAsia="Times New Roman" w:hAnsi="Arial" w:cs="Arial"/>
          <w:sz w:val="24"/>
          <w:szCs w:val="24"/>
        </w:rPr>
        <w:t xml:space="preserve"> programme migrated to </w:t>
      </w:r>
      <w:proofErr w:type="gramStart"/>
      <w:r w:rsidRPr="00DA465C">
        <w:rPr>
          <w:rFonts w:ascii="Arial" w:eastAsia="Times New Roman" w:hAnsi="Arial" w:cs="Arial"/>
          <w:sz w:val="24"/>
          <w:szCs w:val="24"/>
        </w:rPr>
        <w:t>Department</w:t>
      </w:r>
      <w:proofErr w:type="gramEnd"/>
      <w:r w:rsidRPr="00DA465C">
        <w:rPr>
          <w:rFonts w:ascii="Arial" w:eastAsia="Times New Roman" w:hAnsi="Arial" w:cs="Arial"/>
          <w:sz w:val="24"/>
          <w:szCs w:val="24"/>
        </w:rPr>
        <w:t xml:space="preserve"> of Basic Education in 2021 /2022 financial </w:t>
      </w:r>
      <w:r w:rsidR="00E47477" w:rsidRPr="00DA465C">
        <w:rPr>
          <w:rFonts w:ascii="Arial" w:eastAsia="Times New Roman" w:hAnsi="Arial" w:cs="Arial"/>
          <w:sz w:val="24"/>
          <w:szCs w:val="24"/>
        </w:rPr>
        <w:t>year and</w:t>
      </w:r>
      <w:r w:rsidRPr="00DA465C">
        <w:rPr>
          <w:rFonts w:ascii="Arial" w:eastAsia="Times New Roman" w:hAnsi="Arial" w:cs="Arial"/>
          <w:sz w:val="24"/>
          <w:szCs w:val="24"/>
        </w:rPr>
        <w:t xml:space="preserve"> the department remained with partial care and respite care. The department reached </w:t>
      </w:r>
      <w:r w:rsidRPr="00DA465C">
        <w:rPr>
          <w:rFonts w:ascii="Arial" w:eastAsia="Times New Roman" w:hAnsi="Arial" w:cs="Arial"/>
          <w:b/>
          <w:bCs/>
          <w:sz w:val="24"/>
          <w:szCs w:val="24"/>
        </w:rPr>
        <w:t>4 227</w:t>
      </w:r>
      <w:r w:rsidRPr="00DA465C">
        <w:rPr>
          <w:rFonts w:ascii="Arial" w:eastAsia="Times New Roman" w:hAnsi="Arial" w:cs="Arial"/>
          <w:sz w:val="24"/>
          <w:szCs w:val="24"/>
        </w:rPr>
        <w:t xml:space="preserve"> children which contributed towards improved early childhood development (ECD) access to quality early learning.</w:t>
      </w:r>
    </w:p>
    <w:p w14:paraId="7AB38300" w14:textId="0836C7EE" w:rsidR="00D55C63" w:rsidRDefault="00D55C63" w:rsidP="0059205D">
      <w:pPr>
        <w:spacing w:line="276" w:lineRule="auto"/>
        <w:jc w:val="both"/>
        <w:rPr>
          <w:rFonts w:ascii="Arial" w:hAnsi="Arial" w:cs="Arial"/>
          <w:sz w:val="24"/>
          <w:szCs w:val="24"/>
        </w:rPr>
      </w:pPr>
      <w:r w:rsidRPr="00DA465C">
        <w:rPr>
          <w:rFonts w:ascii="Arial" w:hAnsi="Arial" w:cs="Arial"/>
          <w:sz w:val="24"/>
          <w:szCs w:val="24"/>
        </w:rPr>
        <w:lastRenderedPageBreak/>
        <w:t xml:space="preserve">Comprehensive services were provided to children and families within communities. The programme achieved the five-year targets through collaboration </w:t>
      </w:r>
      <w:r w:rsidR="00E47477" w:rsidRPr="00DA465C">
        <w:rPr>
          <w:rFonts w:ascii="Arial" w:hAnsi="Arial" w:cs="Arial"/>
          <w:sz w:val="24"/>
          <w:szCs w:val="24"/>
        </w:rPr>
        <w:t>in partnership</w:t>
      </w:r>
      <w:r w:rsidRPr="00DA465C">
        <w:rPr>
          <w:rFonts w:ascii="Arial" w:hAnsi="Arial" w:cs="Arial"/>
          <w:sz w:val="24"/>
          <w:szCs w:val="24"/>
        </w:rPr>
        <w:t xml:space="preserve"> with various stakeholders, civil society organizations, and public private </w:t>
      </w:r>
      <w:r w:rsidR="00E47477" w:rsidRPr="00DA465C">
        <w:rPr>
          <w:rFonts w:ascii="Arial" w:hAnsi="Arial" w:cs="Arial"/>
          <w:sz w:val="24"/>
          <w:szCs w:val="24"/>
        </w:rPr>
        <w:t>partnerships’</w:t>
      </w:r>
      <w:r w:rsidRPr="00DA465C">
        <w:rPr>
          <w:rFonts w:ascii="Arial" w:hAnsi="Arial" w:cs="Arial"/>
          <w:sz w:val="24"/>
          <w:szCs w:val="24"/>
        </w:rPr>
        <w:t xml:space="preserve"> initiatives. </w:t>
      </w:r>
    </w:p>
    <w:p w14:paraId="7117167B" w14:textId="513BE8EC" w:rsidR="00D55C63" w:rsidRPr="0059205D" w:rsidRDefault="0059205D" w:rsidP="00833BF2">
      <w:pPr>
        <w:pStyle w:val="Heading4"/>
      </w:pPr>
      <w:r w:rsidRPr="0059205D">
        <w:t xml:space="preserve">12.3.1 </w:t>
      </w:r>
      <w:r w:rsidR="00D55C63" w:rsidRPr="0059205D">
        <w:t>Measuring the Impact</w:t>
      </w:r>
    </w:p>
    <w:tbl>
      <w:tblPr>
        <w:tblStyle w:val="TableGrid"/>
        <w:tblW w:w="0" w:type="auto"/>
        <w:tblLook w:val="04A0" w:firstRow="1" w:lastRow="0" w:firstColumn="1" w:lastColumn="0" w:noHBand="0" w:noVBand="1"/>
      </w:tblPr>
      <w:tblGrid>
        <w:gridCol w:w="4675"/>
        <w:gridCol w:w="8275"/>
      </w:tblGrid>
      <w:tr w:rsidR="00D55C63" w14:paraId="518DF00F" w14:textId="77777777" w:rsidTr="0059205D">
        <w:tc>
          <w:tcPr>
            <w:tcW w:w="4675" w:type="dxa"/>
            <w:shd w:val="clear" w:color="auto" w:fill="FFC000"/>
          </w:tcPr>
          <w:p w14:paraId="1DC66FA9" w14:textId="77777777" w:rsidR="00D55C63" w:rsidRDefault="00D55C63">
            <w:pPr>
              <w:rPr>
                <w:rFonts w:ascii="Arial" w:hAnsi="Arial" w:cs="Arial"/>
                <w:b/>
                <w:bCs/>
                <w:sz w:val="24"/>
                <w:szCs w:val="24"/>
              </w:rPr>
            </w:pPr>
            <w:r>
              <w:rPr>
                <w:rFonts w:ascii="Arial" w:hAnsi="Arial" w:cs="Arial"/>
                <w:b/>
                <w:bCs/>
                <w:sz w:val="24"/>
                <w:szCs w:val="24"/>
              </w:rPr>
              <w:t>Impact Statement</w:t>
            </w:r>
          </w:p>
        </w:tc>
        <w:tc>
          <w:tcPr>
            <w:tcW w:w="8275" w:type="dxa"/>
          </w:tcPr>
          <w:p w14:paraId="60B66D5A" w14:textId="373BAA58" w:rsidR="00D55C63" w:rsidRDefault="00D55C63">
            <w:pPr>
              <w:rPr>
                <w:rFonts w:ascii="Arial" w:hAnsi="Arial" w:cs="Arial"/>
                <w:b/>
                <w:bCs/>
                <w:sz w:val="24"/>
                <w:szCs w:val="24"/>
              </w:rPr>
            </w:pPr>
            <w:r>
              <w:rPr>
                <w:rFonts w:ascii="Arial" w:hAnsi="Arial" w:cs="Arial"/>
                <w:b/>
                <w:bCs/>
                <w:sz w:val="24"/>
                <w:szCs w:val="24"/>
              </w:rPr>
              <w:t xml:space="preserve">Improved quality life for the poor and vulnerable </w:t>
            </w:r>
          </w:p>
        </w:tc>
      </w:tr>
    </w:tbl>
    <w:p w14:paraId="0C9AE022" w14:textId="77777777" w:rsidR="00D55C63" w:rsidRPr="0059205D" w:rsidRDefault="00D55C63" w:rsidP="008E6CC8">
      <w:pPr>
        <w:spacing w:after="0" w:line="240" w:lineRule="auto"/>
        <w:rPr>
          <w:b/>
          <w:bCs/>
          <w:sz w:val="16"/>
          <w:szCs w:val="16"/>
        </w:rPr>
      </w:pPr>
    </w:p>
    <w:tbl>
      <w:tblPr>
        <w:tblStyle w:val="TableGrid"/>
        <w:tblW w:w="12960" w:type="dxa"/>
        <w:tblInd w:w="-5" w:type="dxa"/>
        <w:tblLook w:val="04A0" w:firstRow="1" w:lastRow="0" w:firstColumn="1" w:lastColumn="0" w:noHBand="0" w:noVBand="1"/>
      </w:tblPr>
      <w:tblGrid>
        <w:gridCol w:w="4680"/>
        <w:gridCol w:w="8280"/>
      </w:tblGrid>
      <w:tr w:rsidR="00DB685F" w:rsidRPr="00194903" w14:paraId="294D03CE" w14:textId="77777777" w:rsidTr="0059205D">
        <w:tc>
          <w:tcPr>
            <w:tcW w:w="4680" w:type="dxa"/>
            <w:shd w:val="clear" w:color="auto" w:fill="FFC000"/>
          </w:tcPr>
          <w:p w14:paraId="1A3B182F" w14:textId="77777777" w:rsidR="008E6CC8" w:rsidRPr="0059205D" w:rsidRDefault="008E6CC8" w:rsidP="0059205D">
            <w:pPr>
              <w:spacing w:line="276" w:lineRule="auto"/>
              <w:rPr>
                <w:rFonts w:ascii="Arial" w:hAnsi="Arial" w:cs="Arial"/>
                <w:b/>
              </w:rPr>
            </w:pPr>
            <w:r w:rsidRPr="0059205D">
              <w:rPr>
                <w:rFonts w:ascii="Arial" w:hAnsi="Arial" w:cs="Arial"/>
                <w:b/>
              </w:rPr>
              <w:t xml:space="preserve">Key Beneficiaries </w:t>
            </w:r>
          </w:p>
          <w:p w14:paraId="681B8815" w14:textId="77777777" w:rsidR="008E6CC8" w:rsidRPr="0059205D" w:rsidRDefault="008E6CC8" w:rsidP="0059205D">
            <w:pPr>
              <w:spacing w:line="276" w:lineRule="auto"/>
              <w:rPr>
                <w:rFonts w:ascii="Arial" w:hAnsi="Arial" w:cs="Arial"/>
                <w:b/>
              </w:rPr>
            </w:pPr>
          </w:p>
        </w:tc>
        <w:tc>
          <w:tcPr>
            <w:tcW w:w="8280" w:type="dxa"/>
          </w:tcPr>
          <w:p w14:paraId="0FAB9C6F" w14:textId="77777777" w:rsidR="00E43163" w:rsidRPr="00E43163" w:rsidRDefault="00E43163" w:rsidP="00E90E36">
            <w:pPr>
              <w:pStyle w:val="ListParagraph"/>
              <w:numPr>
                <w:ilvl w:val="0"/>
                <w:numId w:val="14"/>
              </w:numPr>
              <w:spacing w:line="276" w:lineRule="auto"/>
              <w:rPr>
                <w:rFonts w:ascii="Arial" w:hAnsi="Arial" w:cs="Arial"/>
                <w:bCs/>
              </w:rPr>
            </w:pPr>
            <w:r w:rsidRPr="00E43163">
              <w:rPr>
                <w:rFonts w:ascii="Arial" w:hAnsi="Arial" w:cs="Arial"/>
                <w:bCs/>
              </w:rPr>
              <w:t xml:space="preserve">Families </w:t>
            </w:r>
          </w:p>
          <w:p w14:paraId="5A7A84FF" w14:textId="3AE9E391" w:rsidR="008E6CC8" w:rsidRPr="008E6CC8" w:rsidRDefault="007ACEF5" w:rsidP="00E90E36">
            <w:pPr>
              <w:pStyle w:val="ListParagraph"/>
              <w:numPr>
                <w:ilvl w:val="0"/>
                <w:numId w:val="14"/>
              </w:numPr>
              <w:spacing w:line="276" w:lineRule="auto"/>
              <w:rPr>
                <w:rFonts w:ascii="Arial" w:hAnsi="Arial" w:cs="Arial"/>
                <w:bCs/>
              </w:rPr>
            </w:pPr>
            <w:r w:rsidRPr="4906B6B9">
              <w:rPr>
                <w:rFonts w:ascii="Arial" w:hAnsi="Arial" w:cs="Arial"/>
              </w:rPr>
              <w:t>Children</w:t>
            </w:r>
          </w:p>
        </w:tc>
      </w:tr>
      <w:tr w:rsidR="00DB685F" w:rsidRPr="00194903" w14:paraId="597DCC97" w14:textId="77777777" w:rsidTr="0059205D">
        <w:tc>
          <w:tcPr>
            <w:tcW w:w="4680" w:type="dxa"/>
            <w:shd w:val="clear" w:color="auto" w:fill="FFC000"/>
          </w:tcPr>
          <w:p w14:paraId="0A97C62A" w14:textId="77777777" w:rsidR="008E6CC8" w:rsidRPr="0059205D" w:rsidRDefault="008E6CC8" w:rsidP="0059205D">
            <w:pPr>
              <w:spacing w:line="276" w:lineRule="auto"/>
              <w:rPr>
                <w:rFonts w:ascii="Arial" w:hAnsi="Arial" w:cs="Arial"/>
                <w:b/>
              </w:rPr>
            </w:pPr>
            <w:r w:rsidRPr="0059205D">
              <w:rPr>
                <w:rFonts w:ascii="Arial" w:hAnsi="Arial" w:cs="Arial"/>
                <w:b/>
              </w:rPr>
              <w:t>Assumptions</w:t>
            </w:r>
          </w:p>
        </w:tc>
        <w:tc>
          <w:tcPr>
            <w:tcW w:w="8280" w:type="dxa"/>
          </w:tcPr>
          <w:p w14:paraId="7B99E1F1" w14:textId="77777777" w:rsidR="008E6CC8" w:rsidRPr="008E6CC8" w:rsidRDefault="008E6CC8" w:rsidP="0059205D">
            <w:pPr>
              <w:spacing w:line="276" w:lineRule="auto"/>
              <w:rPr>
                <w:rFonts w:ascii="Arial" w:hAnsi="Arial" w:cs="Arial"/>
                <w:bCs/>
              </w:rPr>
            </w:pPr>
            <w:r w:rsidRPr="008E6CC8">
              <w:rPr>
                <w:rFonts w:ascii="Arial" w:hAnsi="Arial" w:cs="Arial"/>
                <w:bCs/>
              </w:rPr>
              <w:t xml:space="preserve">Increased social ills that impacts negatively on children and families </w:t>
            </w:r>
          </w:p>
        </w:tc>
      </w:tr>
      <w:tr w:rsidR="00DB685F" w:rsidRPr="00194903" w14:paraId="5CDB843B" w14:textId="77777777" w:rsidTr="0059205D">
        <w:tc>
          <w:tcPr>
            <w:tcW w:w="4680" w:type="dxa"/>
            <w:shd w:val="clear" w:color="auto" w:fill="FFC000"/>
          </w:tcPr>
          <w:p w14:paraId="4A1EA861" w14:textId="2BB60B19" w:rsidR="008E6CC8" w:rsidRPr="0059205D" w:rsidRDefault="008E6CC8" w:rsidP="0059205D">
            <w:pPr>
              <w:spacing w:line="276" w:lineRule="auto"/>
              <w:rPr>
                <w:rFonts w:ascii="Arial" w:hAnsi="Arial" w:cs="Arial"/>
                <w:b/>
              </w:rPr>
            </w:pPr>
            <w:r w:rsidRPr="0059205D">
              <w:rPr>
                <w:rFonts w:ascii="Arial" w:hAnsi="Arial" w:cs="Arial"/>
                <w:b/>
              </w:rPr>
              <w:t>National Development Plan (</w:t>
            </w:r>
            <w:r w:rsidR="00F649C2" w:rsidRPr="0059205D">
              <w:rPr>
                <w:rFonts w:ascii="Arial" w:hAnsi="Arial" w:cs="Arial"/>
                <w:b/>
              </w:rPr>
              <w:t>NDP)</w:t>
            </w:r>
            <w:r w:rsidRPr="0059205D">
              <w:rPr>
                <w:rFonts w:ascii="Arial" w:hAnsi="Arial" w:cs="Arial"/>
                <w:b/>
              </w:rPr>
              <w:t xml:space="preserve"> Goals and Objectives</w:t>
            </w:r>
            <w:r w:rsidR="00261319">
              <w:rPr>
                <w:rFonts w:ascii="Arial" w:hAnsi="Arial" w:cs="Arial"/>
                <w:b/>
              </w:rPr>
              <w:t xml:space="preserve"> 2030</w:t>
            </w:r>
          </w:p>
          <w:p w14:paraId="152E5DD1" w14:textId="77777777" w:rsidR="008E6CC8" w:rsidRPr="0059205D" w:rsidRDefault="008E6CC8" w:rsidP="0059205D">
            <w:pPr>
              <w:spacing w:line="276" w:lineRule="auto"/>
              <w:rPr>
                <w:rFonts w:ascii="Arial" w:hAnsi="Arial" w:cs="Arial"/>
                <w:b/>
              </w:rPr>
            </w:pPr>
          </w:p>
        </w:tc>
        <w:tc>
          <w:tcPr>
            <w:tcW w:w="8280" w:type="dxa"/>
          </w:tcPr>
          <w:p w14:paraId="2ED1E6D4" w14:textId="77777777" w:rsidR="008E6CC8" w:rsidRPr="008E6CC8" w:rsidRDefault="008E6CC8" w:rsidP="0059205D">
            <w:pPr>
              <w:spacing w:line="276" w:lineRule="auto"/>
              <w:rPr>
                <w:rFonts w:ascii="Arial" w:hAnsi="Arial" w:cs="Arial"/>
              </w:rPr>
            </w:pPr>
            <w:r w:rsidRPr="008E6CC8">
              <w:rPr>
                <w:rFonts w:ascii="Arial" w:hAnsi="Arial" w:cs="Arial"/>
              </w:rPr>
              <w:t>Social Protection</w:t>
            </w:r>
          </w:p>
          <w:p w14:paraId="4F99DDB7" w14:textId="711D20B1" w:rsidR="008E6CC8" w:rsidRPr="008E6CC8" w:rsidRDefault="008E6CC8" w:rsidP="00C62D77">
            <w:pPr>
              <w:pStyle w:val="ListParagraph"/>
              <w:numPr>
                <w:ilvl w:val="0"/>
                <w:numId w:val="8"/>
              </w:numPr>
              <w:spacing w:line="276" w:lineRule="auto"/>
              <w:rPr>
                <w:rFonts w:ascii="Arial" w:hAnsi="Arial" w:cs="Arial"/>
              </w:rPr>
            </w:pPr>
            <w:r w:rsidRPr="008E6CC8">
              <w:rPr>
                <w:rFonts w:ascii="Arial" w:hAnsi="Arial" w:cs="Arial"/>
                <w:i/>
                <w:iCs/>
                <w:lang w:val="en-ZA"/>
              </w:rPr>
              <w:t xml:space="preserve">Protection for all vulnerable </w:t>
            </w:r>
            <w:r w:rsidRPr="008E6CC8">
              <w:rPr>
                <w:rFonts w:ascii="Arial" w:hAnsi="Arial" w:cs="Arial"/>
                <w:lang w:val="en-ZA"/>
              </w:rPr>
              <w:t>children; provide a comprehensive package of services including nutrition, immunisation, care, and stimulation</w:t>
            </w:r>
          </w:p>
        </w:tc>
      </w:tr>
      <w:tr w:rsidR="00DB685F" w:rsidRPr="00194903" w14:paraId="3484ABE7" w14:textId="77777777" w:rsidTr="0059205D">
        <w:tc>
          <w:tcPr>
            <w:tcW w:w="4680" w:type="dxa"/>
            <w:shd w:val="clear" w:color="auto" w:fill="FFC000"/>
          </w:tcPr>
          <w:p w14:paraId="6C6CA199" w14:textId="760FD371" w:rsidR="008E6CC8" w:rsidRPr="0059205D" w:rsidRDefault="008E6CC8" w:rsidP="0059205D">
            <w:pPr>
              <w:spacing w:line="276" w:lineRule="auto"/>
              <w:rPr>
                <w:rFonts w:ascii="Arial" w:hAnsi="Arial" w:cs="Arial"/>
                <w:b/>
              </w:rPr>
            </w:pPr>
            <w:r w:rsidRPr="0059205D">
              <w:rPr>
                <w:rFonts w:ascii="Arial" w:hAnsi="Arial" w:cs="Arial"/>
                <w:b/>
              </w:rPr>
              <w:t>Limpopo Development Plan (</w:t>
            </w:r>
            <w:r w:rsidR="00F649C2" w:rsidRPr="0059205D">
              <w:rPr>
                <w:rFonts w:ascii="Arial" w:hAnsi="Arial" w:cs="Arial"/>
                <w:b/>
              </w:rPr>
              <w:t>LDP)</w:t>
            </w:r>
            <w:r w:rsidRPr="0059205D">
              <w:rPr>
                <w:rFonts w:ascii="Arial" w:hAnsi="Arial" w:cs="Arial"/>
                <w:b/>
              </w:rPr>
              <w:t xml:space="preserve"> Objectives</w:t>
            </w:r>
            <w:r w:rsidR="00261319">
              <w:rPr>
                <w:rFonts w:ascii="Arial" w:hAnsi="Arial" w:cs="Arial"/>
                <w:b/>
              </w:rPr>
              <w:t xml:space="preserve"> 2025-2030</w:t>
            </w:r>
          </w:p>
        </w:tc>
        <w:tc>
          <w:tcPr>
            <w:tcW w:w="8280" w:type="dxa"/>
          </w:tcPr>
          <w:p w14:paraId="3EE6BA45" w14:textId="4B3AE56B" w:rsidR="00E76B21" w:rsidRPr="00592920" w:rsidRDefault="00E76B21" w:rsidP="00D8164A">
            <w:pPr>
              <w:pStyle w:val="ListParagraph"/>
              <w:numPr>
                <w:ilvl w:val="0"/>
                <w:numId w:val="8"/>
              </w:numPr>
              <w:spacing w:line="276" w:lineRule="auto"/>
              <w:ind w:left="455"/>
              <w:rPr>
                <w:rFonts w:ascii="Arial" w:hAnsi="Arial" w:cs="Arial"/>
                <w:bCs/>
              </w:rPr>
            </w:pPr>
            <w:r w:rsidRPr="00E76B21">
              <w:rPr>
                <w:rFonts w:ascii="Arial" w:hAnsi="Arial" w:cs="Arial"/>
                <w:bCs/>
              </w:rPr>
              <w:t>Implement targeted poverty alleviation programmes</w:t>
            </w:r>
          </w:p>
        </w:tc>
      </w:tr>
      <w:tr w:rsidR="00DB685F" w:rsidRPr="00194903" w14:paraId="25BE1BE2" w14:textId="77777777" w:rsidTr="0059205D">
        <w:tc>
          <w:tcPr>
            <w:tcW w:w="4680" w:type="dxa"/>
            <w:shd w:val="clear" w:color="auto" w:fill="FFC000"/>
          </w:tcPr>
          <w:p w14:paraId="60C397A8" w14:textId="4E5E2118" w:rsidR="008E6CC8" w:rsidRPr="0059205D" w:rsidRDefault="008E6CC8" w:rsidP="0059205D">
            <w:pPr>
              <w:spacing w:line="276" w:lineRule="auto"/>
              <w:rPr>
                <w:rFonts w:ascii="Arial" w:hAnsi="Arial" w:cs="Arial"/>
                <w:b/>
              </w:rPr>
            </w:pPr>
            <w:r w:rsidRPr="0059205D">
              <w:rPr>
                <w:rFonts w:ascii="Arial" w:hAnsi="Arial" w:cs="Arial"/>
                <w:b/>
              </w:rPr>
              <w:t xml:space="preserve">Medium Term Development Plan (MTDP) </w:t>
            </w:r>
            <w:r w:rsidR="008E3273">
              <w:rPr>
                <w:rFonts w:ascii="Arial" w:hAnsi="Arial" w:cs="Arial"/>
                <w:b/>
              </w:rPr>
              <w:t>2024-2029</w:t>
            </w:r>
          </w:p>
        </w:tc>
        <w:tc>
          <w:tcPr>
            <w:tcW w:w="8280" w:type="dxa"/>
          </w:tcPr>
          <w:p w14:paraId="4A9DE099" w14:textId="77777777" w:rsidR="008E6CC8" w:rsidRPr="008E6CC8" w:rsidRDefault="008E6CC8" w:rsidP="0059205D">
            <w:pPr>
              <w:spacing w:line="276" w:lineRule="auto"/>
              <w:rPr>
                <w:rFonts w:ascii="Arial" w:hAnsi="Arial" w:cs="Arial"/>
                <w:bCs/>
              </w:rPr>
            </w:pPr>
            <w:r w:rsidRPr="008E6CC8">
              <w:rPr>
                <w:rFonts w:ascii="Arial" w:hAnsi="Arial" w:cs="Arial"/>
                <w:b/>
                <w:bCs/>
              </w:rPr>
              <w:t>Strategic Priority 2:</w:t>
            </w:r>
            <w:r w:rsidRPr="008E6CC8">
              <w:rPr>
                <w:rFonts w:ascii="Arial" w:hAnsi="Arial" w:cs="Arial"/>
              </w:rPr>
              <w:t xml:space="preserve"> </w:t>
            </w:r>
            <w:r w:rsidRPr="008E6CC8">
              <w:rPr>
                <w:rFonts w:ascii="Arial" w:hAnsi="Arial" w:cs="Arial"/>
                <w:bCs/>
              </w:rPr>
              <w:t>Reduce poverty and tackle the high cost of living</w:t>
            </w:r>
          </w:p>
        </w:tc>
      </w:tr>
      <w:tr w:rsidR="00DB685F" w:rsidRPr="00194903" w14:paraId="3FCAB346" w14:textId="77777777" w:rsidTr="0059205D">
        <w:tc>
          <w:tcPr>
            <w:tcW w:w="4680" w:type="dxa"/>
            <w:shd w:val="clear" w:color="auto" w:fill="FFC000"/>
          </w:tcPr>
          <w:p w14:paraId="1D3D8466" w14:textId="77777777" w:rsidR="008E6CC8" w:rsidRPr="0059205D" w:rsidRDefault="008E6CC8" w:rsidP="0059205D">
            <w:pPr>
              <w:spacing w:line="276" w:lineRule="auto"/>
              <w:rPr>
                <w:rFonts w:ascii="Arial" w:hAnsi="Arial" w:cs="Arial"/>
                <w:b/>
              </w:rPr>
            </w:pPr>
            <w:r w:rsidRPr="0059205D">
              <w:rPr>
                <w:rFonts w:ascii="Arial" w:hAnsi="Arial" w:cs="Arial"/>
                <w:b/>
              </w:rPr>
              <w:t>Priority interventions</w:t>
            </w:r>
          </w:p>
        </w:tc>
        <w:tc>
          <w:tcPr>
            <w:tcW w:w="8280" w:type="dxa"/>
          </w:tcPr>
          <w:p w14:paraId="5C0D0A01" w14:textId="77777777" w:rsidR="008E6CC8" w:rsidRPr="008E6CC8" w:rsidRDefault="008E6CC8" w:rsidP="001B7D98">
            <w:pPr>
              <w:pStyle w:val="ListParagraph"/>
              <w:numPr>
                <w:ilvl w:val="0"/>
                <w:numId w:val="50"/>
              </w:numPr>
              <w:spacing w:after="225" w:line="276" w:lineRule="auto"/>
              <w:rPr>
                <w:rFonts w:ascii="Arial" w:hAnsi="Arial" w:cs="Arial"/>
                <w:bCs/>
              </w:rPr>
            </w:pPr>
            <w:r w:rsidRPr="008E6CC8">
              <w:rPr>
                <w:rFonts w:ascii="Arial" w:hAnsi="Arial" w:cs="Arial"/>
                <w:bCs/>
              </w:rPr>
              <w:t>Ensure roll-out of basket of social services to families caring for children and adults of disabilities regardless of geographical location</w:t>
            </w:r>
          </w:p>
          <w:p w14:paraId="3C8E727B" w14:textId="078BA596" w:rsidR="008E6CC8" w:rsidRPr="008E6CC8" w:rsidRDefault="008E6CC8" w:rsidP="001B7D98">
            <w:pPr>
              <w:pStyle w:val="ListParagraph"/>
              <w:numPr>
                <w:ilvl w:val="0"/>
                <w:numId w:val="50"/>
              </w:numPr>
              <w:spacing w:line="276" w:lineRule="auto"/>
              <w:rPr>
                <w:rFonts w:ascii="Arial" w:hAnsi="Arial" w:cs="Arial"/>
                <w:bCs/>
              </w:rPr>
            </w:pPr>
            <w:r w:rsidRPr="008E6CC8">
              <w:rPr>
                <w:rFonts w:ascii="Arial" w:hAnsi="Arial" w:cs="Arial"/>
                <w:bCs/>
              </w:rPr>
              <w:t>Introduce measures to ensure early development screening for all children, and clearly defined eligibility criteria to reduce exclusion errors for social assistance support for children with disabilities</w:t>
            </w:r>
          </w:p>
        </w:tc>
      </w:tr>
    </w:tbl>
    <w:p w14:paraId="23F469D0" w14:textId="56BC4763" w:rsidR="000838DB" w:rsidRPr="0059205D" w:rsidRDefault="0059205D" w:rsidP="00833BF2">
      <w:pPr>
        <w:pStyle w:val="Heading4"/>
      </w:pPr>
      <w:r w:rsidRPr="0059205D">
        <w:lastRenderedPageBreak/>
        <w:t>12.3.2</w:t>
      </w:r>
      <w:r w:rsidR="003E41FC" w:rsidRPr="0059205D">
        <w:t xml:space="preserve"> </w:t>
      </w:r>
      <w:r w:rsidR="00833BF2" w:rsidRPr="0059205D">
        <w:t>Measuring Outcomes</w:t>
      </w:r>
    </w:p>
    <w:tbl>
      <w:tblPr>
        <w:tblStyle w:val="TableGrid6"/>
        <w:tblW w:w="12870" w:type="dxa"/>
        <w:tblInd w:w="-5" w:type="dxa"/>
        <w:tblLayout w:type="fixed"/>
        <w:tblLook w:val="04A0" w:firstRow="1" w:lastRow="0" w:firstColumn="1" w:lastColumn="0" w:noHBand="0" w:noVBand="1"/>
      </w:tblPr>
      <w:tblGrid>
        <w:gridCol w:w="3240"/>
        <w:gridCol w:w="2700"/>
        <w:gridCol w:w="4050"/>
        <w:gridCol w:w="2880"/>
      </w:tblGrid>
      <w:tr w:rsidR="00DA0314" w:rsidRPr="009E14D3" w14:paraId="7842798F" w14:textId="77777777" w:rsidTr="0059205D">
        <w:trPr>
          <w:trHeight w:val="252"/>
          <w:tblHeader/>
        </w:trPr>
        <w:tc>
          <w:tcPr>
            <w:tcW w:w="3240" w:type="dxa"/>
            <w:tcBorders>
              <w:top w:val="single" w:sz="4" w:space="0" w:color="auto"/>
              <w:left w:val="single" w:sz="4" w:space="0" w:color="auto"/>
              <w:bottom w:val="single" w:sz="4" w:space="0" w:color="auto"/>
              <w:right w:val="single" w:sz="4" w:space="0" w:color="auto"/>
            </w:tcBorders>
            <w:shd w:val="clear" w:color="auto" w:fill="FFC000"/>
            <w:hideMark/>
          </w:tcPr>
          <w:p w14:paraId="0457F935" w14:textId="77777777" w:rsidR="000838DB" w:rsidRPr="009E14D3" w:rsidRDefault="000838DB">
            <w:pPr>
              <w:spacing w:line="276" w:lineRule="auto"/>
              <w:rPr>
                <w:rFonts w:ascii="Arial" w:hAnsi="Arial" w:cs="Arial"/>
                <w:b/>
              </w:rPr>
            </w:pPr>
            <w:r w:rsidRPr="009E14D3">
              <w:rPr>
                <w:rFonts w:ascii="Arial" w:hAnsi="Arial" w:cs="Arial"/>
                <w:b/>
              </w:rPr>
              <w:t xml:space="preserve">Outcome  </w:t>
            </w:r>
          </w:p>
        </w:tc>
        <w:tc>
          <w:tcPr>
            <w:tcW w:w="2700" w:type="dxa"/>
            <w:tcBorders>
              <w:top w:val="single" w:sz="4" w:space="0" w:color="auto"/>
              <w:left w:val="single" w:sz="4" w:space="0" w:color="auto"/>
              <w:bottom w:val="single" w:sz="4" w:space="0" w:color="auto"/>
              <w:right w:val="single" w:sz="4" w:space="0" w:color="auto"/>
            </w:tcBorders>
            <w:shd w:val="clear" w:color="auto" w:fill="FFC000"/>
            <w:hideMark/>
          </w:tcPr>
          <w:p w14:paraId="3E002784" w14:textId="77777777" w:rsidR="000838DB" w:rsidRPr="009E14D3" w:rsidRDefault="000838DB">
            <w:pPr>
              <w:spacing w:line="276" w:lineRule="auto"/>
              <w:rPr>
                <w:rFonts w:ascii="Arial" w:hAnsi="Arial" w:cs="Arial"/>
                <w:b/>
              </w:rPr>
            </w:pPr>
            <w:r w:rsidRPr="009E14D3">
              <w:rPr>
                <w:rFonts w:ascii="Arial" w:hAnsi="Arial" w:cs="Arial"/>
                <w:b/>
              </w:rPr>
              <w:t>Outcome indicator</w:t>
            </w:r>
          </w:p>
        </w:tc>
        <w:tc>
          <w:tcPr>
            <w:tcW w:w="4050" w:type="dxa"/>
            <w:tcBorders>
              <w:top w:val="single" w:sz="4" w:space="0" w:color="auto"/>
              <w:left w:val="single" w:sz="4" w:space="0" w:color="auto"/>
              <w:bottom w:val="single" w:sz="4" w:space="0" w:color="auto"/>
              <w:right w:val="single" w:sz="4" w:space="0" w:color="auto"/>
            </w:tcBorders>
            <w:shd w:val="clear" w:color="auto" w:fill="FFC000"/>
            <w:hideMark/>
          </w:tcPr>
          <w:p w14:paraId="26F8D4D0" w14:textId="77777777" w:rsidR="000838DB" w:rsidRPr="009E14D3" w:rsidRDefault="000838DB">
            <w:pPr>
              <w:spacing w:line="276" w:lineRule="auto"/>
              <w:rPr>
                <w:rFonts w:ascii="Arial" w:hAnsi="Arial" w:cs="Arial"/>
                <w:b/>
              </w:rPr>
            </w:pPr>
            <w:r w:rsidRPr="009E14D3">
              <w:rPr>
                <w:rFonts w:ascii="Arial" w:hAnsi="Arial" w:cs="Arial"/>
                <w:b/>
              </w:rPr>
              <w:t>Outcome Baseline 201</w:t>
            </w:r>
            <w:r>
              <w:rPr>
                <w:rFonts w:ascii="Arial" w:hAnsi="Arial" w:cs="Arial"/>
                <w:b/>
              </w:rPr>
              <w:t>9</w:t>
            </w:r>
            <w:r w:rsidRPr="009E14D3">
              <w:rPr>
                <w:rFonts w:ascii="Arial" w:hAnsi="Arial" w:cs="Arial"/>
                <w:b/>
              </w:rPr>
              <w:t>-20</w:t>
            </w:r>
            <w:r>
              <w:rPr>
                <w:rFonts w:ascii="Arial" w:hAnsi="Arial" w:cs="Arial"/>
                <w:b/>
              </w:rPr>
              <w:t>24</w:t>
            </w:r>
          </w:p>
        </w:tc>
        <w:tc>
          <w:tcPr>
            <w:tcW w:w="2880" w:type="dxa"/>
            <w:tcBorders>
              <w:top w:val="single" w:sz="4" w:space="0" w:color="auto"/>
              <w:left w:val="single" w:sz="4" w:space="0" w:color="auto"/>
              <w:bottom w:val="single" w:sz="4" w:space="0" w:color="auto"/>
              <w:right w:val="single" w:sz="4" w:space="0" w:color="auto"/>
            </w:tcBorders>
            <w:shd w:val="clear" w:color="auto" w:fill="FFC000"/>
            <w:hideMark/>
          </w:tcPr>
          <w:p w14:paraId="3308EB95" w14:textId="77777777" w:rsidR="000838DB" w:rsidRPr="009E14D3" w:rsidRDefault="000838DB">
            <w:pPr>
              <w:spacing w:line="276" w:lineRule="auto"/>
              <w:rPr>
                <w:rFonts w:ascii="Arial" w:hAnsi="Arial" w:cs="Arial"/>
                <w:b/>
              </w:rPr>
            </w:pPr>
            <w:r w:rsidRPr="009E14D3">
              <w:rPr>
                <w:rFonts w:ascii="Arial" w:hAnsi="Arial" w:cs="Arial"/>
                <w:b/>
              </w:rPr>
              <w:t>Outcome (5) Five Year Target 202</w:t>
            </w:r>
            <w:r>
              <w:rPr>
                <w:rFonts w:ascii="Arial" w:hAnsi="Arial" w:cs="Arial"/>
                <w:b/>
              </w:rPr>
              <w:t>5</w:t>
            </w:r>
            <w:r w:rsidRPr="009E14D3">
              <w:rPr>
                <w:rFonts w:ascii="Arial" w:hAnsi="Arial" w:cs="Arial"/>
                <w:b/>
              </w:rPr>
              <w:t>-20</w:t>
            </w:r>
            <w:r>
              <w:rPr>
                <w:rFonts w:ascii="Arial" w:hAnsi="Arial" w:cs="Arial"/>
                <w:b/>
              </w:rPr>
              <w:t>30</w:t>
            </w:r>
          </w:p>
        </w:tc>
      </w:tr>
      <w:tr w:rsidR="006E1999" w:rsidRPr="00DC52CC" w14:paraId="1626EEEA" w14:textId="77777777" w:rsidTr="0059205D">
        <w:trPr>
          <w:trHeight w:val="800"/>
          <w:tblHeader/>
        </w:trPr>
        <w:tc>
          <w:tcPr>
            <w:tcW w:w="3240" w:type="dxa"/>
            <w:vMerge w:val="restart"/>
            <w:tcBorders>
              <w:top w:val="single" w:sz="4" w:space="0" w:color="auto"/>
              <w:left w:val="single" w:sz="4" w:space="0" w:color="auto"/>
              <w:right w:val="single" w:sz="4" w:space="0" w:color="auto"/>
            </w:tcBorders>
          </w:tcPr>
          <w:p w14:paraId="57F331FC" w14:textId="47542BF6" w:rsidR="000838DB" w:rsidRPr="00B70096" w:rsidRDefault="00B70096" w:rsidP="00B70096">
            <w:pPr>
              <w:spacing w:after="240"/>
              <w:rPr>
                <w:rFonts w:ascii="Arial" w:hAnsi="Arial" w:cs="Arial"/>
                <w:color w:val="FF0000"/>
              </w:rPr>
            </w:pPr>
            <w:r w:rsidRPr="00B70096">
              <w:rPr>
                <w:rFonts w:ascii="Arial" w:hAnsi="Arial" w:cs="Arial"/>
              </w:rPr>
              <w:t xml:space="preserve">Optimized social protection and coverage </w:t>
            </w:r>
          </w:p>
        </w:tc>
        <w:tc>
          <w:tcPr>
            <w:tcW w:w="2700" w:type="dxa"/>
            <w:tcBorders>
              <w:top w:val="single" w:sz="4" w:space="0" w:color="auto"/>
              <w:left w:val="single" w:sz="4" w:space="0" w:color="auto"/>
              <w:bottom w:val="single" w:sz="4" w:space="0" w:color="auto"/>
              <w:right w:val="single" w:sz="4" w:space="0" w:color="auto"/>
            </w:tcBorders>
          </w:tcPr>
          <w:p w14:paraId="1EE53609" w14:textId="62D9D9FC" w:rsidR="000838DB" w:rsidRPr="00212210" w:rsidRDefault="000838DB">
            <w:pPr>
              <w:spacing w:line="276" w:lineRule="auto"/>
              <w:rPr>
                <w:rFonts w:ascii="Arial" w:hAnsi="Arial" w:cs="Arial"/>
                <w:color w:val="000000" w:themeColor="text1"/>
              </w:rPr>
            </w:pPr>
            <w:r w:rsidRPr="00212210">
              <w:rPr>
                <w:rFonts w:ascii="Arial" w:hAnsi="Arial" w:cs="Arial"/>
                <w:color w:val="000000" w:themeColor="text1"/>
              </w:rPr>
              <w:t xml:space="preserve">Family members </w:t>
            </w:r>
            <w:proofErr w:type="gramStart"/>
            <w:r w:rsidRPr="00212210">
              <w:rPr>
                <w:rFonts w:ascii="Arial" w:hAnsi="Arial" w:cs="Arial"/>
                <w:color w:val="000000" w:themeColor="text1"/>
              </w:rPr>
              <w:t>participating</w:t>
            </w:r>
            <w:proofErr w:type="gramEnd"/>
            <w:r w:rsidRPr="00212210">
              <w:rPr>
                <w:rFonts w:ascii="Arial" w:hAnsi="Arial" w:cs="Arial"/>
                <w:color w:val="000000" w:themeColor="text1"/>
              </w:rPr>
              <w:t xml:space="preserve"> in family preservation services.</w:t>
            </w:r>
          </w:p>
        </w:tc>
        <w:tc>
          <w:tcPr>
            <w:tcW w:w="4050" w:type="dxa"/>
            <w:tcBorders>
              <w:top w:val="single" w:sz="4" w:space="0" w:color="auto"/>
              <w:left w:val="single" w:sz="4" w:space="0" w:color="auto"/>
              <w:bottom w:val="single" w:sz="4" w:space="0" w:color="auto"/>
              <w:right w:val="single" w:sz="4" w:space="0" w:color="auto"/>
            </w:tcBorders>
          </w:tcPr>
          <w:p w14:paraId="5A56BBD4" w14:textId="7EC838AB" w:rsidR="000838DB" w:rsidRPr="00212210" w:rsidRDefault="000838DB">
            <w:pPr>
              <w:spacing w:line="276" w:lineRule="auto"/>
              <w:rPr>
                <w:rFonts w:ascii="Arial" w:hAnsi="Arial" w:cs="Arial"/>
                <w:color w:val="000000" w:themeColor="text1"/>
              </w:rPr>
            </w:pPr>
            <w:r w:rsidRPr="00212210">
              <w:rPr>
                <w:rFonts w:ascii="Arial" w:eastAsia="Arial" w:hAnsi="Arial" w:cs="Arial"/>
                <w:color w:val="000000" w:themeColor="text1"/>
              </w:rPr>
              <w:t xml:space="preserve">285 630 </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C709592" w14:textId="77777777" w:rsidR="000838DB" w:rsidRPr="00212210" w:rsidRDefault="000838DB">
            <w:pPr>
              <w:spacing w:line="276" w:lineRule="auto"/>
              <w:rPr>
                <w:rFonts w:ascii="Arial" w:hAnsi="Arial" w:cs="Arial"/>
                <w:color w:val="000000" w:themeColor="text1"/>
              </w:rPr>
            </w:pPr>
            <w:r w:rsidRPr="00212210">
              <w:rPr>
                <w:rFonts w:ascii="Arial" w:hAnsi="Arial" w:cs="Arial"/>
                <w:color w:val="000000" w:themeColor="text1"/>
              </w:rPr>
              <w:t>95 200</w:t>
            </w:r>
          </w:p>
        </w:tc>
      </w:tr>
      <w:tr w:rsidR="00577B56" w:rsidRPr="00DC52CC" w14:paraId="7A154D2F" w14:textId="77777777" w:rsidTr="3BB68CBA">
        <w:trPr>
          <w:trHeight w:val="769"/>
          <w:tblHeader/>
        </w:trPr>
        <w:tc>
          <w:tcPr>
            <w:tcW w:w="3240" w:type="dxa"/>
            <w:vMerge/>
          </w:tcPr>
          <w:p w14:paraId="6EA8378F" w14:textId="77777777" w:rsidR="000838DB" w:rsidRPr="00D43625" w:rsidRDefault="000838DB">
            <w:pPr>
              <w:spacing w:after="240"/>
              <w:rPr>
                <w:rFonts w:ascii="Arial" w:hAnsi="Arial" w:cs="Arial"/>
              </w:rPr>
            </w:pPr>
          </w:p>
        </w:tc>
        <w:tc>
          <w:tcPr>
            <w:tcW w:w="2700" w:type="dxa"/>
            <w:tcBorders>
              <w:top w:val="single" w:sz="4" w:space="0" w:color="auto"/>
              <w:left w:val="single" w:sz="4" w:space="0" w:color="auto"/>
              <w:bottom w:val="single" w:sz="4" w:space="0" w:color="auto"/>
              <w:right w:val="single" w:sz="4" w:space="0" w:color="auto"/>
            </w:tcBorders>
          </w:tcPr>
          <w:p w14:paraId="22ABEF93" w14:textId="6002DA31" w:rsidR="000838DB" w:rsidRPr="00D43625" w:rsidRDefault="30849519">
            <w:pPr>
              <w:spacing w:line="276" w:lineRule="auto"/>
              <w:rPr>
                <w:rFonts w:ascii="Arial" w:eastAsia="Arial" w:hAnsi="Arial" w:cs="Arial"/>
              </w:rPr>
            </w:pPr>
            <w:r w:rsidRPr="3BB68CBA">
              <w:rPr>
                <w:rFonts w:ascii="Arial" w:eastAsia="Arial" w:hAnsi="Arial" w:cs="Arial"/>
              </w:rPr>
              <w:t>Children provided with care and protection services.</w:t>
            </w:r>
          </w:p>
        </w:tc>
        <w:tc>
          <w:tcPr>
            <w:tcW w:w="4050" w:type="dxa"/>
            <w:tcBorders>
              <w:top w:val="single" w:sz="4" w:space="0" w:color="auto"/>
              <w:left w:val="single" w:sz="4" w:space="0" w:color="auto"/>
              <w:bottom w:val="single" w:sz="4" w:space="0" w:color="auto"/>
              <w:right w:val="single" w:sz="4" w:space="0" w:color="auto"/>
            </w:tcBorders>
          </w:tcPr>
          <w:p w14:paraId="39129260" w14:textId="2AE1014D" w:rsidR="000838DB" w:rsidRPr="00711F53" w:rsidRDefault="000838DB">
            <w:pPr>
              <w:spacing w:line="276" w:lineRule="auto"/>
              <w:rPr>
                <w:rFonts w:ascii="Arial" w:hAnsi="Arial" w:cs="Arial"/>
              </w:rPr>
            </w:pPr>
            <w:r w:rsidRPr="00711F53">
              <w:rPr>
                <w:rFonts w:ascii="Arial" w:hAnsi="Arial" w:cs="Arial"/>
              </w:rPr>
              <w:t xml:space="preserve">225 078 </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B1119BE" w14:textId="4DE6D0B1" w:rsidR="000838DB" w:rsidRPr="00711F53" w:rsidRDefault="000838DB">
            <w:pPr>
              <w:spacing w:line="276" w:lineRule="auto"/>
              <w:rPr>
                <w:rFonts w:ascii="Arial" w:hAnsi="Arial" w:cs="Arial"/>
                <w:color w:val="FF0000"/>
              </w:rPr>
            </w:pPr>
            <w:r w:rsidRPr="00711F53">
              <w:rPr>
                <w:rFonts w:ascii="Arial" w:hAnsi="Arial" w:cs="Arial"/>
              </w:rPr>
              <w:t>66 178</w:t>
            </w:r>
          </w:p>
        </w:tc>
      </w:tr>
    </w:tbl>
    <w:p w14:paraId="27BC74AC" w14:textId="6AB2C3F3" w:rsidR="00EE0C04" w:rsidRPr="0059205D" w:rsidRDefault="0059205D" w:rsidP="00833BF2">
      <w:pPr>
        <w:pStyle w:val="Heading4"/>
      </w:pPr>
      <w:bookmarkStart w:id="45" w:name="_Hlk178695607"/>
      <w:r w:rsidRPr="0059205D">
        <w:t xml:space="preserve">12.3.3 </w:t>
      </w:r>
      <w:r w:rsidR="00EE0C04" w:rsidRPr="0059205D">
        <w:t>Explanation of Planned Performance over the Five-Year Planning Period</w:t>
      </w:r>
    </w:p>
    <w:bookmarkEnd w:id="45"/>
    <w:p w14:paraId="2FC65262" w14:textId="15A5588C" w:rsidR="00D5274E" w:rsidRPr="00C62D77" w:rsidRDefault="005D1820" w:rsidP="00C62D77">
      <w:pPr>
        <w:spacing w:line="276" w:lineRule="auto"/>
        <w:ind w:left="720" w:hanging="360"/>
        <w:contextualSpacing/>
        <w:rPr>
          <w:rFonts w:ascii="Arial" w:hAnsi="Arial" w:cs="Arial"/>
          <w:color w:val="00B0F0"/>
          <w:sz w:val="24"/>
          <w:szCs w:val="24"/>
        </w:rPr>
      </w:pPr>
      <w:r w:rsidRPr="004316C5">
        <w:rPr>
          <w:rFonts w:ascii="Arial" w:hAnsi="Arial" w:cs="Arial"/>
          <w:b/>
          <w:bCs/>
          <w:sz w:val="24"/>
          <w:szCs w:val="24"/>
        </w:rPr>
        <w:t>(</w:t>
      </w:r>
      <w:r w:rsidR="00D5274E" w:rsidRPr="004316C5">
        <w:rPr>
          <w:rFonts w:ascii="Arial" w:hAnsi="Arial" w:cs="Arial"/>
          <w:b/>
          <w:bCs/>
          <w:sz w:val="24"/>
          <w:szCs w:val="24"/>
        </w:rPr>
        <w:t xml:space="preserve">a) </w:t>
      </w:r>
      <w:r w:rsidR="00D5274E" w:rsidRPr="00C62D77">
        <w:rPr>
          <w:rFonts w:ascii="Arial" w:hAnsi="Arial" w:cs="Arial"/>
          <w:sz w:val="24"/>
          <w:szCs w:val="24"/>
        </w:rPr>
        <w:t>The contribution of outcomes towards the achievement of the Medium-Term Development Plan, the mandate of the institution and priorities of women, children and people with disabilities, provincial priorities</w:t>
      </w:r>
      <w:r w:rsidR="00113F3B" w:rsidRPr="00C62D77">
        <w:rPr>
          <w:rFonts w:ascii="Arial" w:hAnsi="Arial" w:cs="Arial"/>
          <w:sz w:val="24"/>
          <w:szCs w:val="24"/>
        </w:rPr>
        <w:t xml:space="preserve"> of women, children, youth and persons with disabilities, provincial priorities and Science Technology and Innovation (STI) Decadal plan priorities (2023-232) (where applicable).</w:t>
      </w:r>
      <w:r w:rsidR="00D5274E" w:rsidRPr="00764D21">
        <w:rPr>
          <w:rFonts w:ascii="Arial" w:hAnsi="Arial" w:cs="Arial"/>
        </w:rPr>
        <w:t>The Outcome will contribute towards</w:t>
      </w:r>
      <w:r w:rsidR="00764D21" w:rsidRPr="00764D21">
        <w:rPr>
          <w:rFonts w:ascii="Arial" w:hAnsi="Arial" w:cs="Arial"/>
        </w:rPr>
        <w:t xml:space="preserve"> strategic priority 2, “Reduce poverty and tackle the high cost of living” </w:t>
      </w:r>
      <w:r w:rsidR="00D5274E" w:rsidRPr="00764D21">
        <w:rPr>
          <w:rFonts w:ascii="Arial" w:hAnsi="Arial" w:cs="Arial"/>
        </w:rPr>
        <w:t>as well as ensuring Comprehensive Social Protection in the form of Child Care and Protection to children 0-18yrs.</w:t>
      </w:r>
    </w:p>
    <w:p w14:paraId="4704AB9C" w14:textId="77777777" w:rsidR="00D73F6E" w:rsidRPr="00C62D77" w:rsidRDefault="00D73F6E" w:rsidP="0059205D">
      <w:pPr>
        <w:spacing w:line="276" w:lineRule="auto"/>
        <w:contextualSpacing/>
        <w:jc w:val="both"/>
        <w:rPr>
          <w:rFonts w:ascii="Arial" w:hAnsi="Arial" w:cs="Arial"/>
          <w:sz w:val="16"/>
          <w:szCs w:val="16"/>
        </w:rPr>
      </w:pPr>
    </w:p>
    <w:p w14:paraId="2236439C" w14:textId="5D445415" w:rsidR="00D73F6E" w:rsidRPr="00D73F6E" w:rsidRDefault="00D73F6E" w:rsidP="00C62D77">
      <w:pPr>
        <w:tabs>
          <w:tab w:val="left" w:pos="360"/>
        </w:tabs>
        <w:jc w:val="both"/>
        <w:rPr>
          <w:rFonts w:ascii="Arial" w:eastAsia="Arial" w:hAnsi="Arial" w:cs="Arial"/>
          <w:color w:val="000000"/>
        </w:rPr>
      </w:pPr>
      <w:r w:rsidRPr="00F35643">
        <w:rPr>
          <w:rFonts w:ascii="Arial" w:eastAsia="Arial" w:hAnsi="Arial" w:cs="Arial"/>
          <w:color w:val="000000"/>
        </w:rPr>
        <w:t xml:space="preserve">The Decadal Plan proposes a transdisciplinary process to </w:t>
      </w:r>
      <w:proofErr w:type="spellStart"/>
      <w:r w:rsidRPr="00F35643">
        <w:rPr>
          <w:rFonts w:ascii="Arial" w:eastAsia="Arial" w:hAnsi="Arial" w:cs="Arial"/>
          <w:color w:val="000000"/>
        </w:rPr>
        <w:t>analyse</w:t>
      </w:r>
      <w:proofErr w:type="spellEnd"/>
      <w:r w:rsidRPr="00F35643">
        <w:rPr>
          <w:rFonts w:ascii="Arial" w:eastAsia="Arial" w:hAnsi="Arial" w:cs="Arial"/>
          <w:color w:val="000000"/>
        </w:rPr>
        <w:t>, quantify and develop a set of impact measures that can be used to</w:t>
      </w:r>
      <w:r>
        <w:rPr>
          <w:rFonts w:ascii="Arial" w:eastAsia="Arial" w:hAnsi="Arial" w:cs="Arial"/>
          <w:color w:val="000000"/>
        </w:rPr>
        <w:t xml:space="preserve"> </w:t>
      </w:r>
      <w:r w:rsidRPr="00F35643">
        <w:rPr>
          <w:rFonts w:ascii="Arial" w:eastAsia="Arial" w:hAnsi="Arial" w:cs="Arial"/>
          <w:color w:val="000000"/>
        </w:rPr>
        <w:t xml:space="preserve">recalibrate, refocus and scale up the contribution of innovation to socio-economic development </w:t>
      </w:r>
      <w:r>
        <w:rPr>
          <w:rFonts w:ascii="Arial" w:eastAsia="Arial" w:hAnsi="Arial" w:cs="Arial"/>
          <w:color w:val="000000"/>
        </w:rPr>
        <w:t xml:space="preserve">and </w:t>
      </w:r>
      <w:r w:rsidRPr="00F35643">
        <w:rPr>
          <w:rFonts w:ascii="Arial" w:eastAsia="Arial" w:hAnsi="Arial" w:cs="Arial"/>
          <w:color w:val="000000"/>
        </w:rPr>
        <w:t>expand the human resources capacity for STI</w:t>
      </w:r>
      <w:r>
        <w:rPr>
          <w:rFonts w:ascii="Arial" w:eastAsia="Arial" w:hAnsi="Arial" w:cs="Arial"/>
          <w:color w:val="000000"/>
        </w:rPr>
        <w:t>. This intervention shall go a long way in keeping with the 4IR for effective service delivery.</w:t>
      </w:r>
    </w:p>
    <w:p w14:paraId="42EC7987" w14:textId="77777777" w:rsidR="004316C5" w:rsidRPr="00C62D77" w:rsidRDefault="004316C5" w:rsidP="0059205D">
      <w:pPr>
        <w:spacing w:line="276" w:lineRule="auto"/>
        <w:contextualSpacing/>
        <w:jc w:val="both"/>
        <w:rPr>
          <w:rFonts w:ascii="Arial" w:hAnsi="Arial" w:cs="Arial"/>
          <w:sz w:val="16"/>
          <w:szCs w:val="16"/>
        </w:rPr>
      </w:pPr>
    </w:p>
    <w:p w14:paraId="66533C96" w14:textId="40792469" w:rsidR="00D5274E" w:rsidRDefault="005D1820" w:rsidP="00D73F6E">
      <w:pPr>
        <w:tabs>
          <w:tab w:val="left" w:pos="810"/>
        </w:tabs>
        <w:spacing w:line="276" w:lineRule="auto"/>
        <w:ind w:left="810" w:hanging="450"/>
        <w:contextualSpacing/>
        <w:jc w:val="both"/>
        <w:rPr>
          <w:rFonts w:ascii="Arial" w:hAnsi="Arial" w:cs="Arial"/>
          <w:sz w:val="24"/>
          <w:szCs w:val="24"/>
        </w:rPr>
      </w:pPr>
      <w:r w:rsidRPr="004316C5">
        <w:rPr>
          <w:rFonts w:ascii="Arial" w:hAnsi="Arial" w:cs="Arial"/>
          <w:b/>
          <w:bCs/>
        </w:rPr>
        <w:t>(</w:t>
      </w:r>
      <w:r w:rsidR="00D5274E" w:rsidRPr="004316C5">
        <w:rPr>
          <w:rFonts w:ascii="Arial" w:hAnsi="Arial" w:cs="Arial"/>
          <w:b/>
          <w:bCs/>
        </w:rPr>
        <w:t>b) The rationale for the choice of the outcome indicator is informed by the high number of orphaned,</w:t>
      </w:r>
      <w:r w:rsidR="00764D21" w:rsidRPr="004316C5">
        <w:rPr>
          <w:rFonts w:ascii="Arial" w:hAnsi="Arial" w:cs="Arial"/>
          <w:b/>
          <w:bCs/>
        </w:rPr>
        <w:t xml:space="preserve"> </w:t>
      </w:r>
      <w:r w:rsidR="00D5274E" w:rsidRPr="004316C5">
        <w:rPr>
          <w:rFonts w:ascii="Arial" w:hAnsi="Arial" w:cs="Arial"/>
          <w:b/>
          <w:bCs/>
        </w:rPr>
        <w:t>vulnerable,</w:t>
      </w:r>
      <w:r w:rsidR="00764D21" w:rsidRPr="004316C5">
        <w:rPr>
          <w:rFonts w:ascii="Arial" w:hAnsi="Arial" w:cs="Arial"/>
          <w:b/>
          <w:bCs/>
        </w:rPr>
        <w:t xml:space="preserve"> </w:t>
      </w:r>
      <w:r w:rsidR="00D5274E" w:rsidRPr="004316C5">
        <w:rPr>
          <w:rFonts w:ascii="Arial" w:hAnsi="Arial" w:cs="Arial"/>
          <w:b/>
          <w:bCs/>
        </w:rPr>
        <w:t>abused and neglected children and dysfunctional families</w:t>
      </w:r>
      <w:r w:rsidR="00D5274E" w:rsidRPr="009E14D3">
        <w:rPr>
          <w:rFonts w:ascii="Arial" w:hAnsi="Arial" w:cs="Arial"/>
          <w:sz w:val="24"/>
          <w:szCs w:val="24"/>
        </w:rPr>
        <w:t>.</w:t>
      </w:r>
    </w:p>
    <w:p w14:paraId="1E975272" w14:textId="1A6FE5CA" w:rsidR="000E1568" w:rsidRPr="00FC2E65" w:rsidRDefault="000E1568" w:rsidP="00C62D77">
      <w:pPr>
        <w:rPr>
          <w:rFonts w:ascii="Arial" w:hAnsi="Arial" w:cs="Arial"/>
        </w:rPr>
      </w:pPr>
      <w:r w:rsidRPr="00FC2E65">
        <w:rPr>
          <w:rFonts w:ascii="Arial" w:hAnsi="Arial" w:cs="Arial"/>
        </w:rPr>
        <w:t>The</w:t>
      </w:r>
      <w:r>
        <w:rPr>
          <w:rFonts w:ascii="Arial" w:hAnsi="Arial" w:cs="Arial"/>
        </w:rPr>
        <w:t>re are social ills which subject the</w:t>
      </w:r>
      <w:r w:rsidRPr="00FC2E65">
        <w:rPr>
          <w:rFonts w:ascii="Arial" w:hAnsi="Arial" w:cs="Arial"/>
        </w:rPr>
        <w:t xml:space="preserve"> department </w:t>
      </w:r>
      <w:r>
        <w:rPr>
          <w:rFonts w:ascii="Arial" w:hAnsi="Arial" w:cs="Arial"/>
        </w:rPr>
        <w:t>through its mandate to</w:t>
      </w:r>
      <w:r w:rsidRPr="00FC2E65">
        <w:rPr>
          <w:rFonts w:ascii="Arial" w:hAnsi="Arial" w:cs="Arial"/>
        </w:rPr>
        <w:t xml:space="preserve"> </w:t>
      </w:r>
      <w:r>
        <w:rPr>
          <w:rFonts w:ascii="Arial" w:hAnsi="Arial" w:cs="Arial"/>
        </w:rPr>
        <w:t>p</w:t>
      </w:r>
      <w:r w:rsidRPr="00883E68">
        <w:rPr>
          <w:rFonts w:ascii="Arial" w:hAnsi="Arial" w:cs="Arial"/>
        </w:rPr>
        <w:t xml:space="preserve">rovide alternative care and support to </w:t>
      </w:r>
      <w:proofErr w:type="gramStart"/>
      <w:r>
        <w:rPr>
          <w:rFonts w:ascii="Arial" w:hAnsi="Arial" w:cs="Arial"/>
        </w:rPr>
        <w:t>the poor</w:t>
      </w:r>
      <w:proofErr w:type="gramEnd"/>
      <w:r>
        <w:rPr>
          <w:rFonts w:ascii="Arial" w:hAnsi="Arial" w:cs="Arial"/>
        </w:rPr>
        <w:t xml:space="preserve"> and </w:t>
      </w:r>
      <w:r w:rsidRPr="00883E68">
        <w:rPr>
          <w:rFonts w:ascii="Arial" w:hAnsi="Arial" w:cs="Arial"/>
        </w:rPr>
        <w:t>vulnerable children</w:t>
      </w:r>
      <w:r>
        <w:rPr>
          <w:rFonts w:ascii="Arial" w:hAnsi="Arial" w:cs="Arial"/>
        </w:rPr>
        <w:t xml:space="preserve"> within families. The services will amongst others include encouraging family </w:t>
      </w:r>
      <w:r w:rsidRPr="00E71059">
        <w:rPr>
          <w:rFonts w:ascii="Arial" w:hAnsi="Arial" w:cs="Arial"/>
        </w:rPr>
        <w:t>members</w:t>
      </w:r>
      <w:r>
        <w:rPr>
          <w:rFonts w:ascii="Arial" w:hAnsi="Arial" w:cs="Arial"/>
        </w:rPr>
        <w:t xml:space="preserve"> to</w:t>
      </w:r>
      <w:r w:rsidRPr="00E71059">
        <w:rPr>
          <w:rFonts w:ascii="Arial" w:hAnsi="Arial" w:cs="Arial"/>
        </w:rPr>
        <w:t xml:space="preserve"> participat</w:t>
      </w:r>
      <w:r>
        <w:rPr>
          <w:rFonts w:ascii="Arial" w:hAnsi="Arial" w:cs="Arial"/>
        </w:rPr>
        <w:t>e</w:t>
      </w:r>
      <w:r w:rsidRPr="00E71059">
        <w:rPr>
          <w:rFonts w:ascii="Arial" w:hAnsi="Arial" w:cs="Arial"/>
        </w:rPr>
        <w:t xml:space="preserve"> in parenting programmes</w:t>
      </w:r>
      <w:r>
        <w:rPr>
          <w:rFonts w:ascii="Arial" w:hAnsi="Arial" w:cs="Arial"/>
        </w:rPr>
        <w:t>, get reunited with their families and engage in preservation services.</w:t>
      </w:r>
    </w:p>
    <w:p w14:paraId="56F827BA" w14:textId="2E42B476" w:rsidR="004316C5" w:rsidRPr="00C62D77" w:rsidRDefault="004316C5" w:rsidP="0059205D">
      <w:pPr>
        <w:spacing w:line="276" w:lineRule="auto"/>
        <w:contextualSpacing/>
        <w:jc w:val="both"/>
        <w:rPr>
          <w:rFonts w:ascii="Arial" w:hAnsi="Arial" w:cs="Arial"/>
          <w:sz w:val="16"/>
          <w:szCs w:val="16"/>
        </w:rPr>
      </w:pPr>
    </w:p>
    <w:p w14:paraId="14051C9F" w14:textId="77777777" w:rsidR="001B6D87" w:rsidRPr="00D20DCB" w:rsidRDefault="00C83F08" w:rsidP="001B6D87">
      <w:pPr>
        <w:spacing w:line="360" w:lineRule="auto"/>
        <w:ind w:firstLine="360"/>
        <w:contextualSpacing/>
        <w:jc w:val="both"/>
        <w:rPr>
          <w:rFonts w:ascii="Arial" w:hAnsi="Arial" w:cs="Arial"/>
          <w:b/>
          <w:bCs/>
        </w:rPr>
      </w:pPr>
      <w:r w:rsidRPr="004316C5">
        <w:rPr>
          <w:rFonts w:ascii="Arial" w:hAnsi="Arial" w:cs="Arial"/>
          <w:b/>
          <w:bCs/>
          <w:sz w:val="24"/>
          <w:szCs w:val="24"/>
        </w:rPr>
        <w:t>(</w:t>
      </w:r>
      <w:r w:rsidR="00D5274E" w:rsidRPr="004316C5">
        <w:rPr>
          <w:rFonts w:ascii="Arial" w:hAnsi="Arial" w:cs="Arial"/>
          <w:b/>
          <w:bCs/>
          <w:sz w:val="24"/>
          <w:szCs w:val="24"/>
        </w:rPr>
        <w:t>c</w:t>
      </w:r>
      <w:r w:rsidR="003F37A9" w:rsidRPr="004316C5">
        <w:rPr>
          <w:rFonts w:ascii="Arial" w:hAnsi="Arial" w:cs="Arial"/>
          <w:b/>
          <w:bCs/>
          <w:sz w:val="24"/>
          <w:szCs w:val="24"/>
        </w:rPr>
        <w:t xml:space="preserve">) </w:t>
      </w:r>
      <w:r w:rsidR="001B6D87" w:rsidRPr="00D20DCB">
        <w:rPr>
          <w:rFonts w:ascii="Arial" w:hAnsi="Arial" w:cs="Arial"/>
          <w:b/>
          <w:bCs/>
        </w:rPr>
        <w:t xml:space="preserve">Explanation of enablers to achieve the five-year targets. </w:t>
      </w:r>
    </w:p>
    <w:p w14:paraId="133596F7" w14:textId="65BC6F06" w:rsidR="00D5274E" w:rsidRPr="001B6D87" w:rsidRDefault="003F37A9" w:rsidP="00C62D77">
      <w:pPr>
        <w:autoSpaceDE w:val="0"/>
        <w:autoSpaceDN w:val="0"/>
        <w:adjustRightInd w:val="0"/>
        <w:spacing w:after="157" w:line="276" w:lineRule="auto"/>
        <w:rPr>
          <w:rFonts w:ascii="Arial" w:hAnsi="Arial" w:cs="Arial"/>
        </w:rPr>
      </w:pPr>
      <w:r w:rsidRPr="001B6D87">
        <w:rPr>
          <w:rFonts w:ascii="Arial" w:hAnsi="Arial" w:cs="Arial"/>
          <w:sz w:val="24"/>
          <w:szCs w:val="24"/>
        </w:rPr>
        <w:t>To</w:t>
      </w:r>
      <w:r w:rsidR="00D5274E" w:rsidRPr="001B6D87">
        <w:rPr>
          <w:rFonts w:ascii="Arial" w:hAnsi="Arial" w:cs="Arial"/>
        </w:rPr>
        <w:t xml:space="preserve"> achieve the set five-year target, the following enablers will be </w:t>
      </w:r>
      <w:r w:rsidR="00764D21" w:rsidRPr="001B6D87">
        <w:rPr>
          <w:rFonts w:ascii="Arial" w:hAnsi="Arial" w:cs="Arial"/>
        </w:rPr>
        <w:t>established, capacity</w:t>
      </w:r>
      <w:r w:rsidR="00D5274E" w:rsidRPr="001B6D87">
        <w:rPr>
          <w:rFonts w:ascii="Arial" w:hAnsi="Arial" w:cs="Arial"/>
        </w:rPr>
        <w:t xml:space="preserve"> building of Social Service Professionals, funding of civil Society Organisations, empowering community stakeholders and enhancing Public Private Partnership’s initiatives.</w:t>
      </w:r>
    </w:p>
    <w:p w14:paraId="47A99BEC" w14:textId="77777777" w:rsidR="00634466" w:rsidRPr="00C62D77" w:rsidRDefault="00634466" w:rsidP="00D73F6E">
      <w:pPr>
        <w:autoSpaceDE w:val="0"/>
        <w:autoSpaceDN w:val="0"/>
        <w:adjustRightInd w:val="0"/>
        <w:spacing w:after="157" w:line="276" w:lineRule="auto"/>
        <w:ind w:left="720" w:hanging="360"/>
        <w:rPr>
          <w:rFonts w:ascii="Arial" w:hAnsi="Arial" w:cs="Arial"/>
          <w:b/>
          <w:bCs/>
          <w:sz w:val="16"/>
          <w:szCs w:val="16"/>
        </w:rPr>
      </w:pPr>
    </w:p>
    <w:p w14:paraId="43872200" w14:textId="77777777" w:rsidR="00C62D77" w:rsidRDefault="005D1820" w:rsidP="00C62D77">
      <w:pPr>
        <w:spacing w:line="276" w:lineRule="auto"/>
        <w:ind w:firstLine="360"/>
        <w:contextualSpacing/>
        <w:jc w:val="both"/>
        <w:rPr>
          <w:rFonts w:ascii="Arial" w:hAnsi="Arial" w:cs="Arial"/>
          <w:sz w:val="16"/>
          <w:szCs w:val="16"/>
        </w:rPr>
      </w:pPr>
      <w:r w:rsidRPr="004316C5">
        <w:rPr>
          <w:rFonts w:ascii="Arial" w:hAnsi="Arial" w:cs="Arial"/>
          <w:b/>
          <w:bCs/>
        </w:rPr>
        <w:t>(</w:t>
      </w:r>
      <w:r w:rsidR="00D5274E" w:rsidRPr="004316C5">
        <w:rPr>
          <w:rFonts w:ascii="Arial" w:hAnsi="Arial" w:cs="Arial"/>
          <w:b/>
          <w:bCs/>
        </w:rPr>
        <w:t xml:space="preserve">d) </w:t>
      </w:r>
      <w:bookmarkStart w:id="46" w:name="_Hlk191376668"/>
      <w:r w:rsidR="000D6BB0" w:rsidRPr="000D6BB0">
        <w:rPr>
          <w:rFonts w:ascii="Arial" w:hAnsi="Arial" w:cs="Arial"/>
          <w:b/>
          <w:bCs/>
        </w:rPr>
        <w:t>Explanation of the outcomes’ contribution to the achievement of the impact</w:t>
      </w:r>
      <w:bookmarkEnd w:id="46"/>
    </w:p>
    <w:p w14:paraId="4174CE27" w14:textId="32302501" w:rsidR="00D5274E" w:rsidRPr="00C62D77" w:rsidRDefault="00D5274E" w:rsidP="00C62D77">
      <w:pPr>
        <w:spacing w:line="276" w:lineRule="auto"/>
        <w:contextualSpacing/>
        <w:jc w:val="both"/>
        <w:rPr>
          <w:rFonts w:ascii="Arial" w:hAnsi="Arial" w:cs="Arial"/>
          <w:sz w:val="16"/>
          <w:szCs w:val="16"/>
        </w:rPr>
      </w:pPr>
      <w:r w:rsidRPr="000D6BB0">
        <w:rPr>
          <w:rFonts w:ascii="Arial" w:hAnsi="Arial" w:cs="Arial"/>
        </w:rPr>
        <w:t xml:space="preserve">The Outcome will contribute towards </w:t>
      </w:r>
      <w:r w:rsidRPr="000D6BB0">
        <w:rPr>
          <w:rFonts w:ascii="Arial" w:hAnsi="Arial" w:cs="Arial"/>
          <w:color w:val="000000"/>
        </w:rPr>
        <w:t xml:space="preserve">Improved access to partial care </w:t>
      </w:r>
      <w:proofErr w:type="spellStart"/>
      <w:r w:rsidRPr="000D6BB0">
        <w:rPr>
          <w:rFonts w:ascii="Arial" w:hAnsi="Arial" w:cs="Arial"/>
          <w:color w:val="000000"/>
        </w:rPr>
        <w:t>centres</w:t>
      </w:r>
      <w:proofErr w:type="spellEnd"/>
      <w:r w:rsidRPr="000D6BB0">
        <w:rPr>
          <w:rFonts w:ascii="Arial" w:hAnsi="Arial" w:cs="Arial"/>
          <w:color w:val="000000"/>
        </w:rPr>
        <w:t>, Care and Protection Services to vulnerable children and sustain family resilience.</w:t>
      </w:r>
    </w:p>
    <w:p w14:paraId="272750AF" w14:textId="77777777" w:rsidR="00D73F6E" w:rsidRPr="00C62D77" w:rsidRDefault="00D73F6E" w:rsidP="00D73F6E">
      <w:pPr>
        <w:autoSpaceDE w:val="0"/>
        <w:autoSpaceDN w:val="0"/>
        <w:adjustRightInd w:val="0"/>
        <w:spacing w:line="276" w:lineRule="auto"/>
        <w:ind w:left="720" w:hanging="360"/>
        <w:rPr>
          <w:rFonts w:ascii="Arial" w:hAnsi="Arial" w:cs="Arial"/>
          <w:b/>
          <w:bCs/>
          <w:color w:val="000000"/>
          <w:sz w:val="16"/>
          <w:szCs w:val="16"/>
        </w:rPr>
      </w:pPr>
    </w:p>
    <w:p w14:paraId="050164A0" w14:textId="1597EB03" w:rsidR="000760B3" w:rsidRPr="00C62D77" w:rsidRDefault="0059205D" w:rsidP="00833BF2">
      <w:pPr>
        <w:pStyle w:val="Heading4"/>
      </w:pPr>
      <w:r w:rsidRPr="0059205D">
        <w:t xml:space="preserve">12.3.4 </w:t>
      </w:r>
      <w:r w:rsidR="00833BF2" w:rsidRPr="0059205D">
        <w:t>Programme Re</w:t>
      </w:r>
      <w:r w:rsidR="00833BF2">
        <w:t>s</w:t>
      </w:r>
      <w:r w:rsidR="00833BF2" w:rsidRPr="0059205D">
        <w:t>our</w:t>
      </w:r>
      <w:r w:rsidR="00833BF2">
        <w:t>c</w:t>
      </w:r>
      <w:r w:rsidR="00833BF2" w:rsidRPr="0059205D">
        <w:t>e Considerations</w:t>
      </w:r>
      <w:r w:rsidR="000760B3">
        <w:rPr>
          <w:noProof/>
        </w:rPr>
        <w:drawing>
          <wp:anchor distT="0" distB="0" distL="114300" distR="114300" simplePos="0" relativeHeight="251650048" behindDoc="1" locked="0" layoutInCell="1" allowOverlap="1" wp14:anchorId="37504EF3" wp14:editId="18D4A6FE">
            <wp:simplePos x="0" y="0"/>
            <wp:positionH relativeFrom="margin">
              <wp:align>left</wp:align>
            </wp:positionH>
            <wp:positionV relativeFrom="paragraph">
              <wp:posOffset>365125</wp:posOffset>
            </wp:positionV>
            <wp:extent cx="8108315" cy="1438910"/>
            <wp:effectExtent l="0" t="0" r="6985" b="8890"/>
            <wp:wrapTight wrapText="bothSides">
              <wp:wrapPolygon edited="0">
                <wp:start x="0" y="0"/>
                <wp:lineTo x="0" y="21447"/>
                <wp:lineTo x="21568" y="21447"/>
                <wp:lineTo x="21568" y="0"/>
                <wp:lineTo x="0" y="0"/>
              </wp:wrapPolygon>
            </wp:wrapTight>
            <wp:docPr id="17684951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08315" cy="1438910"/>
                    </a:xfrm>
                    <a:prstGeom prst="rect">
                      <a:avLst/>
                    </a:prstGeom>
                    <a:noFill/>
                  </pic:spPr>
                </pic:pic>
              </a:graphicData>
            </a:graphic>
            <wp14:sizeRelH relativeFrom="page">
              <wp14:pctWidth>0</wp14:pctWidth>
            </wp14:sizeRelH>
            <wp14:sizeRelV relativeFrom="page">
              <wp14:pctHeight>0</wp14:pctHeight>
            </wp14:sizeRelV>
          </wp:anchor>
        </w:drawing>
      </w:r>
    </w:p>
    <w:p w14:paraId="7C748711" w14:textId="77777777" w:rsidR="000760B3" w:rsidRDefault="000760B3" w:rsidP="00C62D77">
      <w:pPr>
        <w:tabs>
          <w:tab w:val="left" w:pos="1291"/>
        </w:tabs>
        <w:spacing w:after="0" w:line="360" w:lineRule="auto"/>
        <w:rPr>
          <w:rFonts w:ascii="Arial" w:hAnsi="Arial" w:cs="Arial"/>
          <w:b/>
          <w:sz w:val="24"/>
          <w:szCs w:val="24"/>
        </w:rPr>
      </w:pPr>
    </w:p>
    <w:p w14:paraId="034A3753" w14:textId="290257A6" w:rsidR="0059205D" w:rsidRDefault="005A3AF1">
      <w:pPr>
        <w:rPr>
          <w:rFonts w:ascii="Arial" w:hAnsi="Arial" w:cs="Arial"/>
          <w:b/>
          <w:sz w:val="24"/>
          <w:szCs w:val="24"/>
        </w:rPr>
      </w:pPr>
      <w:r>
        <w:rPr>
          <w:rFonts w:ascii="Arial" w:hAnsi="Arial" w:cs="Arial"/>
          <w:b/>
          <w:noProof/>
          <w:sz w:val="24"/>
          <w:szCs w:val="24"/>
        </w:rPr>
        <w:lastRenderedPageBreak/>
        <w:drawing>
          <wp:anchor distT="0" distB="0" distL="114300" distR="114300" simplePos="0" relativeHeight="251669504" behindDoc="1" locked="0" layoutInCell="1" allowOverlap="1" wp14:anchorId="7269C84A" wp14:editId="29ACC40A">
            <wp:simplePos x="0" y="0"/>
            <wp:positionH relativeFrom="margin">
              <wp:align>left</wp:align>
            </wp:positionH>
            <wp:positionV relativeFrom="paragraph">
              <wp:posOffset>293370</wp:posOffset>
            </wp:positionV>
            <wp:extent cx="8108315" cy="2755900"/>
            <wp:effectExtent l="0" t="0" r="6985" b="6350"/>
            <wp:wrapTight wrapText="bothSides">
              <wp:wrapPolygon edited="0">
                <wp:start x="0" y="0"/>
                <wp:lineTo x="0" y="3135"/>
                <wp:lineTo x="355" y="4927"/>
                <wp:lineTo x="101" y="6570"/>
                <wp:lineTo x="101" y="7018"/>
                <wp:lineTo x="355" y="7316"/>
                <wp:lineTo x="355" y="12094"/>
                <wp:lineTo x="152" y="12542"/>
                <wp:lineTo x="101" y="13438"/>
                <wp:lineTo x="355" y="14483"/>
                <wp:lineTo x="355" y="19261"/>
                <wp:lineTo x="0" y="20306"/>
                <wp:lineTo x="0" y="21500"/>
                <wp:lineTo x="21568" y="21500"/>
                <wp:lineTo x="21568" y="2688"/>
                <wp:lineTo x="21111" y="2538"/>
                <wp:lineTo x="21568" y="1194"/>
                <wp:lineTo x="21568" y="747"/>
                <wp:lineTo x="15275" y="0"/>
                <wp:lineTo x="0" y="0"/>
              </wp:wrapPolygon>
            </wp:wrapTight>
            <wp:docPr id="3524138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108315" cy="2755900"/>
                    </a:xfrm>
                    <a:prstGeom prst="rect">
                      <a:avLst/>
                    </a:prstGeom>
                    <a:noFill/>
                  </pic:spPr>
                </pic:pic>
              </a:graphicData>
            </a:graphic>
            <wp14:sizeRelH relativeFrom="page">
              <wp14:pctWidth>0</wp14:pctWidth>
            </wp14:sizeRelH>
            <wp14:sizeRelV relativeFrom="page">
              <wp14:pctHeight>0</wp14:pctHeight>
            </wp14:sizeRelV>
          </wp:anchor>
        </w:drawing>
      </w:r>
    </w:p>
    <w:p w14:paraId="27114408" w14:textId="77777777" w:rsidR="006E1C55" w:rsidRPr="00811E36" w:rsidRDefault="006E1C55" w:rsidP="00C62D77">
      <w:pPr>
        <w:spacing w:line="276" w:lineRule="auto"/>
        <w:rPr>
          <w:rFonts w:ascii="Arial" w:eastAsia="Calibri" w:hAnsi="Arial" w:cs="Arial"/>
        </w:rPr>
      </w:pPr>
      <w:r w:rsidRPr="00811E36">
        <w:rPr>
          <w:rFonts w:ascii="Arial" w:eastAsia="Calibri" w:hAnsi="Arial" w:cs="Arial"/>
        </w:rPr>
        <w:t>The budget for Children and Families programme has increased by 4.8 percent from R687.2 million in 2024/25 to R719.9 million 2025/26 financial year.</w:t>
      </w:r>
    </w:p>
    <w:p w14:paraId="5C6B9FA0" w14:textId="77777777" w:rsidR="006E1C55" w:rsidRPr="00811E36" w:rsidRDefault="006E1C55" w:rsidP="00C62D77">
      <w:pPr>
        <w:spacing w:line="276" w:lineRule="auto"/>
        <w:ind w:right="142"/>
        <w:rPr>
          <w:rFonts w:ascii="Arial" w:hAnsi="Arial" w:cs="Arial"/>
        </w:rPr>
      </w:pPr>
      <w:r w:rsidRPr="00811E36">
        <w:rPr>
          <w:rFonts w:ascii="Arial" w:eastAsia="Calibri" w:hAnsi="Arial" w:cs="Arial"/>
          <w:b/>
        </w:rPr>
        <w:t>Compensation of employees</w:t>
      </w:r>
      <w:r w:rsidRPr="00811E36">
        <w:rPr>
          <w:rFonts w:ascii="Arial" w:eastAsia="Calibri" w:hAnsi="Arial" w:cs="Arial"/>
        </w:rPr>
        <w:t xml:space="preserve"> has increased by 5.7 percent from R516.1 million in 2024/25 to R545.5 million in 2025/26 financial year due cpi increase and the and R3.6 million reprioritized from goods and services. </w:t>
      </w:r>
      <w:r w:rsidRPr="00811E36">
        <w:rPr>
          <w:rFonts w:ascii="Arial" w:hAnsi="Arial" w:cs="Arial"/>
        </w:rPr>
        <w:t>The budget provision is meant for payment of salaries per headcount cost.</w:t>
      </w:r>
    </w:p>
    <w:p w14:paraId="27D7AA39" w14:textId="77777777" w:rsidR="006E1C55" w:rsidRDefault="006E1C55" w:rsidP="00C62D77">
      <w:pPr>
        <w:spacing w:line="276" w:lineRule="auto"/>
        <w:rPr>
          <w:rFonts w:ascii="Arial" w:eastAsia="Calibri" w:hAnsi="Arial" w:cs="Arial"/>
        </w:rPr>
      </w:pPr>
      <w:r w:rsidRPr="00811E36">
        <w:rPr>
          <w:rFonts w:ascii="Arial" w:eastAsia="Calibri" w:hAnsi="Arial" w:cs="Arial"/>
          <w:b/>
        </w:rPr>
        <w:t>Goods and services</w:t>
      </w:r>
      <w:r w:rsidRPr="00811E36">
        <w:rPr>
          <w:rFonts w:ascii="Arial" w:eastAsia="Calibri" w:hAnsi="Arial" w:cs="Arial"/>
        </w:rPr>
        <w:t xml:space="preserve"> decreased from the budget of R26.1 million in 2024/25 to R25.5 million or 2.4 percent in 2025/26 due to the reprioritization to fully fund </w:t>
      </w:r>
      <w:proofErr w:type="spellStart"/>
      <w:r w:rsidRPr="00811E36">
        <w:rPr>
          <w:rFonts w:ascii="Arial" w:eastAsia="Calibri" w:hAnsi="Arial" w:cs="Arial"/>
        </w:rPr>
        <w:t>CoE</w:t>
      </w:r>
      <w:proofErr w:type="spellEnd"/>
      <w:r w:rsidRPr="00811E36">
        <w:rPr>
          <w:rFonts w:ascii="Arial" w:eastAsia="Calibri" w:hAnsi="Arial" w:cs="Arial"/>
        </w:rPr>
        <w:t xml:space="preserve"> shortfall.</w:t>
      </w:r>
      <w:r>
        <w:rPr>
          <w:rFonts w:ascii="Arial" w:eastAsia="Calibri" w:hAnsi="Arial" w:cs="Arial"/>
        </w:rPr>
        <w:t xml:space="preserve"> The cost drivers for goods and services </w:t>
      </w:r>
      <w:proofErr w:type="gramStart"/>
      <w:r>
        <w:rPr>
          <w:rFonts w:ascii="Arial" w:eastAsia="Calibri" w:hAnsi="Arial" w:cs="Arial"/>
        </w:rPr>
        <w:t>is</w:t>
      </w:r>
      <w:proofErr w:type="gramEnd"/>
      <w:r>
        <w:rPr>
          <w:rFonts w:ascii="Arial" w:eastAsia="Calibri" w:hAnsi="Arial" w:cs="Arial"/>
        </w:rPr>
        <w:t xml:space="preserve"> the outsourced kitchen services or catering for CYCCs which was considered for the share of fiscal sustainability additional allocation for R0.500 million.</w:t>
      </w:r>
    </w:p>
    <w:p w14:paraId="17AA122B" w14:textId="77777777" w:rsidR="006E1C55" w:rsidRPr="00811E36" w:rsidRDefault="006E1C55" w:rsidP="00C62D77">
      <w:pPr>
        <w:spacing w:line="276" w:lineRule="auto"/>
        <w:rPr>
          <w:rFonts w:ascii="Arial" w:eastAsia="Calibri" w:hAnsi="Arial" w:cs="Arial"/>
        </w:rPr>
      </w:pPr>
      <w:r w:rsidRPr="00811E36">
        <w:rPr>
          <w:rFonts w:ascii="Arial" w:eastAsia="Calibri" w:hAnsi="Arial" w:cs="Arial"/>
          <w:b/>
        </w:rPr>
        <w:t>Transfers and subsidies have</w:t>
      </w:r>
      <w:r w:rsidRPr="00811E36">
        <w:rPr>
          <w:rFonts w:ascii="Arial" w:eastAsia="Calibri" w:hAnsi="Arial" w:cs="Arial"/>
        </w:rPr>
        <w:t xml:space="preserve"> increased from R143.9 million in 2024/25 to R147.8 million or 2.7 percent in 2025/26 financial year to fund the non-profit organizations for Families, Partial care, CYCC</w:t>
      </w:r>
      <w:r>
        <w:rPr>
          <w:rFonts w:ascii="Arial" w:eastAsia="Calibri" w:hAnsi="Arial" w:cs="Arial"/>
        </w:rPr>
        <w:t>s</w:t>
      </w:r>
      <w:r w:rsidRPr="00811E36">
        <w:rPr>
          <w:rFonts w:ascii="Arial" w:eastAsia="Calibri" w:hAnsi="Arial" w:cs="Arial"/>
        </w:rPr>
        <w:t xml:space="preserve"> and Community </w:t>
      </w:r>
      <w:r>
        <w:rPr>
          <w:rFonts w:ascii="Arial" w:eastAsia="Calibri" w:hAnsi="Arial" w:cs="Arial"/>
        </w:rPr>
        <w:t>B</w:t>
      </w:r>
      <w:r w:rsidRPr="00811E36">
        <w:rPr>
          <w:rFonts w:ascii="Arial" w:eastAsia="Calibri" w:hAnsi="Arial" w:cs="Arial"/>
        </w:rPr>
        <w:t xml:space="preserve">ased </w:t>
      </w:r>
      <w:r>
        <w:rPr>
          <w:rFonts w:ascii="Arial" w:eastAsia="Calibri" w:hAnsi="Arial" w:cs="Arial"/>
        </w:rPr>
        <w:t>C</w:t>
      </w:r>
      <w:r w:rsidRPr="00811E36">
        <w:rPr>
          <w:rFonts w:ascii="Arial" w:eastAsia="Calibri" w:hAnsi="Arial" w:cs="Arial"/>
        </w:rPr>
        <w:t>are services for children.</w:t>
      </w:r>
    </w:p>
    <w:p w14:paraId="7287BDB5" w14:textId="77777777" w:rsidR="006E1C55" w:rsidRPr="00811E36" w:rsidRDefault="006E1C55" w:rsidP="00C62D77">
      <w:pPr>
        <w:spacing w:line="276" w:lineRule="auto"/>
        <w:ind w:right="202"/>
        <w:rPr>
          <w:rFonts w:ascii="Arial" w:hAnsi="Arial" w:cs="Arial"/>
        </w:rPr>
      </w:pPr>
      <w:r w:rsidRPr="00811E36">
        <w:rPr>
          <w:rFonts w:ascii="Arial" w:hAnsi="Arial" w:cs="Arial"/>
          <w:b/>
          <w:sz w:val="24"/>
          <w:szCs w:val="24"/>
        </w:rPr>
        <w:t xml:space="preserve">Payments for Capital </w:t>
      </w:r>
      <w:r w:rsidRPr="00811E36">
        <w:rPr>
          <w:rFonts w:ascii="Arial" w:hAnsi="Arial" w:cs="Arial"/>
          <w:b/>
        </w:rPr>
        <w:t xml:space="preserve">Assets </w:t>
      </w:r>
      <w:r w:rsidRPr="00811E36">
        <w:rPr>
          <w:rFonts w:ascii="Arial" w:hAnsi="Arial" w:cs="Arial"/>
        </w:rPr>
        <w:t>budget increased by 4.4 percent or R1.042 million in 2024/25 to R1.088 million in 2025/26 financial year. The budget increase will cater for running procurement of tools of trades for all departmental CYCC’s institutions.</w:t>
      </w:r>
    </w:p>
    <w:p w14:paraId="2910EFE7" w14:textId="7AAA3733" w:rsidR="001508AC" w:rsidRPr="0059205D" w:rsidRDefault="0059205D" w:rsidP="00FA1F6C">
      <w:pPr>
        <w:pStyle w:val="Heading3"/>
      </w:pPr>
      <w:bookmarkStart w:id="47" w:name="_Toc192198345"/>
      <w:r w:rsidRPr="0059205D">
        <w:lastRenderedPageBreak/>
        <w:t xml:space="preserve">12.4 </w:t>
      </w:r>
      <w:r w:rsidR="001508AC" w:rsidRPr="0059205D">
        <w:t>PROGRAMME 4: RESTORATIVE SERVICES</w:t>
      </w:r>
      <w:bookmarkEnd w:id="47"/>
    </w:p>
    <w:p w14:paraId="13E847A6" w14:textId="1DF00C0A" w:rsidR="001508AC" w:rsidRPr="001508AC" w:rsidRDefault="001508AC" w:rsidP="001508AC">
      <w:pPr>
        <w:rPr>
          <w:rFonts w:ascii="Arial" w:hAnsi="Arial" w:cs="Arial"/>
          <w:b/>
          <w:sz w:val="24"/>
          <w:szCs w:val="24"/>
        </w:rPr>
      </w:pPr>
      <w:r w:rsidRPr="009E14D3">
        <w:rPr>
          <w:rFonts w:ascii="Arial" w:hAnsi="Arial" w:cs="Arial"/>
          <w:b/>
          <w:sz w:val="24"/>
          <w:szCs w:val="24"/>
        </w:rPr>
        <w:t>The aim of this programme is:</w:t>
      </w:r>
    </w:p>
    <w:p w14:paraId="51115783" w14:textId="11F72841" w:rsidR="001508AC" w:rsidRPr="001508AC" w:rsidRDefault="001508AC" w:rsidP="00E90E36">
      <w:pPr>
        <w:numPr>
          <w:ilvl w:val="0"/>
          <w:numId w:val="16"/>
        </w:numPr>
        <w:spacing w:line="276" w:lineRule="auto"/>
        <w:contextualSpacing/>
        <w:rPr>
          <w:rFonts w:ascii="Arial" w:hAnsi="Arial" w:cs="Arial"/>
        </w:rPr>
      </w:pPr>
      <w:r w:rsidRPr="001508AC">
        <w:rPr>
          <w:rFonts w:ascii="Arial" w:hAnsi="Arial" w:cs="Arial"/>
        </w:rPr>
        <w:t xml:space="preserve">Develop and implement social crime prevention programmes and provide probation services targeting children, youth and adult offenders and victims within the criminal justice </w:t>
      </w:r>
      <w:r w:rsidR="005D5C5C" w:rsidRPr="001508AC">
        <w:rPr>
          <w:rFonts w:ascii="Arial" w:hAnsi="Arial" w:cs="Arial"/>
        </w:rPr>
        <w:t>process.</w:t>
      </w:r>
    </w:p>
    <w:p w14:paraId="21571CE0" w14:textId="3BAD25C6" w:rsidR="001508AC" w:rsidRPr="001508AC" w:rsidRDefault="001508AC" w:rsidP="00E90E36">
      <w:pPr>
        <w:numPr>
          <w:ilvl w:val="0"/>
          <w:numId w:val="16"/>
        </w:numPr>
        <w:spacing w:line="276" w:lineRule="auto"/>
        <w:contextualSpacing/>
        <w:rPr>
          <w:rFonts w:ascii="Arial" w:hAnsi="Arial" w:cs="Arial"/>
        </w:rPr>
      </w:pPr>
      <w:r w:rsidRPr="001508AC">
        <w:rPr>
          <w:rFonts w:ascii="Arial" w:hAnsi="Arial" w:cs="Arial"/>
        </w:rPr>
        <w:t xml:space="preserve">Design and implement integrated programmes and services to support, care and empower victims of violence and crime in particular women and </w:t>
      </w:r>
      <w:r w:rsidR="005D5C5C" w:rsidRPr="001508AC">
        <w:rPr>
          <w:rFonts w:ascii="Arial" w:hAnsi="Arial" w:cs="Arial"/>
        </w:rPr>
        <w:t>children.</w:t>
      </w:r>
    </w:p>
    <w:p w14:paraId="25FB8083" w14:textId="1986BD11" w:rsidR="001508AC" w:rsidRDefault="001508AC" w:rsidP="00E90E36">
      <w:pPr>
        <w:numPr>
          <w:ilvl w:val="0"/>
          <w:numId w:val="16"/>
        </w:numPr>
        <w:spacing w:line="276" w:lineRule="auto"/>
        <w:contextualSpacing/>
        <w:rPr>
          <w:rFonts w:ascii="Arial" w:hAnsi="Arial" w:cs="Arial"/>
        </w:rPr>
      </w:pPr>
      <w:r w:rsidRPr="001508AC">
        <w:rPr>
          <w:rFonts w:ascii="Arial" w:hAnsi="Arial" w:cs="Arial"/>
        </w:rPr>
        <w:t>Design and implement integrated services for substance abuse, prevention, treatment and rehabilitation</w:t>
      </w:r>
      <w:r w:rsidR="0059205D">
        <w:rPr>
          <w:rFonts w:ascii="Arial" w:hAnsi="Arial" w:cs="Arial"/>
        </w:rPr>
        <w:t>.</w:t>
      </w:r>
    </w:p>
    <w:p w14:paraId="3BBBD090" w14:textId="77777777" w:rsidR="0059205D" w:rsidRPr="0059205D" w:rsidRDefault="0059205D" w:rsidP="0059205D">
      <w:pPr>
        <w:spacing w:line="276" w:lineRule="auto"/>
        <w:ind w:left="720"/>
        <w:contextualSpacing/>
        <w:rPr>
          <w:rFonts w:ascii="Arial" w:hAnsi="Arial" w:cs="Arial"/>
          <w:sz w:val="16"/>
          <w:szCs w:val="16"/>
        </w:rPr>
      </w:pPr>
    </w:p>
    <w:p w14:paraId="2E92FACC" w14:textId="0B5A6CAA" w:rsidR="001508AC" w:rsidRPr="001508AC" w:rsidRDefault="001508AC" w:rsidP="0059205D">
      <w:pPr>
        <w:spacing w:line="276" w:lineRule="auto"/>
        <w:rPr>
          <w:rFonts w:ascii="Poppins" w:eastAsia="Times New Roman" w:hAnsi="Poppins" w:cs="Poppins"/>
          <w:color w:val="000000"/>
        </w:rPr>
      </w:pPr>
      <w:r w:rsidRPr="001508AC">
        <w:rPr>
          <w:rFonts w:ascii="Arial" w:hAnsi="Arial" w:cs="Arial"/>
        </w:rPr>
        <w:t xml:space="preserve">According to the crime statistics report by SAPS, </w:t>
      </w:r>
      <w:r w:rsidRPr="001508AC">
        <w:rPr>
          <w:rFonts w:ascii="Arial" w:eastAsia="Times New Roman" w:hAnsi="Arial" w:cs="Arial"/>
          <w:color w:val="000000"/>
        </w:rPr>
        <w:t xml:space="preserve">Limpopo has recorded increased crime incidents between October and December 2023. Overall crime in Limpopo has increased by 0.7%. This translates to more than 28,000 cases reported between in </w:t>
      </w:r>
      <w:r w:rsidR="00EC7F93" w:rsidRPr="001508AC">
        <w:rPr>
          <w:rFonts w:ascii="Arial" w:eastAsia="Times New Roman" w:hAnsi="Arial" w:cs="Arial"/>
          <w:color w:val="000000"/>
        </w:rPr>
        <w:t>the reporting</w:t>
      </w:r>
      <w:r w:rsidRPr="001508AC">
        <w:rPr>
          <w:rFonts w:ascii="Arial" w:eastAsia="Times New Roman" w:hAnsi="Arial" w:cs="Arial"/>
          <w:color w:val="000000"/>
        </w:rPr>
        <w:t xml:space="preserve"> </w:t>
      </w:r>
      <w:r w:rsidR="005D5C5C" w:rsidRPr="001508AC">
        <w:rPr>
          <w:rFonts w:ascii="Arial" w:eastAsia="Times New Roman" w:hAnsi="Arial" w:cs="Arial"/>
          <w:color w:val="000000"/>
        </w:rPr>
        <w:t>period. The</w:t>
      </w:r>
      <w:r w:rsidRPr="001508AC">
        <w:rPr>
          <w:rFonts w:ascii="Arial" w:eastAsia="Times New Roman" w:hAnsi="Arial" w:cs="Arial"/>
          <w:color w:val="000000"/>
        </w:rPr>
        <w:t xml:space="preserve"> cases have increased by 186 compared to the same period in the previous year</w:t>
      </w:r>
    </w:p>
    <w:p w14:paraId="57AC2645" w14:textId="64CCB867" w:rsidR="001508AC" w:rsidRPr="001508AC" w:rsidRDefault="001508AC" w:rsidP="0059205D">
      <w:pPr>
        <w:spacing w:after="225" w:line="276" w:lineRule="auto"/>
        <w:jc w:val="both"/>
        <w:rPr>
          <w:rFonts w:ascii="Arial" w:hAnsi="Arial" w:cs="Arial"/>
          <w:bCs/>
        </w:rPr>
      </w:pPr>
      <w:r w:rsidRPr="001508AC">
        <w:rPr>
          <w:rFonts w:ascii="Arial" w:hAnsi="Arial" w:cs="Arial"/>
        </w:rPr>
        <w:t xml:space="preserve">Since 2019- </w:t>
      </w:r>
      <w:r w:rsidR="005D5C5C" w:rsidRPr="001508AC">
        <w:rPr>
          <w:rFonts w:ascii="Arial" w:hAnsi="Arial" w:cs="Arial"/>
        </w:rPr>
        <w:t>2023,</w:t>
      </w:r>
      <w:r w:rsidRPr="001508AC">
        <w:rPr>
          <w:rFonts w:ascii="Arial" w:hAnsi="Arial" w:cs="Arial"/>
        </w:rPr>
        <w:t xml:space="preserve"> there has been an increase to 15 393 children who were charged which is 0.8% of the total child population.</w:t>
      </w:r>
    </w:p>
    <w:p w14:paraId="2E2FE238" w14:textId="6D191AAC" w:rsidR="001508AC" w:rsidRPr="001508AC" w:rsidRDefault="001508AC" w:rsidP="0059205D">
      <w:pPr>
        <w:spacing w:line="276" w:lineRule="auto"/>
        <w:jc w:val="both"/>
        <w:rPr>
          <w:rFonts w:ascii="Arial" w:hAnsi="Arial" w:cs="Arial"/>
        </w:rPr>
      </w:pPr>
      <w:r w:rsidRPr="001508AC">
        <w:rPr>
          <w:rFonts w:ascii="Arial" w:hAnsi="Arial" w:cs="Arial"/>
        </w:rPr>
        <w:t xml:space="preserve">The Department of Social Development assessed 8 529 children in conflict with the law between 2014-2019. </w:t>
      </w:r>
      <w:proofErr w:type="gramStart"/>
      <w:r w:rsidRPr="001508AC">
        <w:rPr>
          <w:rFonts w:ascii="Arial" w:hAnsi="Arial" w:cs="Arial"/>
        </w:rPr>
        <w:t>The majority of</w:t>
      </w:r>
      <w:proofErr w:type="gramEnd"/>
      <w:r w:rsidRPr="001508AC">
        <w:rPr>
          <w:rFonts w:ascii="Arial" w:hAnsi="Arial" w:cs="Arial"/>
        </w:rPr>
        <w:t xml:space="preserve"> crimes committed are common assault, theft, public violence and indecent assault. The main causes for committing crimes are related to abuse of substance such as alcohol and drugs. To </w:t>
      </w:r>
      <w:r w:rsidR="00BC0F1A" w:rsidRPr="001508AC">
        <w:rPr>
          <w:rFonts w:ascii="Arial" w:hAnsi="Arial" w:cs="Arial"/>
        </w:rPr>
        <w:t>a certain</w:t>
      </w:r>
      <w:r w:rsidRPr="001508AC">
        <w:rPr>
          <w:rFonts w:ascii="Arial" w:hAnsi="Arial" w:cs="Arial"/>
        </w:rPr>
        <w:t xml:space="preserve"> </w:t>
      </w:r>
      <w:r w:rsidR="00BC0F1A" w:rsidRPr="001508AC">
        <w:rPr>
          <w:rFonts w:ascii="Arial" w:hAnsi="Arial" w:cs="Arial"/>
        </w:rPr>
        <w:t>extent</w:t>
      </w:r>
      <w:r w:rsidRPr="001508AC">
        <w:rPr>
          <w:rFonts w:ascii="Arial" w:hAnsi="Arial" w:cs="Arial"/>
        </w:rPr>
        <w:t xml:space="preserve"> it can further be attributed to poverty, lack of parental care and supervision. </w:t>
      </w:r>
    </w:p>
    <w:p w14:paraId="7E064945" w14:textId="36FB9491" w:rsidR="001508AC" w:rsidRPr="001508AC" w:rsidRDefault="001508AC" w:rsidP="0059205D">
      <w:pPr>
        <w:spacing w:after="225" w:line="276" w:lineRule="auto"/>
        <w:jc w:val="both"/>
        <w:rPr>
          <w:rFonts w:ascii="Arial" w:hAnsi="Arial" w:cs="Arial"/>
          <w:color w:val="474747"/>
          <w:shd w:val="clear" w:color="auto" w:fill="FFFFFF"/>
        </w:rPr>
      </w:pPr>
      <w:r w:rsidRPr="001508AC">
        <w:rPr>
          <w:rFonts w:ascii="Arial" w:hAnsi="Arial" w:cs="Arial"/>
        </w:rPr>
        <w:t xml:space="preserve">There is no accurate and reliable data that shows the nature and </w:t>
      </w:r>
      <w:r w:rsidR="00BC0F1A" w:rsidRPr="001508AC">
        <w:rPr>
          <w:rFonts w:ascii="Arial" w:hAnsi="Arial" w:cs="Arial"/>
        </w:rPr>
        <w:t>extent</w:t>
      </w:r>
      <w:r w:rsidRPr="001508AC">
        <w:rPr>
          <w:rFonts w:ascii="Arial" w:hAnsi="Arial" w:cs="Arial"/>
        </w:rPr>
        <w:t xml:space="preserve"> of the drug problem in the </w:t>
      </w:r>
      <w:proofErr w:type="gramStart"/>
      <w:r w:rsidRPr="001508AC">
        <w:rPr>
          <w:rFonts w:ascii="Arial" w:hAnsi="Arial" w:cs="Arial"/>
        </w:rPr>
        <w:t>Province</w:t>
      </w:r>
      <w:proofErr w:type="gramEnd"/>
      <w:r w:rsidRPr="001508AC">
        <w:rPr>
          <w:rFonts w:ascii="Arial" w:hAnsi="Arial" w:cs="Arial"/>
        </w:rPr>
        <w:t>.</w:t>
      </w:r>
      <w:r w:rsidRPr="001508AC">
        <w:rPr>
          <w:rFonts w:ascii="Arial" w:hAnsi="Arial" w:cs="Arial"/>
          <w:bCs/>
        </w:rPr>
        <w:t xml:space="preserve"> </w:t>
      </w:r>
      <w:r w:rsidRPr="001508AC">
        <w:rPr>
          <w:rFonts w:ascii="Arial" w:hAnsi="Arial" w:cs="Arial"/>
        </w:rPr>
        <w:t>The United Nations Office on Drugs and Crime reports that</w:t>
      </w:r>
      <w:r w:rsidRPr="001508AC">
        <w:rPr>
          <w:rFonts w:ascii="Arial" w:hAnsi="Arial" w:cs="Arial"/>
          <w:color w:val="474747"/>
          <w:shd w:val="clear" w:color="auto" w:fill="FFFFFF"/>
        </w:rPr>
        <w:t xml:space="preserve">, </w:t>
      </w:r>
      <w:r w:rsidRPr="001508AC">
        <w:rPr>
          <w:rFonts w:ascii="Arial" w:hAnsi="Arial" w:cs="Arial"/>
          <w:shd w:val="clear" w:color="auto" w:fill="FFFFFF"/>
        </w:rPr>
        <w:t>nationally 10.3% of the adult population (15 years and older) are estimated to consume alcohol at harmful levels (16.5% of men and 4.6% of women) and 8.6% (13.3% of men and 4.1% of women) are estimated to use illicit drugs</w:t>
      </w:r>
      <w:r w:rsidRPr="001508AC">
        <w:rPr>
          <w:rFonts w:ascii="Arial" w:hAnsi="Arial" w:cs="Arial"/>
        </w:rPr>
        <w:t xml:space="preserve">. Of those who use psychoactive substances, a large number will develop substance abuse </w:t>
      </w:r>
      <w:r w:rsidR="00BC0F1A" w:rsidRPr="001508AC">
        <w:rPr>
          <w:rFonts w:ascii="Arial" w:hAnsi="Arial" w:cs="Arial"/>
        </w:rPr>
        <w:t>problems</w:t>
      </w:r>
      <w:r w:rsidRPr="001508AC">
        <w:rPr>
          <w:rFonts w:ascii="Arial" w:hAnsi="Arial" w:cs="Arial"/>
        </w:rPr>
        <w:t>. Substance Abuse contributes significantly to global illness, disability and death. Injection drug use contributes significantly to the transmission of serious communicable diseases such as hepatitis C and HIV/AIDS.</w:t>
      </w:r>
      <w:r w:rsidRPr="001508AC">
        <w:rPr>
          <w:rFonts w:ascii="Arial" w:hAnsi="Arial" w:cs="Arial"/>
          <w:color w:val="474747"/>
          <w:shd w:val="clear" w:color="auto" w:fill="FFFFFF"/>
        </w:rPr>
        <w:t xml:space="preserve"> </w:t>
      </w:r>
    </w:p>
    <w:p w14:paraId="5235E57C" w14:textId="1298E56E" w:rsidR="001508AC" w:rsidRDefault="001508AC" w:rsidP="0059205D">
      <w:pPr>
        <w:spacing w:after="225" w:line="276" w:lineRule="auto"/>
        <w:jc w:val="both"/>
        <w:rPr>
          <w:rFonts w:ascii="Arial" w:hAnsi="Arial" w:cs="Arial"/>
          <w:color w:val="521122"/>
          <w:shd w:val="clear" w:color="auto" w:fill="F3F3F3"/>
        </w:rPr>
      </w:pPr>
      <w:r w:rsidRPr="001508AC">
        <w:rPr>
          <w:rFonts w:ascii="Arial" w:hAnsi="Arial" w:cs="Arial"/>
          <w:shd w:val="clear" w:color="auto" w:fill="FFFFFF" w:themeFill="background1"/>
        </w:rPr>
        <w:t>According to genderlink.org, more than two thirds of women (77%) in Limpopo have experienced some form of gender-based violence in their lifetime, including partner and non</w:t>
      </w:r>
      <w:r w:rsidR="0059205D">
        <w:rPr>
          <w:rFonts w:ascii="Arial" w:hAnsi="Arial" w:cs="Arial"/>
          <w:shd w:val="clear" w:color="auto" w:fill="FFFFFF" w:themeFill="background1"/>
        </w:rPr>
        <w:t>-</w:t>
      </w:r>
      <w:r w:rsidRPr="001508AC">
        <w:rPr>
          <w:rFonts w:ascii="Arial" w:hAnsi="Arial" w:cs="Arial"/>
          <w:shd w:val="clear" w:color="auto" w:fill="FFFFFF" w:themeFill="background1"/>
        </w:rPr>
        <w:t>partner violence. About half of men, (48%) admit to perpetrating GBV at least once in their lifetime</w:t>
      </w:r>
      <w:r w:rsidRPr="001508AC">
        <w:rPr>
          <w:rFonts w:ascii="Arial" w:hAnsi="Arial" w:cs="Arial"/>
          <w:color w:val="521122"/>
          <w:shd w:val="clear" w:color="auto" w:fill="F3F3F3"/>
        </w:rPr>
        <w:t>.</w:t>
      </w:r>
    </w:p>
    <w:p w14:paraId="3766EDB3" w14:textId="41BB9E7E" w:rsidR="6CB44876" w:rsidRDefault="6CB44876" w:rsidP="00C62D77">
      <w:pPr>
        <w:tabs>
          <w:tab w:val="left" w:pos="1130"/>
        </w:tabs>
        <w:spacing w:after="0" w:line="276" w:lineRule="auto"/>
        <w:jc w:val="both"/>
        <w:rPr>
          <w:rFonts w:ascii="Arial" w:eastAsia="Arial" w:hAnsi="Arial" w:cs="Arial"/>
        </w:rPr>
      </w:pPr>
      <w:r w:rsidRPr="78C3DA11">
        <w:rPr>
          <w:rFonts w:ascii="Arial" w:eastAsia="Arial" w:hAnsi="Arial" w:cs="Arial"/>
        </w:rPr>
        <w:t xml:space="preserve">The Department of Social Development in Limpopo has outlined comprehensive planned interventions for addressing substance abuse, in alignment with the Drug Master Plan. As part of these initiatives, Local Drug Action Committees will be established in all municipalities, fostering community-driven approaches to combat substance abuse. Additionally, the department aims to expand both </w:t>
      </w:r>
      <w:r w:rsidRPr="78C3DA11">
        <w:rPr>
          <w:rFonts w:ascii="Arial" w:eastAsia="Arial" w:hAnsi="Arial" w:cs="Arial"/>
        </w:rPr>
        <w:lastRenderedPageBreak/>
        <w:t>inpatient and outpatient services through public-private partnerships, enhancing access to treatment and support. These efforts will be concentrated in the districts of Sekhukhune, Mopani, and Waterberg, where substance use prevalence is notably high. By strengthening community engagement and service delivery, these interventions strive to reduce substance abuse and promote healthier, resilient communities</w:t>
      </w:r>
      <w:r w:rsidRPr="600AE964">
        <w:rPr>
          <w:rFonts w:ascii="Arial" w:eastAsia="Arial" w:hAnsi="Arial" w:cs="Arial"/>
        </w:rPr>
        <w:t>.</w:t>
      </w:r>
    </w:p>
    <w:p w14:paraId="29E8A7B7" w14:textId="1C65C51A" w:rsidR="600AE964" w:rsidRPr="00C62D77" w:rsidRDefault="600AE964" w:rsidP="00C62D77">
      <w:pPr>
        <w:spacing w:after="0" w:line="276" w:lineRule="auto"/>
        <w:jc w:val="both"/>
        <w:rPr>
          <w:sz w:val="16"/>
          <w:szCs w:val="16"/>
        </w:rPr>
      </w:pPr>
    </w:p>
    <w:p w14:paraId="642D427F" w14:textId="33E02987" w:rsidR="00FE1E63" w:rsidRPr="0059205D" w:rsidRDefault="0059205D" w:rsidP="0074791A">
      <w:pPr>
        <w:pStyle w:val="Heading4"/>
      </w:pPr>
      <w:r w:rsidRPr="0059205D">
        <w:t xml:space="preserve">12.4.1 </w:t>
      </w:r>
      <w:r w:rsidR="00FE1E63" w:rsidRPr="0059205D">
        <w:t>Measuring the Impact</w:t>
      </w:r>
    </w:p>
    <w:tbl>
      <w:tblPr>
        <w:tblStyle w:val="TableGrid"/>
        <w:tblW w:w="0" w:type="auto"/>
        <w:tblLook w:val="04A0" w:firstRow="1" w:lastRow="0" w:firstColumn="1" w:lastColumn="0" w:noHBand="0" w:noVBand="1"/>
      </w:tblPr>
      <w:tblGrid>
        <w:gridCol w:w="3235"/>
        <w:gridCol w:w="9715"/>
      </w:tblGrid>
      <w:tr w:rsidR="00B92B65" w14:paraId="4FE4B8AE" w14:textId="77777777" w:rsidTr="0059205D">
        <w:tc>
          <w:tcPr>
            <w:tcW w:w="3235" w:type="dxa"/>
            <w:shd w:val="clear" w:color="auto" w:fill="FFC000"/>
          </w:tcPr>
          <w:p w14:paraId="1D1D1BB2" w14:textId="77777777" w:rsidR="00B92B65" w:rsidRDefault="00B92B65">
            <w:pPr>
              <w:rPr>
                <w:rFonts w:ascii="Arial" w:hAnsi="Arial" w:cs="Arial"/>
                <w:b/>
                <w:bCs/>
                <w:sz w:val="24"/>
                <w:szCs w:val="24"/>
              </w:rPr>
            </w:pPr>
            <w:r>
              <w:rPr>
                <w:rFonts w:ascii="Arial" w:hAnsi="Arial" w:cs="Arial"/>
                <w:b/>
                <w:bCs/>
                <w:sz w:val="24"/>
                <w:szCs w:val="24"/>
              </w:rPr>
              <w:t>Impact Statement</w:t>
            </w:r>
          </w:p>
        </w:tc>
        <w:tc>
          <w:tcPr>
            <w:tcW w:w="9715" w:type="dxa"/>
          </w:tcPr>
          <w:p w14:paraId="00BC3909" w14:textId="3AF7C4BC" w:rsidR="00B92B65" w:rsidRDefault="00B92B65">
            <w:pPr>
              <w:rPr>
                <w:rFonts w:ascii="Arial" w:hAnsi="Arial" w:cs="Arial"/>
                <w:b/>
                <w:bCs/>
                <w:sz w:val="24"/>
                <w:szCs w:val="24"/>
              </w:rPr>
            </w:pPr>
            <w:r>
              <w:rPr>
                <w:rFonts w:ascii="Arial" w:hAnsi="Arial" w:cs="Arial"/>
                <w:b/>
                <w:bCs/>
                <w:sz w:val="24"/>
                <w:szCs w:val="24"/>
              </w:rPr>
              <w:t xml:space="preserve">Improved quality life for the poor and vulnerable </w:t>
            </w:r>
          </w:p>
        </w:tc>
      </w:tr>
    </w:tbl>
    <w:p w14:paraId="02AFF93B" w14:textId="42C6C6CD" w:rsidR="008A3106" w:rsidRPr="0059205D" w:rsidRDefault="008A3106" w:rsidP="0075770C">
      <w:pPr>
        <w:spacing w:line="360" w:lineRule="auto"/>
        <w:rPr>
          <w:rFonts w:ascii="Arial" w:hAnsi="Arial" w:cs="Arial"/>
          <w:b/>
          <w:sz w:val="16"/>
          <w:szCs w:val="16"/>
        </w:rPr>
      </w:pPr>
    </w:p>
    <w:tbl>
      <w:tblPr>
        <w:tblStyle w:val="TableGrid"/>
        <w:tblW w:w="12960" w:type="dxa"/>
        <w:tblInd w:w="-5" w:type="dxa"/>
        <w:tblLook w:val="04A0" w:firstRow="1" w:lastRow="0" w:firstColumn="1" w:lastColumn="0" w:noHBand="0" w:noVBand="1"/>
      </w:tblPr>
      <w:tblGrid>
        <w:gridCol w:w="4680"/>
        <w:gridCol w:w="8280"/>
      </w:tblGrid>
      <w:tr w:rsidR="00DB685F" w:rsidRPr="00194903" w14:paraId="3A3E7E7A" w14:textId="77777777" w:rsidTr="0059205D">
        <w:tc>
          <w:tcPr>
            <w:tcW w:w="4680" w:type="dxa"/>
            <w:shd w:val="clear" w:color="auto" w:fill="FFC000"/>
          </w:tcPr>
          <w:p w14:paraId="78E77954" w14:textId="77777777" w:rsidR="00B81D26" w:rsidRPr="0059205D" w:rsidRDefault="00B81D26" w:rsidP="0059205D">
            <w:pPr>
              <w:spacing w:line="276" w:lineRule="auto"/>
              <w:rPr>
                <w:rFonts w:ascii="Arial" w:hAnsi="Arial" w:cs="Arial"/>
                <w:b/>
              </w:rPr>
            </w:pPr>
            <w:r w:rsidRPr="0059205D">
              <w:rPr>
                <w:rFonts w:ascii="Arial" w:hAnsi="Arial" w:cs="Arial"/>
                <w:b/>
              </w:rPr>
              <w:t xml:space="preserve">Key Beneficiaries </w:t>
            </w:r>
          </w:p>
          <w:p w14:paraId="632691A3" w14:textId="77777777" w:rsidR="00B81D26" w:rsidRPr="0059205D" w:rsidRDefault="00B81D26" w:rsidP="0059205D">
            <w:pPr>
              <w:spacing w:line="276" w:lineRule="auto"/>
              <w:rPr>
                <w:rFonts w:ascii="Arial" w:hAnsi="Arial" w:cs="Arial"/>
                <w:b/>
              </w:rPr>
            </w:pPr>
          </w:p>
        </w:tc>
        <w:tc>
          <w:tcPr>
            <w:tcW w:w="8280" w:type="dxa"/>
          </w:tcPr>
          <w:p w14:paraId="59ADF973" w14:textId="4F16B28A" w:rsidR="00B81D26" w:rsidRPr="00B81D26" w:rsidRDefault="00B81D26" w:rsidP="00E90E36">
            <w:pPr>
              <w:pStyle w:val="ListParagraph"/>
              <w:numPr>
                <w:ilvl w:val="0"/>
                <w:numId w:val="42"/>
              </w:numPr>
              <w:spacing w:line="276" w:lineRule="auto"/>
              <w:ind w:left="346"/>
              <w:rPr>
                <w:rFonts w:ascii="Arial" w:hAnsi="Arial" w:cs="Arial"/>
                <w:bCs/>
              </w:rPr>
            </w:pPr>
            <w:proofErr w:type="gramStart"/>
            <w:r w:rsidRPr="00B81D26">
              <w:rPr>
                <w:rFonts w:ascii="Arial" w:hAnsi="Arial" w:cs="Arial"/>
                <w:bCs/>
              </w:rPr>
              <w:t>Persons</w:t>
            </w:r>
            <w:proofErr w:type="gramEnd"/>
            <w:r w:rsidRPr="00B81D26">
              <w:rPr>
                <w:rFonts w:ascii="Arial" w:hAnsi="Arial" w:cs="Arial"/>
                <w:bCs/>
              </w:rPr>
              <w:t xml:space="preserve"> in conflict with the law </w:t>
            </w:r>
          </w:p>
          <w:p w14:paraId="4B955FEA" w14:textId="77777777" w:rsidR="00C62D77" w:rsidRDefault="00B81D26" w:rsidP="00C62D77">
            <w:pPr>
              <w:pStyle w:val="ListParagraph"/>
              <w:numPr>
                <w:ilvl w:val="0"/>
                <w:numId w:val="42"/>
              </w:numPr>
              <w:spacing w:line="276" w:lineRule="auto"/>
              <w:ind w:left="346"/>
              <w:rPr>
                <w:rFonts w:ascii="Arial" w:hAnsi="Arial" w:cs="Arial"/>
                <w:bCs/>
              </w:rPr>
            </w:pPr>
            <w:r w:rsidRPr="00B81D26">
              <w:rPr>
                <w:rFonts w:ascii="Arial" w:hAnsi="Arial" w:cs="Arial"/>
                <w:bCs/>
              </w:rPr>
              <w:t xml:space="preserve">Victims of crime and violence </w:t>
            </w:r>
          </w:p>
          <w:p w14:paraId="0CD749FF" w14:textId="2C1C0FC2" w:rsidR="00B81D26" w:rsidRPr="00B81D26" w:rsidRDefault="00B81D26" w:rsidP="00C62D77">
            <w:pPr>
              <w:pStyle w:val="ListParagraph"/>
              <w:numPr>
                <w:ilvl w:val="0"/>
                <w:numId w:val="42"/>
              </w:numPr>
              <w:spacing w:line="276" w:lineRule="auto"/>
              <w:ind w:left="346"/>
              <w:rPr>
                <w:rFonts w:ascii="Arial" w:hAnsi="Arial" w:cs="Arial"/>
                <w:bCs/>
              </w:rPr>
            </w:pPr>
            <w:proofErr w:type="gramStart"/>
            <w:r w:rsidRPr="00B81D26">
              <w:rPr>
                <w:rFonts w:ascii="Arial" w:hAnsi="Arial" w:cs="Arial"/>
                <w:bCs/>
              </w:rPr>
              <w:t>Persons</w:t>
            </w:r>
            <w:proofErr w:type="gramEnd"/>
            <w:r w:rsidRPr="00B81D26">
              <w:rPr>
                <w:rFonts w:ascii="Arial" w:hAnsi="Arial" w:cs="Arial"/>
                <w:bCs/>
              </w:rPr>
              <w:t xml:space="preserve"> using substances (all age groups)</w:t>
            </w:r>
          </w:p>
        </w:tc>
      </w:tr>
      <w:tr w:rsidR="00DB685F" w:rsidRPr="00194903" w14:paraId="05DE63FC" w14:textId="77777777" w:rsidTr="0059205D">
        <w:tc>
          <w:tcPr>
            <w:tcW w:w="4680" w:type="dxa"/>
            <w:shd w:val="clear" w:color="auto" w:fill="FFC000"/>
          </w:tcPr>
          <w:p w14:paraId="0A86D9B1" w14:textId="77777777" w:rsidR="00B81D26" w:rsidRPr="0059205D" w:rsidRDefault="00B81D26" w:rsidP="0059205D">
            <w:pPr>
              <w:spacing w:line="276" w:lineRule="auto"/>
              <w:rPr>
                <w:rFonts w:ascii="Arial" w:hAnsi="Arial" w:cs="Arial"/>
                <w:b/>
              </w:rPr>
            </w:pPr>
            <w:r w:rsidRPr="0059205D">
              <w:rPr>
                <w:rFonts w:ascii="Arial" w:hAnsi="Arial" w:cs="Arial"/>
                <w:b/>
              </w:rPr>
              <w:t>Assumptions</w:t>
            </w:r>
          </w:p>
        </w:tc>
        <w:tc>
          <w:tcPr>
            <w:tcW w:w="8280" w:type="dxa"/>
          </w:tcPr>
          <w:p w14:paraId="725A1B83" w14:textId="77777777" w:rsidR="00B81D26" w:rsidRPr="00B81D26" w:rsidRDefault="00B81D26" w:rsidP="00E90E36">
            <w:pPr>
              <w:pStyle w:val="ListParagraph"/>
              <w:numPr>
                <w:ilvl w:val="0"/>
                <w:numId w:val="42"/>
              </w:numPr>
              <w:spacing w:line="276" w:lineRule="auto"/>
              <w:ind w:left="346"/>
              <w:rPr>
                <w:rFonts w:ascii="Arial" w:hAnsi="Arial" w:cs="Arial"/>
                <w:bCs/>
              </w:rPr>
            </w:pPr>
            <w:r w:rsidRPr="00B81D26">
              <w:rPr>
                <w:rFonts w:ascii="Arial" w:hAnsi="Arial" w:cs="Arial"/>
                <w:bCs/>
              </w:rPr>
              <w:t>Increase in social ills</w:t>
            </w:r>
          </w:p>
        </w:tc>
      </w:tr>
      <w:tr w:rsidR="00DB685F" w:rsidRPr="00194903" w14:paraId="4277AD91" w14:textId="77777777" w:rsidTr="0059205D">
        <w:tc>
          <w:tcPr>
            <w:tcW w:w="4680" w:type="dxa"/>
            <w:shd w:val="clear" w:color="auto" w:fill="FFC000"/>
          </w:tcPr>
          <w:p w14:paraId="3FAE6388" w14:textId="4DE6F302" w:rsidR="00B81D26" w:rsidRPr="0059205D" w:rsidRDefault="00B81D26" w:rsidP="0059205D">
            <w:pPr>
              <w:spacing w:line="276" w:lineRule="auto"/>
              <w:rPr>
                <w:rFonts w:ascii="Arial" w:hAnsi="Arial" w:cs="Arial"/>
                <w:b/>
              </w:rPr>
            </w:pPr>
            <w:r w:rsidRPr="0059205D">
              <w:rPr>
                <w:rFonts w:ascii="Arial" w:hAnsi="Arial" w:cs="Arial"/>
                <w:b/>
              </w:rPr>
              <w:t>National Development Plan (NDP) Goals and Objectives 2030</w:t>
            </w:r>
          </w:p>
          <w:p w14:paraId="202D3FF6" w14:textId="77777777" w:rsidR="00B81D26" w:rsidRPr="0059205D" w:rsidRDefault="00B81D26" w:rsidP="0059205D">
            <w:pPr>
              <w:spacing w:line="276" w:lineRule="auto"/>
              <w:rPr>
                <w:rFonts w:ascii="Arial" w:hAnsi="Arial" w:cs="Arial"/>
                <w:b/>
              </w:rPr>
            </w:pPr>
          </w:p>
        </w:tc>
        <w:tc>
          <w:tcPr>
            <w:tcW w:w="8280" w:type="dxa"/>
          </w:tcPr>
          <w:p w14:paraId="02FB74E5" w14:textId="77777777" w:rsidR="00B81D26" w:rsidRPr="00B81D26" w:rsidRDefault="00B81D26" w:rsidP="0059205D">
            <w:pPr>
              <w:spacing w:line="276" w:lineRule="auto"/>
              <w:rPr>
                <w:rFonts w:ascii="Arial" w:hAnsi="Arial" w:cs="Arial"/>
              </w:rPr>
            </w:pPr>
            <w:r w:rsidRPr="00B81D26">
              <w:rPr>
                <w:rFonts w:ascii="Arial" w:hAnsi="Arial" w:cs="Arial"/>
              </w:rPr>
              <w:t>Social Protection</w:t>
            </w:r>
          </w:p>
          <w:p w14:paraId="03C03556" w14:textId="77777777" w:rsidR="00B81D26" w:rsidRPr="00B81D26" w:rsidRDefault="00B81D26" w:rsidP="00E90E36">
            <w:pPr>
              <w:pStyle w:val="ListParagraph"/>
              <w:numPr>
                <w:ilvl w:val="0"/>
                <w:numId w:val="17"/>
              </w:numPr>
              <w:spacing w:line="276" w:lineRule="auto"/>
              <w:rPr>
                <w:rFonts w:ascii="Arial" w:hAnsi="Arial" w:cs="Arial"/>
              </w:rPr>
            </w:pPr>
            <w:r w:rsidRPr="00B81D26">
              <w:rPr>
                <w:rFonts w:ascii="Arial" w:hAnsi="Arial" w:cs="Arial"/>
              </w:rPr>
              <w:t>People living in South Africa feel safe at home, at school, and at work, enjoying a community life free of fear</w:t>
            </w:r>
          </w:p>
          <w:p w14:paraId="20CBB8A7" w14:textId="4F0D434A" w:rsidR="00B81D26" w:rsidRPr="0059205D" w:rsidRDefault="00B81D26" w:rsidP="00E90E36">
            <w:pPr>
              <w:pStyle w:val="ListParagraph"/>
              <w:numPr>
                <w:ilvl w:val="0"/>
                <w:numId w:val="17"/>
              </w:numPr>
              <w:spacing w:line="276" w:lineRule="auto"/>
              <w:rPr>
                <w:rFonts w:ascii="Arial" w:hAnsi="Arial" w:cs="Arial"/>
              </w:rPr>
            </w:pPr>
            <w:r w:rsidRPr="00B81D26">
              <w:rPr>
                <w:rFonts w:ascii="Arial" w:hAnsi="Arial" w:cs="Arial"/>
              </w:rPr>
              <w:t>Women walk freely in the streets and children play safely outside</w:t>
            </w:r>
          </w:p>
        </w:tc>
      </w:tr>
      <w:tr w:rsidR="00DB685F" w:rsidRPr="00194903" w14:paraId="48D36AF5" w14:textId="77777777" w:rsidTr="0059205D">
        <w:tc>
          <w:tcPr>
            <w:tcW w:w="4680" w:type="dxa"/>
            <w:shd w:val="clear" w:color="auto" w:fill="FFC000"/>
          </w:tcPr>
          <w:p w14:paraId="044A77C9" w14:textId="2DB339F6" w:rsidR="00B81D26" w:rsidRPr="0059205D" w:rsidRDefault="00B81D26" w:rsidP="0059205D">
            <w:pPr>
              <w:spacing w:line="276" w:lineRule="auto"/>
              <w:rPr>
                <w:rFonts w:ascii="Arial" w:hAnsi="Arial" w:cs="Arial"/>
                <w:b/>
              </w:rPr>
            </w:pPr>
            <w:r w:rsidRPr="0059205D">
              <w:rPr>
                <w:rFonts w:ascii="Arial" w:hAnsi="Arial" w:cs="Arial"/>
                <w:b/>
              </w:rPr>
              <w:t>Limpopo Development Plan (LDP) Objectives 202</w:t>
            </w:r>
            <w:r w:rsidR="008C0E55">
              <w:rPr>
                <w:rFonts w:ascii="Arial" w:hAnsi="Arial" w:cs="Arial"/>
                <w:b/>
              </w:rPr>
              <w:t>5</w:t>
            </w:r>
            <w:r w:rsidRPr="0059205D">
              <w:rPr>
                <w:rFonts w:ascii="Arial" w:hAnsi="Arial" w:cs="Arial"/>
                <w:b/>
              </w:rPr>
              <w:t>-20</w:t>
            </w:r>
            <w:r w:rsidR="008C0E55">
              <w:rPr>
                <w:rFonts w:ascii="Arial" w:hAnsi="Arial" w:cs="Arial"/>
                <w:b/>
              </w:rPr>
              <w:t>30</w:t>
            </w:r>
          </w:p>
        </w:tc>
        <w:tc>
          <w:tcPr>
            <w:tcW w:w="8280" w:type="dxa"/>
          </w:tcPr>
          <w:p w14:paraId="2E9D7B84" w14:textId="77777777" w:rsidR="00E76B21" w:rsidRPr="00E76B21" w:rsidRDefault="00E76B21" w:rsidP="00E90E36">
            <w:pPr>
              <w:pStyle w:val="ListParagraph"/>
              <w:numPr>
                <w:ilvl w:val="0"/>
                <w:numId w:val="23"/>
              </w:numPr>
              <w:spacing w:line="276" w:lineRule="auto"/>
              <w:rPr>
                <w:rFonts w:ascii="Arial" w:hAnsi="Arial" w:cs="Arial"/>
              </w:rPr>
            </w:pPr>
            <w:r w:rsidRPr="00E76B21">
              <w:rPr>
                <w:rFonts w:ascii="Arial" w:hAnsi="Arial" w:cs="Arial"/>
              </w:rPr>
              <w:t>Implement Limpopo Integrated Crime and Violence Prevention Plan</w:t>
            </w:r>
          </w:p>
          <w:p w14:paraId="6A985450" w14:textId="77777777" w:rsidR="00E76B21" w:rsidRPr="00E76B21" w:rsidRDefault="00E76B21" w:rsidP="00E90E36">
            <w:pPr>
              <w:pStyle w:val="ListParagraph"/>
              <w:numPr>
                <w:ilvl w:val="0"/>
                <w:numId w:val="23"/>
              </w:numPr>
              <w:spacing w:line="276" w:lineRule="auto"/>
              <w:rPr>
                <w:rFonts w:ascii="Arial" w:hAnsi="Arial" w:cs="Arial"/>
              </w:rPr>
            </w:pPr>
            <w:r w:rsidRPr="00E76B21">
              <w:rPr>
                <w:rFonts w:ascii="Arial" w:hAnsi="Arial" w:cs="Arial"/>
              </w:rPr>
              <w:t>Reduce Gender-Based Violence and Femicide (GBVF)</w:t>
            </w:r>
          </w:p>
          <w:p w14:paraId="7449A888" w14:textId="30ABB104" w:rsidR="00B81D26" w:rsidRPr="00C62D77" w:rsidRDefault="00E76B21" w:rsidP="00C62D77">
            <w:pPr>
              <w:pStyle w:val="ListParagraph"/>
              <w:numPr>
                <w:ilvl w:val="0"/>
                <w:numId w:val="23"/>
              </w:numPr>
              <w:spacing w:line="276" w:lineRule="auto"/>
              <w:rPr>
                <w:rFonts w:ascii="Arial" w:hAnsi="Arial" w:cs="Arial"/>
              </w:rPr>
            </w:pPr>
            <w:r w:rsidRPr="00E76B21">
              <w:rPr>
                <w:rFonts w:ascii="Arial" w:hAnsi="Arial" w:cs="Arial"/>
              </w:rPr>
              <w:t>Increase community involvement to build safer communities</w:t>
            </w:r>
          </w:p>
        </w:tc>
      </w:tr>
      <w:tr w:rsidR="00DB685F" w:rsidRPr="00194903" w14:paraId="7208392F" w14:textId="77777777" w:rsidTr="0059205D">
        <w:tc>
          <w:tcPr>
            <w:tcW w:w="4680" w:type="dxa"/>
            <w:shd w:val="clear" w:color="auto" w:fill="FFC000"/>
          </w:tcPr>
          <w:p w14:paraId="71BB1517" w14:textId="77777777" w:rsidR="00B81D26" w:rsidRPr="0059205D" w:rsidRDefault="00B81D26" w:rsidP="0059205D">
            <w:pPr>
              <w:spacing w:line="276" w:lineRule="auto"/>
              <w:rPr>
                <w:rFonts w:ascii="Arial" w:hAnsi="Arial" w:cs="Arial"/>
                <w:b/>
              </w:rPr>
            </w:pPr>
            <w:r w:rsidRPr="0059205D">
              <w:rPr>
                <w:rFonts w:ascii="Arial" w:hAnsi="Arial" w:cs="Arial"/>
                <w:b/>
              </w:rPr>
              <w:t>Medium Term Development Plan (MTDP) 2024-2029</w:t>
            </w:r>
          </w:p>
        </w:tc>
        <w:tc>
          <w:tcPr>
            <w:tcW w:w="8280" w:type="dxa"/>
          </w:tcPr>
          <w:p w14:paraId="3124F643" w14:textId="77777777" w:rsidR="00B81D26" w:rsidRPr="00B81D26" w:rsidRDefault="00B81D26" w:rsidP="0059205D">
            <w:pPr>
              <w:spacing w:line="276" w:lineRule="auto"/>
              <w:rPr>
                <w:rFonts w:ascii="Arial" w:hAnsi="Arial" w:cs="Arial"/>
                <w:bCs/>
              </w:rPr>
            </w:pPr>
            <w:r w:rsidRPr="00B81D26">
              <w:rPr>
                <w:rFonts w:ascii="Arial" w:hAnsi="Arial" w:cs="Arial"/>
                <w:b/>
                <w:bCs/>
              </w:rPr>
              <w:t>Strategic Priority 3</w:t>
            </w:r>
            <w:r w:rsidRPr="00B81D26">
              <w:rPr>
                <w:rFonts w:ascii="Arial" w:hAnsi="Arial" w:cs="Arial"/>
              </w:rPr>
              <w:t xml:space="preserve">: </w:t>
            </w:r>
            <w:r w:rsidRPr="00B81D26">
              <w:rPr>
                <w:rFonts w:ascii="Arial" w:hAnsi="Arial" w:cs="Arial"/>
                <w:bCs/>
              </w:rPr>
              <w:t>Build a capable, ethical and developmental state</w:t>
            </w:r>
          </w:p>
        </w:tc>
      </w:tr>
      <w:tr w:rsidR="00DB685F" w:rsidRPr="00194903" w14:paraId="2B4A68E1" w14:textId="77777777" w:rsidTr="0059205D">
        <w:trPr>
          <w:trHeight w:val="1877"/>
        </w:trPr>
        <w:tc>
          <w:tcPr>
            <w:tcW w:w="4680" w:type="dxa"/>
            <w:shd w:val="clear" w:color="auto" w:fill="FFC000"/>
          </w:tcPr>
          <w:p w14:paraId="3F884539" w14:textId="77777777" w:rsidR="00345171" w:rsidRPr="0059205D" w:rsidRDefault="00345171" w:rsidP="0059205D">
            <w:pPr>
              <w:spacing w:line="276" w:lineRule="auto"/>
              <w:rPr>
                <w:rFonts w:ascii="Arial" w:hAnsi="Arial" w:cs="Arial"/>
                <w:b/>
              </w:rPr>
            </w:pPr>
            <w:r w:rsidRPr="0059205D">
              <w:rPr>
                <w:rFonts w:ascii="Arial" w:hAnsi="Arial" w:cs="Arial"/>
                <w:b/>
              </w:rPr>
              <w:t>Priority interventions</w:t>
            </w:r>
          </w:p>
        </w:tc>
        <w:tc>
          <w:tcPr>
            <w:tcW w:w="8280" w:type="dxa"/>
          </w:tcPr>
          <w:p w14:paraId="69D47AF0" w14:textId="77777777" w:rsidR="00345171" w:rsidRPr="00B81D26" w:rsidRDefault="00345171" w:rsidP="00E90E36">
            <w:pPr>
              <w:pStyle w:val="ListParagraph"/>
              <w:numPr>
                <w:ilvl w:val="0"/>
                <w:numId w:val="18"/>
              </w:numPr>
              <w:spacing w:line="276" w:lineRule="auto"/>
              <w:rPr>
                <w:rFonts w:ascii="Arial" w:hAnsi="Arial" w:cs="Arial"/>
              </w:rPr>
            </w:pPr>
            <w:r w:rsidRPr="00B81D26">
              <w:rPr>
                <w:rFonts w:ascii="Arial" w:hAnsi="Arial" w:cs="Arial"/>
              </w:rPr>
              <w:t>Reduce violent crime and promote feeling of safety in communities and businesses</w:t>
            </w:r>
          </w:p>
          <w:p w14:paraId="177D4439" w14:textId="77777777" w:rsidR="00345171" w:rsidRPr="00B81D26" w:rsidRDefault="00345171" w:rsidP="00E90E36">
            <w:pPr>
              <w:pStyle w:val="ListParagraph"/>
              <w:numPr>
                <w:ilvl w:val="0"/>
                <w:numId w:val="18"/>
              </w:numPr>
              <w:spacing w:line="276" w:lineRule="auto"/>
              <w:rPr>
                <w:rFonts w:ascii="Arial" w:hAnsi="Arial" w:cs="Arial"/>
              </w:rPr>
            </w:pPr>
            <w:r w:rsidRPr="00B81D26">
              <w:rPr>
                <w:rFonts w:ascii="Arial" w:hAnsi="Arial" w:cs="Arial"/>
              </w:rPr>
              <w:t xml:space="preserve">Deal with gender-based violence and femicide </w:t>
            </w:r>
          </w:p>
          <w:p w14:paraId="3BAEFBED" w14:textId="77777777" w:rsidR="00345171" w:rsidRPr="00B81D26" w:rsidRDefault="00345171" w:rsidP="00E90E36">
            <w:pPr>
              <w:pStyle w:val="ListParagraph"/>
              <w:numPr>
                <w:ilvl w:val="0"/>
                <w:numId w:val="18"/>
              </w:numPr>
              <w:spacing w:line="276" w:lineRule="auto"/>
              <w:rPr>
                <w:rFonts w:ascii="Arial" w:hAnsi="Arial" w:cs="Arial"/>
                <w:bCs/>
              </w:rPr>
            </w:pPr>
            <w:proofErr w:type="gramStart"/>
            <w:r w:rsidRPr="00B81D26">
              <w:rPr>
                <w:rFonts w:ascii="Arial" w:hAnsi="Arial" w:cs="Arial"/>
                <w:bCs/>
              </w:rPr>
              <w:t>Strengthen</w:t>
            </w:r>
            <w:proofErr w:type="gramEnd"/>
            <w:r w:rsidRPr="00B81D26">
              <w:rPr>
                <w:rFonts w:ascii="Arial" w:hAnsi="Arial" w:cs="Arial"/>
                <w:bCs/>
              </w:rPr>
              <w:t xml:space="preserve"> prevention and support services to </w:t>
            </w:r>
            <w:proofErr w:type="gramStart"/>
            <w:r w:rsidRPr="00B81D26">
              <w:rPr>
                <w:rFonts w:ascii="Arial" w:hAnsi="Arial" w:cs="Arial"/>
                <w:bCs/>
              </w:rPr>
              <w:t>persons</w:t>
            </w:r>
            <w:proofErr w:type="gramEnd"/>
            <w:r w:rsidRPr="00B81D26">
              <w:rPr>
                <w:rFonts w:ascii="Arial" w:hAnsi="Arial" w:cs="Arial"/>
                <w:bCs/>
              </w:rPr>
              <w:t xml:space="preserve"> in conflict with the law</w:t>
            </w:r>
          </w:p>
          <w:p w14:paraId="430375EF" w14:textId="77777777" w:rsidR="00345171" w:rsidRPr="00B81D26" w:rsidRDefault="00345171" w:rsidP="00E90E36">
            <w:pPr>
              <w:pStyle w:val="ListParagraph"/>
              <w:numPr>
                <w:ilvl w:val="0"/>
                <w:numId w:val="18"/>
              </w:numPr>
              <w:spacing w:line="276" w:lineRule="auto"/>
              <w:rPr>
                <w:rFonts w:ascii="Arial" w:hAnsi="Arial" w:cs="Arial"/>
                <w:bCs/>
              </w:rPr>
            </w:pPr>
            <w:r w:rsidRPr="00B81D26">
              <w:rPr>
                <w:rFonts w:ascii="Arial" w:hAnsi="Arial" w:cs="Arial"/>
                <w:bCs/>
              </w:rPr>
              <w:t xml:space="preserve">Strengthen </w:t>
            </w:r>
            <w:proofErr w:type="gramStart"/>
            <w:r w:rsidRPr="00B81D26">
              <w:rPr>
                <w:rFonts w:ascii="Arial" w:hAnsi="Arial" w:cs="Arial"/>
                <w:bCs/>
              </w:rPr>
              <w:t>psycho social</w:t>
            </w:r>
            <w:proofErr w:type="gramEnd"/>
            <w:r w:rsidRPr="00B81D26">
              <w:rPr>
                <w:rFonts w:ascii="Arial" w:hAnsi="Arial" w:cs="Arial"/>
                <w:bCs/>
              </w:rPr>
              <w:t>, care and support to victims of crime and violence</w:t>
            </w:r>
          </w:p>
          <w:p w14:paraId="76D02C8F" w14:textId="097FF76D" w:rsidR="00345171" w:rsidRPr="00B81D26" w:rsidRDefault="00345171" w:rsidP="00E90E36">
            <w:pPr>
              <w:pStyle w:val="ListParagraph"/>
              <w:numPr>
                <w:ilvl w:val="0"/>
                <w:numId w:val="18"/>
              </w:numPr>
              <w:spacing w:line="276" w:lineRule="auto"/>
              <w:rPr>
                <w:rFonts w:ascii="Arial" w:hAnsi="Arial" w:cs="Arial"/>
                <w:bCs/>
              </w:rPr>
            </w:pPr>
            <w:r w:rsidRPr="00B81D26">
              <w:rPr>
                <w:rFonts w:ascii="Arial" w:hAnsi="Arial" w:cs="Arial"/>
                <w:bCs/>
              </w:rPr>
              <w:t>Strengthen prevention, treatment and rehabilitation, and re-integration and aftercare services</w:t>
            </w:r>
          </w:p>
        </w:tc>
      </w:tr>
    </w:tbl>
    <w:p w14:paraId="4F707C22" w14:textId="77777777" w:rsidR="00C04AC5" w:rsidRPr="0059205D" w:rsidRDefault="00C04AC5" w:rsidP="0059205D">
      <w:pPr>
        <w:tabs>
          <w:tab w:val="left" w:pos="284"/>
          <w:tab w:val="left" w:pos="567"/>
          <w:tab w:val="left" w:pos="851"/>
        </w:tabs>
        <w:suppressAutoHyphens/>
        <w:spacing w:after="0" w:line="276" w:lineRule="auto"/>
        <w:jc w:val="both"/>
        <w:rPr>
          <w:rFonts w:ascii="Arial" w:hAnsi="Arial" w:cs="Arial"/>
          <w:b/>
          <w:sz w:val="16"/>
          <w:szCs w:val="16"/>
        </w:rPr>
      </w:pPr>
    </w:p>
    <w:p w14:paraId="1104E7A5" w14:textId="43F27361" w:rsidR="00427B77" w:rsidRPr="0059205D" w:rsidRDefault="0059205D" w:rsidP="0074791A">
      <w:pPr>
        <w:pStyle w:val="Heading4"/>
      </w:pPr>
      <w:r w:rsidRPr="0059205D">
        <w:lastRenderedPageBreak/>
        <w:t xml:space="preserve">12.4.2 </w:t>
      </w:r>
      <w:r w:rsidR="005C7F15" w:rsidRPr="0059205D">
        <w:t>Measuring Outcomes</w:t>
      </w:r>
    </w:p>
    <w:tbl>
      <w:tblPr>
        <w:tblStyle w:val="TableGrid6"/>
        <w:tblW w:w="13750" w:type="dxa"/>
        <w:tblInd w:w="-5" w:type="dxa"/>
        <w:tblLayout w:type="fixed"/>
        <w:tblLook w:val="04A0" w:firstRow="1" w:lastRow="0" w:firstColumn="1" w:lastColumn="0" w:noHBand="0" w:noVBand="1"/>
      </w:tblPr>
      <w:tblGrid>
        <w:gridCol w:w="3150"/>
        <w:gridCol w:w="3330"/>
        <w:gridCol w:w="3330"/>
        <w:gridCol w:w="3940"/>
      </w:tblGrid>
      <w:tr w:rsidR="00DA0314" w:rsidRPr="009E14D3" w14:paraId="57BC0816" w14:textId="77777777" w:rsidTr="0059205D">
        <w:trPr>
          <w:trHeight w:val="238"/>
          <w:tblHeader/>
        </w:trPr>
        <w:tc>
          <w:tcPr>
            <w:tcW w:w="3150" w:type="dxa"/>
            <w:tcBorders>
              <w:top w:val="single" w:sz="4" w:space="0" w:color="auto"/>
              <w:left w:val="single" w:sz="4" w:space="0" w:color="auto"/>
              <w:bottom w:val="single" w:sz="4" w:space="0" w:color="auto"/>
              <w:right w:val="single" w:sz="4" w:space="0" w:color="auto"/>
            </w:tcBorders>
            <w:shd w:val="clear" w:color="auto" w:fill="FFC000"/>
            <w:hideMark/>
          </w:tcPr>
          <w:p w14:paraId="76167F92" w14:textId="77777777" w:rsidR="00427B77" w:rsidRPr="009E14D3" w:rsidRDefault="00427B77">
            <w:pPr>
              <w:spacing w:line="276" w:lineRule="auto"/>
              <w:rPr>
                <w:rFonts w:ascii="Arial" w:hAnsi="Arial" w:cs="Arial"/>
                <w:b/>
              </w:rPr>
            </w:pPr>
            <w:r w:rsidRPr="009E14D3">
              <w:rPr>
                <w:rFonts w:ascii="Arial" w:hAnsi="Arial" w:cs="Arial"/>
                <w:b/>
              </w:rPr>
              <w:t xml:space="preserve">Outcome  </w:t>
            </w:r>
          </w:p>
        </w:tc>
        <w:tc>
          <w:tcPr>
            <w:tcW w:w="3330" w:type="dxa"/>
            <w:tcBorders>
              <w:top w:val="single" w:sz="4" w:space="0" w:color="auto"/>
              <w:left w:val="single" w:sz="4" w:space="0" w:color="auto"/>
              <w:bottom w:val="single" w:sz="4" w:space="0" w:color="auto"/>
              <w:right w:val="single" w:sz="4" w:space="0" w:color="auto"/>
            </w:tcBorders>
            <w:shd w:val="clear" w:color="auto" w:fill="FFC000"/>
            <w:hideMark/>
          </w:tcPr>
          <w:p w14:paraId="58290DAE" w14:textId="77777777" w:rsidR="00427B77" w:rsidRPr="009E14D3" w:rsidRDefault="00427B77">
            <w:pPr>
              <w:spacing w:line="276" w:lineRule="auto"/>
              <w:rPr>
                <w:rFonts w:ascii="Arial" w:hAnsi="Arial" w:cs="Arial"/>
                <w:b/>
              </w:rPr>
            </w:pPr>
            <w:r w:rsidRPr="009E14D3">
              <w:rPr>
                <w:rFonts w:ascii="Arial" w:hAnsi="Arial" w:cs="Arial"/>
                <w:b/>
              </w:rPr>
              <w:t>Outcome indicator</w:t>
            </w:r>
          </w:p>
        </w:tc>
        <w:tc>
          <w:tcPr>
            <w:tcW w:w="3330" w:type="dxa"/>
            <w:tcBorders>
              <w:top w:val="single" w:sz="4" w:space="0" w:color="auto"/>
              <w:left w:val="single" w:sz="4" w:space="0" w:color="auto"/>
              <w:bottom w:val="single" w:sz="4" w:space="0" w:color="auto"/>
              <w:right w:val="single" w:sz="4" w:space="0" w:color="auto"/>
            </w:tcBorders>
            <w:shd w:val="clear" w:color="auto" w:fill="FFC000"/>
            <w:hideMark/>
          </w:tcPr>
          <w:p w14:paraId="39FEBFFA" w14:textId="77777777" w:rsidR="00427B77" w:rsidRPr="009E14D3" w:rsidRDefault="00427B77">
            <w:pPr>
              <w:spacing w:line="276" w:lineRule="auto"/>
              <w:rPr>
                <w:rFonts w:ascii="Arial" w:hAnsi="Arial" w:cs="Arial"/>
                <w:b/>
              </w:rPr>
            </w:pPr>
            <w:r w:rsidRPr="009E14D3">
              <w:rPr>
                <w:rFonts w:ascii="Arial" w:hAnsi="Arial" w:cs="Arial"/>
                <w:b/>
              </w:rPr>
              <w:t>Outcome Baseline 201</w:t>
            </w:r>
            <w:r>
              <w:rPr>
                <w:rFonts w:ascii="Arial" w:hAnsi="Arial" w:cs="Arial"/>
                <w:b/>
              </w:rPr>
              <w:t>9</w:t>
            </w:r>
            <w:r w:rsidRPr="009E14D3">
              <w:rPr>
                <w:rFonts w:ascii="Arial" w:hAnsi="Arial" w:cs="Arial"/>
                <w:b/>
              </w:rPr>
              <w:t>-20</w:t>
            </w:r>
            <w:r>
              <w:rPr>
                <w:rFonts w:ascii="Arial" w:hAnsi="Arial" w:cs="Arial"/>
                <w:b/>
              </w:rPr>
              <w:t>24</w:t>
            </w:r>
          </w:p>
        </w:tc>
        <w:tc>
          <w:tcPr>
            <w:tcW w:w="3940" w:type="dxa"/>
            <w:tcBorders>
              <w:top w:val="single" w:sz="4" w:space="0" w:color="auto"/>
              <w:left w:val="single" w:sz="4" w:space="0" w:color="auto"/>
              <w:bottom w:val="single" w:sz="4" w:space="0" w:color="auto"/>
              <w:right w:val="single" w:sz="4" w:space="0" w:color="auto"/>
            </w:tcBorders>
            <w:shd w:val="clear" w:color="auto" w:fill="FFC000"/>
            <w:hideMark/>
          </w:tcPr>
          <w:p w14:paraId="0F3AA441" w14:textId="10CD6541" w:rsidR="00427B77" w:rsidRPr="009E14D3" w:rsidRDefault="00427B77" w:rsidP="0059205D">
            <w:pPr>
              <w:spacing w:line="276" w:lineRule="auto"/>
              <w:rPr>
                <w:rFonts w:ascii="Arial" w:hAnsi="Arial" w:cs="Arial"/>
                <w:b/>
              </w:rPr>
            </w:pPr>
            <w:r w:rsidRPr="009E14D3">
              <w:rPr>
                <w:rFonts w:ascii="Arial" w:hAnsi="Arial" w:cs="Arial"/>
                <w:b/>
              </w:rPr>
              <w:t>Outcome (5) Five Year Target 202</w:t>
            </w:r>
            <w:r>
              <w:rPr>
                <w:rFonts w:ascii="Arial" w:hAnsi="Arial" w:cs="Arial"/>
                <w:b/>
              </w:rPr>
              <w:t>5</w:t>
            </w:r>
            <w:r w:rsidRPr="009E14D3">
              <w:rPr>
                <w:rFonts w:ascii="Arial" w:hAnsi="Arial" w:cs="Arial"/>
                <w:b/>
              </w:rPr>
              <w:t>-20</w:t>
            </w:r>
            <w:r>
              <w:rPr>
                <w:rFonts w:ascii="Arial" w:hAnsi="Arial" w:cs="Arial"/>
                <w:b/>
              </w:rPr>
              <w:t>30</w:t>
            </w:r>
          </w:p>
        </w:tc>
      </w:tr>
      <w:tr w:rsidR="006E1999" w:rsidRPr="00DC52CC" w14:paraId="46C61A8F" w14:textId="77777777" w:rsidTr="0059205D">
        <w:trPr>
          <w:trHeight w:val="500"/>
          <w:tblHeader/>
        </w:trPr>
        <w:tc>
          <w:tcPr>
            <w:tcW w:w="3150" w:type="dxa"/>
            <w:vMerge w:val="restart"/>
            <w:tcBorders>
              <w:top w:val="single" w:sz="4" w:space="0" w:color="auto"/>
              <w:left w:val="single" w:sz="4" w:space="0" w:color="auto"/>
              <w:right w:val="single" w:sz="4" w:space="0" w:color="auto"/>
            </w:tcBorders>
          </w:tcPr>
          <w:p w14:paraId="638F0FDA" w14:textId="19FC0B37" w:rsidR="00427B77" w:rsidRPr="00427B77" w:rsidRDefault="001E4BB3">
            <w:pPr>
              <w:spacing w:after="240"/>
              <w:rPr>
                <w:rFonts w:ascii="Arial" w:hAnsi="Arial" w:cs="Arial"/>
              </w:rPr>
            </w:pPr>
            <w:r w:rsidRPr="00176D06">
              <w:rPr>
                <w:rFonts w:ascii="Arial" w:hAnsi="Arial" w:cs="Arial"/>
              </w:rPr>
              <w:t>Safer communities and increased business confidence</w:t>
            </w:r>
          </w:p>
        </w:tc>
        <w:tc>
          <w:tcPr>
            <w:tcW w:w="3330" w:type="dxa"/>
            <w:tcBorders>
              <w:top w:val="single" w:sz="4" w:space="0" w:color="auto"/>
              <w:left w:val="single" w:sz="4" w:space="0" w:color="auto"/>
              <w:bottom w:val="single" w:sz="4" w:space="0" w:color="auto"/>
              <w:right w:val="single" w:sz="4" w:space="0" w:color="auto"/>
            </w:tcBorders>
          </w:tcPr>
          <w:p w14:paraId="02601290" w14:textId="651DFF25" w:rsidR="00427B77" w:rsidRPr="00427B77" w:rsidRDefault="00AD48EF">
            <w:pPr>
              <w:spacing w:line="276" w:lineRule="auto"/>
              <w:rPr>
                <w:rFonts w:ascii="Arial" w:hAnsi="Arial" w:cs="Arial"/>
              </w:rPr>
            </w:pPr>
            <w:proofErr w:type="gramStart"/>
            <w:r>
              <w:rPr>
                <w:rFonts w:ascii="Arial" w:hAnsi="Arial" w:cs="Arial"/>
              </w:rPr>
              <w:t>P</w:t>
            </w:r>
            <w:r w:rsidR="00427B77" w:rsidRPr="00427B77">
              <w:rPr>
                <w:rFonts w:ascii="Arial" w:hAnsi="Arial" w:cs="Arial"/>
              </w:rPr>
              <w:t>ersons</w:t>
            </w:r>
            <w:proofErr w:type="gramEnd"/>
            <w:r w:rsidR="00427B77" w:rsidRPr="00427B77">
              <w:rPr>
                <w:rFonts w:ascii="Arial" w:hAnsi="Arial" w:cs="Arial"/>
              </w:rPr>
              <w:t xml:space="preserve"> reached through social crime pr</w:t>
            </w:r>
            <w:r w:rsidR="00345171">
              <w:rPr>
                <w:rFonts w:ascii="Arial" w:hAnsi="Arial" w:cs="Arial"/>
              </w:rPr>
              <w:t>o</w:t>
            </w:r>
            <w:r w:rsidR="00427B77" w:rsidRPr="00427B77">
              <w:rPr>
                <w:rFonts w:ascii="Arial" w:hAnsi="Arial" w:cs="Arial"/>
              </w:rPr>
              <w:t>grammes</w:t>
            </w:r>
          </w:p>
        </w:tc>
        <w:tc>
          <w:tcPr>
            <w:tcW w:w="3330" w:type="dxa"/>
            <w:tcBorders>
              <w:top w:val="single" w:sz="4" w:space="0" w:color="auto"/>
              <w:left w:val="single" w:sz="4" w:space="0" w:color="auto"/>
              <w:bottom w:val="single" w:sz="4" w:space="0" w:color="auto"/>
              <w:right w:val="single" w:sz="4" w:space="0" w:color="auto"/>
            </w:tcBorders>
          </w:tcPr>
          <w:p w14:paraId="3AB4D529" w14:textId="7C28A03E" w:rsidR="00427B77" w:rsidRPr="00427B77" w:rsidRDefault="006C472E">
            <w:pPr>
              <w:spacing w:line="276" w:lineRule="auto"/>
              <w:rPr>
                <w:rFonts w:ascii="Arial" w:hAnsi="Arial" w:cs="Arial"/>
              </w:rPr>
            </w:pPr>
            <w:r>
              <w:rPr>
                <w:rFonts w:ascii="Arial" w:hAnsi="Arial" w:cs="Arial"/>
              </w:rPr>
              <w:t>45 678</w:t>
            </w:r>
          </w:p>
        </w:tc>
        <w:tc>
          <w:tcPr>
            <w:tcW w:w="3940" w:type="dxa"/>
            <w:tcBorders>
              <w:top w:val="single" w:sz="4" w:space="0" w:color="auto"/>
              <w:left w:val="single" w:sz="4" w:space="0" w:color="auto"/>
              <w:bottom w:val="single" w:sz="4" w:space="0" w:color="auto"/>
              <w:right w:val="single" w:sz="4" w:space="0" w:color="auto"/>
            </w:tcBorders>
            <w:shd w:val="clear" w:color="auto" w:fill="auto"/>
          </w:tcPr>
          <w:p w14:paraId="46625E3D" w14:textId="77777777" w:rsidR="00427B77" w:rsidRPr="00427B77" w:rsidRDefault="00427B77">
            <w:pPr>
              <w:spacing w:line="276" w:lineRule="auto"/>
              <w:rPr>
                <w:rFonts w:ascii="Arial" w:hAnsi="Arial" w:cs="Arial"/>
              </w:rPr>
            </w:pPr>
            <w:r w:rsidRPr="00427B77">
              <w:rPr>
                <w:rFonts w:ascii="Arial" w:hAnsi="Arial" w:cs="Arial"/>
              </w:rPr>
              <w:t>50 250</w:t>
            </w:r>
          </w:p>
        </w:tc>
      </w:tr>
      <w:tr w:rsidR="002A46B5" w:rsidRPr="00DC52CC" w14:paraId="3AE65ACB" w14:textId="77777777" w:rsidTr="0059205D">
        <w:trPr>
          <w:trHeight w:val="749"/>
          <w:tblHeader/>
        </w:trPr>
        <w:tc>
          <w:tcPr>
            <w:tcW w:w="3150" w:type="dxa"/>
            <w:vMerge/>
            <w:tcBorders>
              <w:left w:val="single" w:sz="4" w:space="0" w:color="auto"/>
              <w:right w:val="single" w:sz="4" w:space="0" w:color="auto"/>
            </w:tcBorders>
          </w:tcPr>
          <w:p w14:paraId="38F5B5F8" w14:textId="77777777" w:rsidR="00427B77" w:rsidRPr="00427B77" w:rsidRDefault="00427B77">
            <w:pPr>
              <w:spacing w:after="240"/>
              <w:rPr>
                <w:rFonts w:ascii="Arial" w:hAnsi="Arial" w:cs="Arial"/>
              </w:rPr>
            </w:pPr>
          </w:p>
        </w:tc>
        <w:tc>
          <w:tcPr>
            <w:tcW w:w="3330" w:type="dxa"/>
            <w:tcBorders>
              <w:top w:val="single" w:sz="4" w:space="0" w:color="auto"/>
              <w:left w:val="single" w:sz="4" w:space="0" w:color="auto"/>
              <w:bottom w:val="single" w:sz="4" w:space="0" w:color="auto"/>
              <w:right w:val="single" w:sz="4" w:space="0" w:color="auto"/>
            </w:tcBorders>
          </w:tcPr>
          <w:p w14:paraId="4552B2A6" w14:textId="122C2E04" w:rsidR="00427B77" w:rsidRPr="00427B77" w:rsidRDefault="00AD48EF">
            <w:pPr>
              <w:spacing w:line="276" w:lineRule="auto"/>
              <w:rPr>
                <w:rFonts w:ascii="Arial" w:hAnsi="Arial" w:cs="Arial"/>
              </w:rPr>
            </w:pPr>
            <w:r>
              <w:rPr>
                <w:rFonts w:ascii="Arial" w:hAnsi="Arial" w:cs="Arial"/>
              </w:rPr>
              <w:t>V</w:t>
            </w:r>
            <w:r w:rsidR="00427B77" w:rsidRPr="00427B77">
              <w:rPr>
                <w:rFonts w:ascii="Arial" w:hAnsi="Arial" w:cs="Arial"/>
              </w:rPr>
              <w:t>ictims of crime and violence accessing psychosocial services</w:t>
            </w:r>
          </w:p>
        </w:tc>
        <w:tc>
          <w:tcPr>
            <w:tcW w:w="3330" w:type="dxa"/>
            <w:tcBorders>
              <w:top w:val="single" w:sz="4" w:space="0" w:color="auto"/>
              <w:left w:val="single" w:sz="4" w:space="0" w:color="auto"/>
              <w:bottom w:val="single" w:sz="4" w:space="0" w:color="auto"/>
              <w:right w:val="single" w:sz="4" w:space="0" w:color="auto"/>
            </w:tcBorders>
          </w:tcPr>
          <w:p w14:paraId="109C760E" w14:textId="59A0FEB8" w:rsidR="00427B77" w:rsidRPr="00427B77" w:rsidRDefault="00427B77">
            <w:pPr>
              <w:spacing w:line="276" w:lineRule="auto"/>
              <w:rPr>
                <w:rFonts w:ascii="Arial" w:hAnsi="Arial" w:cs="Arial"/>
              </w:rPr>
            </w:pPr>
            <w:r w:rsidRPr="00427B77">
              <w:rPr>
                <w:rFonts w:ascii="Arial" w:hAnsi="Arial" w:cs="Arial"/>
              </w:rPr>
              <w:t>6</w:t>
            </w:r>
            <w:r w:rsidR="00FE6BA3">
              <w:rPr>
                <w:rFonts w:ascii="Arial" w:hAnsi="Arial" w:cs="Arial"/>
              </w:rPr>
              <w:t>1</w:t>
            </w:r>
            <w:r w:rsidRPr="00427B77">
              <w:rPr>
                <w:rFonts w:ascii="Arial" w:hAnsi="Arial" w:cs="Arial"/>
              </w:rPr>
              <w:t xml:space="preserve"> </w:t>
            </w:r>
            <w:r w:rsidR="00FE6BA3">
              <w:rPr>
                <w:rFonts w:ascii="Arial" w:hAnsi="Arial" w:cs="Arial"/>
              </w:rPr>
              <w:t>019</w:t>
            </w:r>
          </w:p>
        </w:tc>
        <w:tc>
          <w:tcPr>
            <w:tcW w:w="3940" w:type="dxa"/>
            <w:tcBorders>
              <w:top w:val="single" w:sz="4" w:space="0" w:color="auto"/>
              <w:left w:val="single" w:sz="4" w:space="0" w:color="auto"/>
              <w:bottom w:val="single" w:sz="4" w:space="0" w:color="auto"/>
              <w:right w:val="single" w:sz="4" w:space="0" w:color="auto"/>
            </w:tcBorders>
            <w:shd w:val="clear" w:color="auto" w:fill="auto"/>
          </w:tcPr>
          <w:p w14:paraId="5D69B234" w14:textId="3B03D1D1" w:rsidR="00427B77" w:rsidRPr="00427B77" w:rsidRDefault="008144C2">
            <w:pPr>
              <w:spacing w:line="276" w:lineRule="auto"/>
              <w:rPr>
                <w:rFonts w:ascii="Arial" w:hAnsi="Arial" w:cs="Arial"/>
              </w:rPr>
            </w:pPr>
            <w:r>
              <w:rPr>
                <w:rFonts w:ascii="Arial" w:hAnsi="Arial" w:cs="Arial"/>
              </w:rPr>
              <w:t xml:space="preserve">65 </w:t>
            </w:r>
            <w:r w:rsidR="00427B77" w:rsidRPr="00427B77">
              <w:rPr>
                <w:rFonts w:ascii="Arial" w:hAnsi="Arial" w:cs="Arial"/>
              </w:rPr>
              <w:t>000</w:t>
            </w:r>
          </w:p>
        </w:tc>
      </w:tr>
      <w:tr w:rsidR="00C617B3" w:rsidRPr="00DC52CC" w14:paraId="0CCE4011" w14:textId="77777777">
        <w:trPr>
          <w:trHeight w:val="861"/>
          <w:tblHeader/>
        </w:trPr>
        <w:tc>
          <w:tcPr>
            <w:tcW w:w="3150" w:type="dxa"/>
            <w:vMerge/>
            <w:tcBorders>
              <w:left w:val="single" w:sz="4" w:space="0" w:color="auto"/>
              <w:bottom w:val="single" w:sz="4" w:space="0" w:color="auto"/>
              <w:right w:val="single" w:sz="4" w:space="0" w:color="auto"/>
            </w:tcBorders>
          </w:tcPr>
          <w:p w14:paraId="3235F8C9" w14:textId="77777777" w:rsidR="00616FA9" w:rsidRPr="00427B77" w:rsidRDefault="00616FA9" w:rsidP="00616FA9">
            <w:pPr>
              <w:spacing w:after="240"/>
              <w:rPr>
                <w:rFonts w:ascii="Arial" w:hAnsi="Arial" w:cs="Arial"/>
              </w:rPr>
            </w:pPr>
          </w:p>
        </w:tc>
        <w:tc>
          <w:tcPr>
            <w:tcW w:w="3330" w:type="dxa"/>
            <w:tcBorders>
              <w:top w:val="single" w:sz="4" w:space="0" w:color="auto"/>
              <w:left w:val="single" w:sz="4" w:space="0" w:color="auto"/>
              <w:bottom w:val="single" w:sz="4" w:space="0" w:color="auto"/>
              <w:right w:val="single" w:sz="4" w:space="0" w:color="auto"/>
            </w:tcBorders>
            <w:shd w:val="clear" w:color="auto" w:fill="FFFFFF"/>
          </w:tcPr>
          <w:p w14:paraId="5B960518" w14:textId="7341C97D" w:rsidR="00616FA9" w:rsidRPr="00427B77" w:rsidRDefault="00616FA9" w:rsidP="00616FA9">
            <w:pPr>
              <w:spacing w:line="276" w:lineRule="auto"/>
              <w:rPr>
                <w:rFonts w:ascii="Arial" w:hAnsi="Arial" w:cs="Arial"/>
              </w:rPr>
            </w:pPr>
            <w:r>
              <w:rPr>
                <w:rFonts w:ascii="Arial" w:eastAsia="Calibri" w:hAnsi="Arial" w:cs="Arial"/>
                <w14:ligatures w14:val="none"/>
              </w:rPr>
              <w:t>P</w:t>
            </w:r>
            <w:r w:rsidRPr="00A978DF">
              <w:rPr>
                <w:rFonts w:ascii="Arial" w:eastAsia="Calibri" w:hAnsi="Arial" w:cs="Arial"/>
                <w14:ligatures w14:val="none"/>
              </w:rPr>
              <w:t>eople reached through substance abuse programmes</w:t>
            </w:r>
          </w:p>
        </w:tc>
        <w:tc>
          <w:tcPr>
            <w:tcW w:w="3330" w:type="dxa"/>
            <w:tcBorders>
              <w:top w:val="single" w:sz="4" w:space="0" w:color="auto"/>
              <w:left w:val="single" w:sz="4" w:space="0" w:color="auto"/>
              <w:right w:val="single" w:sz="4" w:space="0" w:color="auto"/>
            </w:tcBorders>
          </w:tcPr>
          <w:p w14:paraId="254E4DE6" w14:textId="56B57B6B" w:rsidR="00616FA9" w:rsidRPr="00427B77" w:rsidRDefault="00200349" w:rsidP="00616FA9">
            <w:pPr>
              <w:spacing w:line="276" w:lineRule="auto"/>
              <w:rPr>
                <w:rFonts w:ascii="Arial" w:hAnsi="Arial" w:cs="Arial"/>
              </w:rPr>
            </w:pPr>
            <w:r>
              <w:rPr>
                <w:rFonts w:ascii="Arial" w:hAnsi="Arial" w:cs="Arial"/>
              </w:rPr>
              <w:t>63</w:t>
            </w:r>
            <w:r w:rsidR="00806537">
              <w:rPr>
                <w:rFonts w:ascii="Arial" w:hAnsi="Arial" w:cs="Arial"/>
              </w:rPr>
              <w:t>0 938</w:t>
            </w:r>
          </w:p>
        </w:tc>
        <w:tc>
          <w:tcPr>
            <w:tcW w:w="3940" w:type="dxa"/>
            <w:tcBorders>
              <w:top w:val="single" w:sz="4" w:space="0" w:color="auto"/>
              <w:left w:val="single" w:sz="4" w:space="0" w:color="auto"/>
              <w:right w:val="single" w:sz="4" w:space="0" w:color="auto"/>
            </w:tcBorders>
            <w:shd w:val="clear" w:color="auto" w:fill="auto"/>
          </w:tcPr>
          <w:p w14:paraId="480F44C6" w14:textId="3F71D9CA" w:rsidR="00616FA9" w:rsidRPr="00427B77" w:rsidRDefault="00363AD2" w:rsidP="00616FA9">
            <w:pPr>
              <w:spacing w:line="276" w:lineRule="auto"/>
              <w:rPr>
                <w:rFonts w:ascii="Arial" w:hAnsi="Arial" w:cs="Arial"/>
              </w:rPr>
            </w:pPr>
            <w:r>
              <w:rPr>
                <w:rFonts w:ascii="Arial" w:hAnsi="Arial" w:cs="Arial"/>
              </w:rPr>
              <w:t>710 000</w:t>
            </w:r>
          </w:p>
        </w:tc>
      </w:tr>
    </w:tbl>
    <w:p w14:paraId="2ED5C328" w14:textId="153B0A68" w:rsidR="00724BCE" w:rsidRPr="0059205D" w:rsidRDefault="0059205D" w:rsidP="0074791A">
      <w:pPr>
        <w:pStyle w:val="Heading4"/>
      </w:pPr>
      <w:r w:rsidRPr="0059205D">
        <w:t xml:space="preserve">12.4.3 </w:t>
      </w:r>
      <w:r w:rsidR="00724BCE" w:rsidRPr="0059205D">
        <w:t>Explanation of Planned Performance over the Five-Year Planning Period</w:t>
      </w:r>
    </w:p>
    <w:p w14:paraId="396C60DB" w14:textId="201237D5" w:rsidR="00724BCE" w:rsidRPr="004D34C8" w:rsidRDefault="00724BCE" w:rsidP="009E388B">
      <w:pPr>
        <w:tabs>
          <w:tab w:val="left" w:pos="450"/>
          <w:tab w:val="left" w:pos="810"/>
        </w:tabs>
        <w:spacing w:line="276" w:lineRule="auto"/>
        <w:ind w:left="450" w:hanging="540"/>
        <w:contextualSpacing/>
        <w:jc w:val="both"/>
        <w:rPr>
          <w:rFonts w:ascii="Arial" w:hAnsi="Arial" w:cs="Arial"/>
          <w:b/>
          <w:bCs/>
          <w:color w:val="000000" w:themeColor="text1"/>
        </w:rPr>
      </w:pPr>
      <w:r w:rsidRPr="004D34C8">
        <w:rPr>
          <w:rFonts w:ascii="Arial" w:hAnsi="Arial" w:cs="Arial"/>
          <w:b/>
          <w:bCs/>
          <w:color w:val="000000" w:themeColor="text1"/>
        </w:rPr>
        <w:t>(a)  The contribution of outcomes towards the achievement of the Medium-Term Development Plan, the mandate of the</w:t>
      </w:r>
      <w:r w:rsidR="009E388B">
        <w:rPr>
          <w:rFonts w:ascii="Arial" w:hAnsi="Arial" w:cs="Arial"/>
          <w:b/>
          <w:bCs/>
          <w:color w:val="000000" w:themeColor="text1"/>
        </w:rPr>
        <w:t xml:space="preserve"> </w:t>
      </w:r>
      <w:r w:rsidRPr="004D34C8">
        <w:rPr>
          <w:rFonts w:ascii="Arial" w:hAnsi="Arial" w:cs="Arial"/>
          <w:b/>
          <w:bCs/>
          <w:color w:val="000000" w:themeColor="text1"/>
        </w:rPr>
        <w:t>institution and priorities of women, children and people with disabilities, provincial priorities</w:t>
      </w:r>
      <w:r w:rsidR="00113F3B" w:rsidRPr="004D34C8">
        <w:rPr>
          <w:rFonts w:ascii="Arial" w:hAnsi="Arial" w:cs="Arial"/>
          <w:b/>
          <w:bCs/>
          <w:color w:val="000000" w:themeColor="text1"/>
        </w:rPr>
        <w:t xml:space="preserve"> of women, children, youth and persons with disabilities, provincial priorities and Science Technology and Innovation (STI) Decadal plan priorities (2023-232) (where applicable).</w:t>
      </w:r>
    </w:p>
    <w:p w14:paraId="290B6669" w14:textId="77777777" w:rsidR="00E90E36" w:rsidRPr="00C62D77" w:rsidRDefault="00E90E36" w:rsidP="009E388B">
      <w:pPr>
        <w:spacing w:line="276" w:lineRule="auto"/>
        <w:ind w:left="450"/>
        <w:contextualSpacing/>
        <w:jc w:val="both"/>
        <w:rPr>
          <w:rFonts w:ascii="Arial" w:hAnsi="Arial" w:cs="Arial"/>
          <w:color w:val="000000" w:themeColor="text1"/>
          <w:sz w:val="16"/>
          <w:szCs w:val="16"/>
        </w:rPr>
      </w:pPr>
    </w:p>
    <w:p w14:paraId="0DCC9751" w14:textId="6068A193" w:rsidR="00724BCE" w:rsidRDefault="00724BCE" w:rsidP="00C62D77">
      <w:pPr>
        <w:spacing w:line="276" w:lineRule="auto"/>
        <w:contextualSpacing/>
        <w:jc w:val="both"/>
        <w:rPr>
          <w:rFonts w:ascii="Arial" w:hAnsi="Arial" w:cs="Arial"/>
          <w:color w:val="000000" w:themeColor="text1"/>
        </w:rPr>
      </w:pPr>
      <w:r w:rsidRPr="00402DDE">
        <w:rPr>
          <w:rFonts w:ascii="Arial" w:hAnsi="Arial" w:cs="Arial"/>
          <w:color w:val="000000" w:themeColor="text1"/>
        </w:rPr>
        <w:t xml:space="preserve">The outcome will contribute towards </w:t>
      </w:r>
      <w:r w:rsidR="002939E5" w:rsidRPr="00402DDE">
        <w:rPr>
          <w:rFonts w:ascii="Arial" w:hAnsi="Arial" w:cs="Arial"/>
          <w:color w:val="000000" w:themeColor="text1"/>
        </w:rPr>
        <w:t>the achievement of strategic priority</w:t>
      </w:r>
      <w:r w:rsidR="0028088A" w:rsidRPr="00402DDE">
        <w:rPr>
          <w:rFonts w:ascii="Arial" w:hAnsi="Arial" w:cs="Arial"/>
          <w:color w:val="000000" w:themeColor="text1"/>
        </w:rPr>
        <w:t xml:space="preserve"> 2</w:t>
      </w:r>
      <w:r w:rsidR="00B401EF" w:rsidRPr="00402DDE">
        <w:rPr>
          <w:rFonts w:ascii="Arial" w:hAnsi="Arial" w:cs="Arial"/>
          <w:color w:val="000000" w:themeColor="text1"/>
        </w:rPr>
        <w:t>,</w:t>
      </w:r>
      <w:r w:rsidR="006A6E24" w:rsidRPr="00402DDE">
        <w:rPr>
          <w:rFonts w:ascii="Arial" w:hAnsi="Arial" w:cs="Arial"/>
          <w:color w:val="000000" w:themeColor="text1"/>
        </w:rPr>
        <w:t xml:space="preserve"> “Reduce poverty and tackle the high cost of living” </w:t>
      </w:r>
      <w:r w:rsidR="002939E5" w:rsidRPr="00402DDE">
        <w:rPr>
          <w:rFonts w:ascii="Arial" w:hAnsi="Arial" w:cs="Arial"/>
          <w:color w:val="000000" w:themeColor="text1"/>
        </w:rPr>
        <w:t xml:space="preserve">and priority </w:t>
      </w:r>
      <w:r w:rsidR="006C51C1" w:rsidRPr="00402DDE">
        <w:rPr>
          <w:rFonts w:ascii="Arial" w:hAnsi="Arial" w:cs="Arial"/>
          <w:color w:val="000000" w:themeColor="text1"/>
        </w:rPr>
        <w:t>3” Build</w:t>
      </w:r>
      <w:r w:rsidR="00345171" w:rsidRPr="00402DDE">
        <w:rPr>
          <w:rFonts w:ascii="Arial" w:hAnsi="Arial" w:cs="Arial"/>
          <w:bCs/>
          <w:color w:val="000000" w:themeColor="text1"/>
        </w:rPr>
        <w:t xml:space="preserve"> a capable, ethical and developmental </w:t>
      </w:r>
      <w:r w:rsidR="00BF0E67" w:rsidRPr="00402DDE">
        <w:rPr>
          <w:rFonts w:ascii="Arial" w:hAnsi="Arial" w:cs="Arial"/>
          <w:bCs/>
          <w:color w:val="000000" w:themeColor="text1"/>
        </w:rPr>
        <w:t xml:space="preserve">state </w:t>
      </w:r>
      <w:r w:rsidR="00BF0E67" w:rsidRPr="00402DDE">
        <w:rPr>
          <w:rFonts w:ascii="Arial" w:hAnsi="Arial" w:cs="Arial"/>
          <w:color w:val="000000" w:themeColor="text1"/>
        </w:rPr>
        <w:t>“for</w:t>
      </w:r>
      <w:r w:rsidR="002939E5" w:rsidRPr="00402DDE">
        <w:rPr>
          <w:rFonts w:ascii="Arial" w:hAnsi="Arial" w:cs="Arial"/>
          <w:color w:val="000000" w:themeColor="text1"/>
        </w:rPr>
        <w:t xml:space="preserve"> </w:t>
      </w:r>
      <w:r w:rsidRPr="00402DDE">
        <w:rPr>
          <w:rFonts w:ascii="Arial" w:hAnsi="Arial" w:cs="Arial"/>
          <w:color w:val="000000" w:themeColor="text1"/>
        </w:rPr>
        <w:t xml:space="preserve">social cohesion, building safer communities and ensure that all people in South Africa are and feel safe. </w:t>
      </w:r>
    </w:p>
    <w:p w14:paraId="702504BF" w14:textId="77777777" w:rsidR="00C62D77" w:rsidRPr="00C62D77" w:rsidRDefault="00C62D77" w:rsidP="00C62D77">
      <w:pPr>
        <w:spacing w:line="276" w:lineRule="auto"/>
        <w:contextualSpacing/>
        <w:jc w:val="both"/>
        <w:rPr>
          <w:rFonts w:ascii="Arial" w:hAnsi="Arial" w:cs="Arial"/>
          <w:color w:val="000000" w:themeColor="text1"/>
          <w:sz w:val="16"/>
          <w:szCs w:val="16"/>
        </w:rPr>
      </w:pPr>
    </w:p>
    <w:p w14:paraId="35E1B497" w14:textId="4281E342" w:rsidR="00AE3803" w:rsidRPr="00402DDE" w:rsidRDefault="00AE3803" w:rsidP="00C62D77">
      <w:pPr>
        <w:spacing w:line="276" w:lineRule="auto"/>
        <w:contextualSpacing/>
        <w:jc w:val="both"/>
        <w:rPr>
          <w:rFonts w:ascii="Arial" w:hAnsi="Arial" w:cs="Arial"/>
          <w:color w:val="000000" w:themeColor="text1"/>
        </w:rPr>
      </w:pPr>
      <w:r w:rsidRPr="00F35643">
        <w:rPr>
          <w:rFonts w:ascii="Arial" w:eastAsia="Arial" w:hAnsi="Arial" w:cs="Arial"/>
          <w:color w:val="000000"/>
        </w:rPr>
        <w:t xml:space="preserve">The Decadal Plan proposes a transdisciplinary process to </w:t>
      </w:r>
      <w:proofErr w:type="spellStart"/>
      <w:r w:rsidRPr="00F35643">
        <w:rPr>
          <w:rFonts w:ascii="Arial" w:eastAsia="Arial" w:hAnsi="Arial" w:cs="Arial"/>
          <w:color w:val="000000"/>
        </w:rPr>
        <w:t>analyse</w:t>
      </w:r>
      <w:proofErr w:type="spellEnd"/>
      <w:r w:rsidRPr="00F35643">
        <w:rPr>
          <w:rFonts w:ascii="Arial" w:eastAsia="Arial" w:hAnsi="Arial" w:cs="Arial"/>
          <w:color w:val="000000"/>
        </w:rPr>
        <w:t>, quantify and develop a set of impact measures that can be used to</w:t>
      </w:r>
      <w:r>
        <w:rPr>
          <w:rFonts w:ascii="Arial" w:eastAsia="Arial" w:hAnsi="Arial" w:cs="Arial"/>
          <w:color w:val="000000"/>
        </w:rPr>
        <w:t xml:space="preserve"> </w:t>
      </w:r>
      <w:r w:rsidRPr="00F35643">
        <w:rPr>
          <w:rFonts w:ascii="Arial" w:eastAsia="Arial" w:hAnsi="Arial" w:cs="Arial"/>
          <w:color w:val="000000"/>
        </w:rPr>
        <w:t xml:space="preserve">recalibrate, refocus and scale up the contribution of innovation to socio-economic development </w:t>
      </w:r>
      <w:r>
        <w:rPr>
          <w:rFonts w:ascii="Arial" w:eastAsia="Arial" w:hAnsi="Arial" w:cs="Arial"/>
          <w:color w:val="000000"/>
        </w:rPr>
        <w:t xml:space="preserve">and </w:t>
      </w:r>
      <w:r w:rsidRPr="00F35643">
        <w:rPr>
          <w:rFonts w:ascii="Arial" w:eastAsia="Arial" w:hAnsi="Arial" w:cs="Arial"/>
          <w:color w:val="000000"/>
        </w:rPr>
        <w:t>expand the human resources capacity for STI</w:t>
      </w:r>
      <w:r>
        <w:rPr>
          <w:rFonts w:ascii="Arial" w:eastAsia="Arial" w:hAnsi="Arial" w:cs="Arial"/>
          <w:color w:val="000000"/>
        </w:rPr>
        <w:t>. This intervention shall go a long way in keeping with the 4IR for effective service delivery.</w:t>
      </w:r>
    </w:p>
    <w:p w14:paraId="400DA7E9" w14:textId="77777777" w:rsidR="00402DDE" w:rsidRPr="00C62D77" w:rsidRDefault="00402DDE" w:rsidP="0059205D">
      <w:pPr>
        <w:spacing w:line="276" w:lineRule="auto"/>
        <w:contextualSpacing/>
        <w:jc w:val="both"/>
        <w:rPr>
          <w:rFonts w:ascii="Arial" w:hAnsi="Arial" w:cs="Arial"/>
          <w:color w:val="FF0000"/>
          <w:sz w:val="16"/>
          <w:szCs w:val="16"/>
        </w:rPr>
      </w:pPr>
    </w:p>
    <w:p w14:paraId="7CD5A529" w14:textId="48F3138B" w:rsidR="00724BCE" w:rsidRPr="004D34C8" w:rsidRDefault="00724BCE" w:rsidP="003F2AF8">
      <w:pPr>
        <w:spacing w:line="276" w:lineRule="auto"/>
        <w:ind w:left="360" w:hanging="540"/>
        <w:contextualSpacing/>
        <w:jc w:val="both"/>
        <w:rPr>
          <w:rFonts w:ascii="Arial" w:hAnsi="Arial" w:cs="Arial"/>
          <w:b/>
          <w:bCs/>
          <w:color w:val="000000" w:themeColor="text1"/>
        </w:rPr>
      </w:pPr>
      <w:r w:rsidRPr="004D34C8">
        <w:rPr>
          <w:rFonts w:ascii="Arial" w:hAnsi="Arial" w:cs="Arial"/>
          <w:b/>
          <w:bCs/>
          <w:color w:val="000000" w:themeColor="text1"/>
        </w:rPr>
        <w:t>(b</w:t>
      </w:r>
      <w:proofErr w:type="gramStart"/>
      <w:r w:rsidRPr="004D34C8">
        <w:rPr>
          <w:rFonts w:ascii="Arial" w:hAnsi="Arial" w:cs="Arial"/>
          <w:b/>
          <w:bCs/>
          <w:color w:val="000000" w:themeColor="text1"/>
        </w:rPr>
        <w:t>)</w:t>
      </w:r>
      <w:r w:rsidR="004D34C8">
        <w:rPr>
          <w:rFonts w:ascii="Arial" w:hAnsi="Arial" w:cs="Arial"/>
          <w:b/>
          <w:bCs/>
          <w:color w:val="000000" w:themeColor="text1"/>
        </w:rPr>
        <w:t xml:space="preserve"> </w:t>
      </w:r>
      <w:r w:rsidR="009E388B">
        <w:rPr>
          <w:rFonts w:ascii="Arial" w:hAnsi="Arial" w:cs="Arial"/>
          <w:b/>
          <w:bCs/>
          <w:color w:val="000000" w:themeColor="text1"/>
        </w:rPr>
        <w:t xml:space="preserve"> </w:t>
      </w:r>
      <w:r w:rsidR="0088536C">
        <w:rPr>
          <w:rFonts w:ascii="Arial" w:hAnsi="Arial" w:cs="Arial"/>
          <w:b/>
          <w:bCs/>
          <w:color w:val="000000" w:themeColor="text1"/>
        </w:rPr>
        <w:tab/>
      </w:r>
      <w:proofErr w:type="gramEnd"/>
      <w:r w:rsidRPr="004D34C8">
        <w:rPr>
          <w:rFonts w:ascii="Arial" w:hAnsi="Arial" w:cs="Arial"/>
          <w:b/>
          <w:bCs/>
          <w:color w:val="000000" w:themeColor="text1"/>
        </w:rPr>
        <w:t xml:space="preserve">The rationale for the choice of the outcome indicator is informed by the high-rate social crime committed </w:t>
      </w:r>
      <w:proofErr w:type="gramStart"/>
      <w:r w:rsidRPr="004D34C8">
        <w:rPr>
          <w:rFonts w:ascii="Arial" w:hAnsi="Arial" w:cs="Arial"/>
          <w:b/>
          <w:bCs/>
          <w:color w:val="000000" w:themeColor="text1"/>
        </w:rPr>
        <w:t>as a result of</w:t>
      </w:r>
      <w:proofErr w:type="gramEnd"/>
      <w:r w:rsidR="003F2AF8">
        <w:rPr>
          <w:rFonts w:ascii="Arial" w:hAnsi="Arial" w:cs="Arial"/>
          <w:b/>
          <w:bCs/>
          <w:color w:val="000000" w:themeColor="text1"/>
        </w:rPr>
        <w:t xml:space="preserve"> </w:t>
      </w:r>
      <w:r w:rsidRPr="004D34C8">
        <w:rPr>
          <w:rFonts w:ascii="Arial" w:hAnsi="Arial" w:cs="Arial"/>
          <w:b/>
          <w:bCs/>
          <w:color w:val="000000" w:themeColor="text1"/>
        </w:rPr>
        <w:t>substance abuse.</w:t>
      </w:r>
      <w:r w:rsidR="00771FEE" w:rsidRPr="004D34C8">
        <w:rPr>
          <w:rFonts w:ascii="Arial" w:hAnsi="Arial" w:cs="Arial"/>
          <w:b/>
          <w:bCs/>
          <w:color w:val="000000" w:themeColor="text1"/>
        </w:rPr>
        <w:t xml:space="preserve"> </w:t>
      </w:r>
    </w:p>
    <w:p w14:paraId="1B94BAFB" w14:textId="77777777" w:rsidR="0088536C" w:rsidRPr="00C62D77" w:rsidRDefault="0088536C" w:rsidP="0088536C">
      <w:pPr>
        <w:spacing w:line="360" w:lineRule="auto"/>
        <w:contextualSpacing/>
        <w:jc w:val="both"/>
        <w:rPr>
          <w:rFonts w:ascii="Arial" w:hAnsi="Arial" w:cs="Arial"/>
          <w:color w:val="000000" w:themeColor="text1"/>
          <w:sz w:val="16"/>
          <w:szCs w:val="16"/>
        </w:rPr>
      </w:pPr>
    </w:p>
    <w:p w14:paraId="35EE3021" w14:textId="5FD9CC9A" w:rsidR="001B6D87" w:rsidRPr="00D20DCB" w:rsidRDefault="007F7751" w:rsidP="0088536C">
      <w:pPr>
        <w:spacing w:line="360" w:lineRule="auto"/>
        <w:ind w:left="-180"/>
        <w:contextualSpacing/>
        <w:jc w:val="both"/>
        <w:rPr>
          <w:rFonts w:ascii="Arial" w:hAnsi="Arial" w:cs="Arial"/>
          <w:b/>
          <w:bCs/>
        </w:rPr>
      </w:pPr>
      <w:r>
        <w:rPr>
          <w:rFonts w:ascii="Arial" w:hAnsi="Arial" w:cs="Arial"/>
          <w:b/>
          <w:bCs/>
          <w:color w:val="000000" w:themeColor="text1"/>
        </w:rPr>
        <w:t xml:space="preserve"> </w:t>
      </w:r>
      <w:r w:rsidR="00724BCE" w:rsidRPr="004D34C8">
        <w:rPr>
          <w:rFonts w:ascii="Arial" w:hAnsi="Arial" w:cs="Arial"/>
          <w:b/>
          <w:bCs/>
          <w:color w:val="000000" w:themeColor="text1"/>
        </w:rPr>
        <w:t>(c</w:t>
      </w:r>
      <w:r w:rsidR="0088536C" w:rsidRPr="004D34C8">
        <w:rPr>
          <w:rFonts w:ascii="Arial" w:hAnsi="Arial" w:cs="Arial"/>
          <w:b/>
          <w:bCs/>
          <w:color w:val="000000" w:themeColor="text1"/>
        </w:rPr>
        <w:t>)</w:t>
      </w:r>
      <w:r w:rsidR="0088536C">
        <w:rPr>
          <w:rFonts w:ascii="Arial" w:hAnsi="Arial" w:cs="Arial"/>
          <w:b/>
          <w:bCs/>
          <w:color w:val="000000" w:themeColor="text1"/>
        </w:rPr>
        <w:t xml:space="preserve">   Explanation</w:t>
      </w:r>
      <w:r w:rsidR="001B6D87" w:rsidRPr="00D20DCB">
        <w:rPr>
          <w:rFonts w:ascii="Arial" w:hAnsi="Arial" w:cs="Arial"/>
          <w:b/>
          <w:bCs/>
        </w:rPr>
        <w:t xml:space="preserve"> of enablers to achieve the five-year targets. </w:t>
      </w:r>
    </w:p>
    <w:p w14:paraId="2B2E1294" w14:textId="4DF319D5" w:rsidR="00724BCE" w:rsidRPr="0088536C" w:rsidRDefault="00724BCE" w:rsidP="00C62D77">
      <w:pPr>
        <w:tabs>
          <w:tab w:val="left" w:pos="270"/>
        </w:tabs>
        <w:spacing w:line="276" w:lineRule="auto"/>
        <w:contextualSpacing/>
        <w:rPr>
          <w:rFonts w:ascii="Arial" w:hAnsi="Arial" w:cs="Arial"/>
          <w:color w:val="000000" w:themeColor="text1"/>
        </w:rPr>
      </w:pPr>
      <w:r w:rsidRPr="0088536C">
        <w:rPr>
          <w:rFonts w:ascii="Arial" w:hAnsi="Arial" w:cs="Arial"/>
          <w:color w:val="000000" w:themeColor="text1"/>
        </w:rPr>
        <w:t xml:space="preserve">To achieve the set </w:t>
      </w:r>
      <w:r w:rsidR="00B3329C" w:rsidRPr="0088536C">
        <w:rPr>
          <w:rFonts w:ascii="Arial" w:hAnsi="Arial" w:cs="Arial"/>
          <w:color w:val="000000" w:themeColor="text1"/>
        </w:rPr>
        <w:t>five-year</w:t>
      </w:r>
      <w:r w:rsidRPr="0088536C">
        <w:rPr>
          <w:rFonts w:ascii="Arial" w:hAnsi="Arial" w:cs="Arial"/>
          <w:color w:val="000000" w:themeColor="text1"/>
        </w:rPr>
        <w:t xml:space="preserve"> targets, the following enablers will be </w:t>
      </w:r>
      <w:r w:rsidR="00C602BB" w:rsidRPr="0088536C">
        <w:rPr>
          <w:rFonts w:ascii="Arial" w:hAnsi="Arial" w:cs="Arial"/>
          <w:color w:val="000000" w:themeColor="text1"/>
        </w:rPr>
        <w:t>implemented,</w:t>
      </w:r>
      <w:r w:rsidRPr="0088536C">
        <w:rPr>
          <w:rFonts w:ascii="Arial" w:hAnsi="Arial" w:cs="Arial"/>
          <w:color w:val="000000" w:themeColor="text1"/>
        </w:rPr>
        <w:t xml:space="preserve"> integrated social crime prevention strategy, the</w:t>
      </w:r>
      <w:r w:rsidR="0088536C">
        <w:rPr>
          <w:rFonts w:ascii="Arial" w:hAnsi="Arial" w:cs="Arial"/>
          <w:color w:val="000000" w:themeColor="text1"/>
        </w:rPr>
        <w:t xml:space="preserve"> </w:t>
      </w:r>
      <w:r w:rsidRPr="0088536C">
        <w:rPr>
          <w:rFonts w:ascii="Arial" w:hAnsi="Arial" w:cs="Arial"/>
          <w:color w:val="000000" w:themeColor="text1"/>
        </w:rPr>
        <w:t>National Drug Master Plan, funding of Civil Society Organizations and empowering communities and stakeholders.</w:t>
      </w:r>
      <w:r w:rsidR="00771FEE" w:rsidRPr="0088536C">
        <w:rPr>
          <w:rFonts w:ascii="Arial" w:hAnsi="Arial" w:cs="Arial"/>
          <w:color w:val="000000" w:themeColor="text1"/>
        </w:rPr>
        <w:t xml:space="preserve"> </w:t>
      </w:r>
    </w:p>
    <w:p w14:paraId="7112A6F4" w14:textId="77777777" w:rsidR="00402DDE" w:rsidRPr="00C62D77" w:rsidRDefault="00402DDE" w:rsidP="00C62D77">
      <w:pPr>
        <w:spacing w:line="276" w:lineRule="auto"/>
        <w:contextualSpacing/>
        <w:jc w:val="both"/>
        <w:rPr>
          <w:rFonts w:ascii="Arial" w:hAnsi="Arial" w:cs="Arial"/>
          <w:color w:val="000000" w:themeColor="text1"/>
          <w:sz w:val="16"/>
          <w:szCs w:val="16"/>
        </w:rPr>
      </w:pPr>
    </w:p>
    <w:p w14:paraId="06F93B00" w14:textId="0F78E4E2" w:rsidR="0088536C" w:rsidRDefault="00724BCE" w:rsidP="007F7751">
      <w:pPr>
        <w:spacing w:line="276" w:lineRule="auto"/>
        <w:ind w:left="270" w:hanging="450"/>
        <w:contextualSpacing/>
        <w:jc w:val="both"/>
        <w:rPr>
          <w:rFonts w:ascii="Arial" w:hAnsi="Arial" w:cs="Arial"/>
          <w:b/>
          <w:bCs/>
          <w:color w:val="000000" w:themeColor="text1"/>
        </w:rPr>
      </w:pPr>
      <w:r w:rsidRPr="004D34C8">
        <w:rPr>
          <w:rFonts w:ascii="Arial" w:hAnsi="Arial" w:cs="Arial"/>
          <w:b/>
          <w:bCs/>
          <w:color w:val="000000" w:themeColor="text1"/>
        </w:rPr>
        <w:t>(d</w:t>
      </w:r>
      <w:proofErr w:type="gramStart"/>
      <w:r w:rsidRPr="004D34C8">
        <w:rPr>
          <w:rFonts w:ascii="Arial" w:hAnsi="Arial" w:cs="Arial"/>
          <w:b/>
          <w:bCs/>
          <w:color w:val="000000" w:themeColor="text1"/>
        </w:rPr>
        <w:t>)</w:t>
      </w:r>
      <w:r w:rsidR="004D34C8">
        <w:rPr>
          <w:rFonts w:ascii="Arial" w:hAnsi="Arial" w:cs="Arial"/>
          <w:b/>
          <w:bCs/>
          <w:color w:val="000000" w:themeColor="text1"/>
        </w:rPr>
        <w:t xml:space="preserve">  </w:t>
      </w:r>
      <w:r w:rsidR="0088536C">
        <w:rPr>
          <w:rFonts w:ascii="Arial" w:hAnsi="Arial" w:cs="Arial"/>
          <w:b/>
          <w:bCs/>
          <w:color w:val="000000" w:themeColor="text1"/>
        </w:rPr>
        <w:tab/>
      </w:r>
      <w:proofErr w:type="gramEnd"/>
      <w:r w:rsidR="0088536C" w:rsidRPr="000D6BB0">
        <w:rPr>
          <w:rFonts w:ascii="Arial" w:hAnsi="Arial" w:cs="Arial"/>
          <w:b/>
          <w:bCs/>
        </w:rPr>
        <w:t>Explanation of the outcomes’ contribution to the achievement of the impact</w:t>
      </w:r>
    </w:p>
    <w:p w14:paraId="5301F7AB" w14:textId="77777777" w:rsidR="0088536C" w:rsidRPr="00C62D77" w:rsidRDefault="0088536C" w:rsidP="0088536C">
      <w:pPr>
        <w:spacing w:line="276" w:lineRule="auto"/>
        <w:ind w:left="270"/>
        <w:contextualSpacing/>
        <w:jc w:val="both"/>
        <w:rPr>
          <w:rFonts w:ascii="Arial" w:hAnsi="Arial" w:cs="Arial"/>
          <w:color w:val="000000" w:themeColor="text1"/>
          <w:sz w:val="16"/>
          <w:szCs w:val="16"/>
        </w:rPr>
      </w:pPr>
    </w:p>
    <w:p w14:paraId="218B74D6" w14:textId="225932E3" w:rsidR="00724BCE" w:rsidRDefault="00724BCE" w:rsidP="00C62D77">
      <w:pPr>
        <w:spacing w:line="276" w:lineRule="auto"/>
        <w:contextualSpacing/>
        <w:jc w:val="both"/>
        <w:rPr>
          <w:rFonts w:ascii="Arial" w:hAnsi="Arial" w:cs="Arial"/>
          <w:color w:val="000000" w:themeColor="text1"/>
        </w:rPr>
      </w:pPr>
      <w:r w:rsidRPr="0088536C">
        <w:rPr>
          <w:rFonts w:ascii="Arial" w:hAnsi="Arial" w:cs="Arial"/>
          <w:color w:val="000000" w:themeColor="text1"/>
        </w:rPr>
        <w:t>The outcome will contribute towards building safer communities, reducing levels of crime against women and children and abuse of substances.</w:t>
      </w:r>
    </w:p>
    <w:p w14:paraId="66F52EE2" w14:textId="77777777" w:rsidR="0088536C" w:rsidRPr="00C62D77" w:rsidRDefault="0088536C" w:rsidP="0088536C">
      <w:pPr>
        <w:spacing w:line="276" w:lineRule="auto"/>
        <w:ind w:left="270"/>
        <w:contextualSpacing/>
        <w:jc w:val="both"/>
        <w:rPr>
          <w:rFonts w:ascii="Arial" w:hAnsi="Arial" w:cs="Arial"/>
          <w:color w:val="000000" w:themeColor="text1"/>
          <w:sz w:val="16"/>
          <w:szCs w:val="16"/>
        </w:rPr>
      </w:pPr>
    </w:p>
    <w:p w14:paraId="54E4DB5D" w14:textId="426A94DD" w:rsidR="0059205D" w:rsidRPr="00FA1F6C" w:rsidRDefault="0059205D" w:rsidP="00FA1F6C">
      <w:pPr>
        <w:pStyle w:val="Heading4"/>
      </w:pPr>
      <w:r w:rsidRPr="0059205D">
        <w:t xml:space="preserve">12.4.4 </w:t>
      </w:r>
      <w:r w:rsidR="0074791A" w:rsidRPr="0059205D">
        <w:t>Programme Re</w:t>
      </w:r>
      <w:r w:rsidR="0074791A">
        <w:t>s</w:t>
      </w:r>
      <w:r w:rsidR="0074791A" w:rsidRPr="0059205D">
        <w:t>our</w:t>
      </w:r>
      <w:r w:rsidR="0074791A">
        <w:t>c</w:t>
      </w:r>
      <w:r w:rsidR="0074791A" w:rsidRPr="0059205D">
        <w:t>e Considerations</w:t>
      </w:r>
      <w:r w:rsidR="00D97724">
        <w:rPr>
          <w:rFonts w:ascii="Arial" w:hAnsi="Arial" w:cs="Arial"/>
          <w:noProof/>
          <w:color w:val="FF0000"/>
        </w:rPr>
        <w:drawing>
          <wp:anchor distT="0" distB="0" distL="114300" distR="114300" simplePos="0" relativeHeight="251689984" behindDoc="1" locked="0" layoutInCell="1" allowOverlap="1" wp14:anchorId="7876DF34" wp14:editId="606A5E81">
            <wp:simplePos x="0" y="0"/>
            <wp:positionH relativeFrom="margin">
              <wp:align>left</wp:align>
            </wp:positionH>
            <wp:positionV relativeFrom="paragraph">
              <wp:posOffset>278765</wp:posOffset>
            </wp:positionV>
            <wp:extent cx="7651115" cy="1176655"/>
            <wp:effectExtent l="0" t="0" r="6985" b="4445"/>
            <wp:wrapTight wrapText="bothSides">
              <wp:wrapPolygon edited="0">
                <wp:start x="0" y="0"/>
                <wp:lineTo x="0" y="21332"/>
                <wp:lineTo x="21566" y="21332"/>
                <wp:lineTo x="21566" y="0"/>
                <wp:lineTo x="0" y="0"/>
              </wp:wrapPolygon>
            </wp:wrapTight>
            <wp:docPr id="4223382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651115" cy="117665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br w:type="page"/>
      </w:r>
    </w:p>
    <w:p w14:paraId="2B8D10AD" w14:textId="77777777" w:rsidR="00CE7894" w:rsidRDefault="00CE7894" w:rsidP="00CE7894"/>
    <w:p w14:paraId="7F86375E" w14:textId="2B3BF4C6" w:rsidR="00CE7894" w:rsidRDefault="00CE7894" w:rsidP="00CE7894">
      <w:r w:rsidRPr="00CE7894">
        <w:rPr>
          <w:rFonts w:ascii="Times New Roman" w:eastAsia="Arial" w:hAnsi="Times New Roman" w:cs="Times New Roman"/>
          <w:noProof/>
          <w:kern w:val="0"/>
          <w:szCs w:val="20"/>
          <w:lang w:val="en-ZA"/>
          <w14:ligatures w14:val="none"/>
        </w:rPr>
        <w:drawing>
          <wp:inline distT="0" distB="0" distL="0" distR="0" wp14:anchorId="362A0A4D" wp14:editId="588EB1A7">
            <wp:extent cx="7841411" cy="2755265"/>
            <wp:effectExtent l="0" t="0" r="7620" b="6985"/>
            <wp:docPr id="55044119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843592" cy="2756031"/>
                    </a:xfrm>
                    <a:prstGeom prst="rect">
                      <a:avLst/>
                    </a:prstGeom>
                    <a:noFill/>
                    <a:ln>
                      <a:noFill/>
                    </a:ln>
                  </pic:spPr>
                </pic:pic>
              </a:graphicData>
            </a:graphic>
          </wp:inline>
        </w:drawing>
      </w:r>
    </w:p>
    <w:p w14:paraId="47418ED1" w14:textId="77777777" w:rsidR="00B32B80" w:rsidRPr="00811E36" w:rsidRDefault="00B32B80" w:rsidP="00C62D77">
      <w:pPr>
        <w:spacing w:after="200" w:line="276" w:lineRule="auto"/>
        <w:rPr>
          <w:rFonts w:ascii="Arial" w:eastAsia="Calibri" w:hAnsi="Arial" w:cs="Arial"/>
        </w:rPr>
      </w:pPr>
      <w:r w:rsidRPr="00811E36">
        <w:rPr>
          <w:rFonts w:ascii="Arial" w:eastAsia="Calibri" w:hAnsi="Arial" w:cs="Arial"/>
        </w:rPr>
        <w:t xml:space="preserve">The allocation for the programme increased by 18.2 percent from budget of R233.4 million in 2024/25 to R 275.9 million in 2025/26 financial year due to the CPI baseline increase and reprioritization R3.5 million from goods and services to fully fund the </w:t>
      </w:r>
      <w:proofErr w:type="spellStart"/>
      <w:r w:rsidRPr="00811E36">
        <w:rPr>
          <w:rFonts w:ascii="Arial" w:eastAsia="Calibri" w:hAnsi="Arial" w:cs="Arial"/>
        </w:rPr>
        <w:t>CoE</w:t>
      </w:r>
      <w:proofErr w:type="spellEnd"/>
      <w:r w:rsidRPr="00811E36">
        <w:rPr>
          <w:rFonts w:ascii="Arial" w:eastAsia="Calibri" w:hAnsi="Arial" w:cs="Arial"/>
        </w:rPr>
        <w:t xml:space="preserve"> shortfall. </w:t>
      </w:r>
    </w:p>
    <w:p w14:paraId="3910CDC1" w14:textId="77777777" w:rsidR="00B32B80" w:rsidRPr="00811E36" w:rsidRDefault="00B32B80" w:rsidP="00C62D77">
      <w:pPr>
        <w:spacing w:after="200" w:line="276" w:lineRule="auto"/>
        <w:rPr>
          <w:rFonts w:ascii="Arial" w:eastAsia="Calibri" w:hAnsi="Arial" w:cs="Arial"/>
        </w:rPr>
      </w:pPr>
      <w:r w:rsidRPr="00811E36">
        <w:rPr>
          <w:rFonts w:ascii="Arial" w:eastAsia="Calibri" w:hAnsi="Arial" w:cs="Arial"/>
          <w:b/>
        </w:rPr>
        <w:t>Compensation of Employees</w:t>
      </w:r>
      <w:r w:rsidRPr="00811E36">
        <w:rPr>
          <w:rFonts w:ascii="Arial" w:eastAsia="Calibri" w:hAnsi="Arial" w:cs="Arial"/>
        </w:rPr>
        <w:t xml:space="preserve"> budget increased by 25.1 percent or R162.1 million in 2024/25 to R202.8 million 2025/26 financial year due to CPI increase and the </w:t>
      </w:r>
      <w:proofErr w:type="spellStart"/>
      <w:r w:rsidRPr="00811E36">
        <w:rPr>
          <w:rFonts w:ascii="Arial" w:eastAsia="Calibri" w:hAnsi="Arial" w:cs="Arial"/>
        </w:rPr>
        <w:t>reprioritisation</w:t>
      </w:r>
      <w:proofErr w:type="spellEnd"/>
      <w:r w:rsidRPr="00811E36">
        <w:rPr>
          <w:rFonts w:ascii="Arial" w:eastAsia="Calibri" w:hAnsi="Arial" w:cs="Arial"/>
        </w:rPr>
        <w:t xml:space="preserve"> of R3.5 million from goods and services to cater for Coe shortfall. </w:t>
      </w:r>
    </w:p>
    <w:p w14:paraId="54B2392F" w14:textId="77777777" w:rsidR="00B32B80" w:rsidRPr="006A5CD0" w:rsidRDefault="00B32B80" w:rsidP="00C62D77">
      <w:pPr>
        <w:spacing w:after="200" w:line="276" w:lineRule="auto"/>
        <w:rPr>
          <w:rFonts w:ascii="Arial" w:hAnsi="Arial" w:cs="Arial"/>
        </w:rPr>
      </w:pPr>
      <w:r w:rsidRPr="006A5CD0">
        <w:rPr>
          <w:rFonts w:ascii="Arial" w:eastAsia="Calibri" w:hAnsi="Arial" w:cs="Arial"/>
          <w:b/>
        </w:rPr>
        <w:t>Goods and services</w:t>
      </w:r>
      <w:r w:rsidRPr="006A5CD0">
        <w:rPr>
          <w:rFonts w:ascii="Arial" w:eastAsia="Calibri" w:hAnsi="Arial" w:cs="Arial"/>
        </w:rPr>
        <w:t xml:space="preserve"> budget has increased by 0.8 percent or R35.1 million in 2024/25 to R35.4 million in 2025/26 financial year due the </w:t>
      </w:r>
      <w:proofErr w:type="spellStart"/>
      <w:r w:rsidRPr="006A5CD0">
        <w:rPr>
          <w:rFonts w:ascii="Arial" w:eastAsia="Calibri" w:hAnsi="Arial" w:cs="Arial"/>
        </w:rPr>
        <w:t>repriorotisation</w:t>
      </w:r>
      <w:proofErr w:type="spellEnd"/>
      <w:r w:rsidRPr="006A5CD0">
        <w:rPr>
          <w:rFonts w:ascii="Arial" w:eastAsia="Calibri" w:hAnsi="Arial" w:cs="Arial"/>
        </w:rPr>
        <w:t xml:space="preserve"> to fully fund </w:t>
      </w:r>
      <w:proofErr w:type="spellStart"/>
      <w:r w:rsidRPr="006A5CD0">
        <w:rPr>
          <w:rFonts w:ascii="Arial" w:eastAsia="Calibri" w:hAnsi="Arial" w:cs="Arial"/>
        </w:rPr>
        <w:t>CoE</w:t>
      </w:r>
      <w:proofErr w:type="spellEnd"/>
      <w:r w:rsidRPr="006A5CD0">
        <w:rPr>
          <w:rFonts w:ascii="Arial" w:eastAsia="Calibri" w:hAnsi="Arial" w:cs="Arial"/>
        </w:rPr>
        <w:t xml:space="preserve"> shortfall. The budget allocation is for the running of </w:t>
      </w:r>
      <w:proofErr w:type="spellStart"/>
      <w:r w:rsidRPr="006A5CD0">
        <w:rPr>
          <w:rFonts w:ascii="Arial" w:eastAsia="Calibri" w:hAnsi="Arial" w:cs="Arial"/>
        </w:rPr>
        <w:t>Khuseleka</w:t>
      </w:r>
      <w:proofErr w:type="spellEnd"/>
      <w:r w:rsidRPr="006A5CD0">
        <w:rPr>
          <w:rFonts w:ascii="Arial" w:eastAsia="Calibri" w:hAnsi="Arial" w:cs="Arial"/>
        </w:rPr>
        <w:t xml:space="preserve"> plus contract catering for </w:t>
      </w:r>
      <w:proofErr w:type="spellStart"/>
      <w:r w:rsidRPr="006A5CD0">
        <w:rPr>
          <w:rFonts w:ascii="Arial" w:eastAsia="Calibri" w:hAnsi="Arial" w:cs="Arial"/>
        </w:rPr>
        <w:t>Seshego</w:t>
      </w:r>
      <w:proofErr w:type="spellEnd"/>
      <w:r w:rsidRPr="006A5CD0">
        <w:rPr>
          <w:rFonts w:ascii="Arial" w:eastAsia="Calibri" w:hAnsi="Arial" w:cs="Arial"/>
        </w:rPr>
        <w:t xml:space="preserve"> Treatment Centre and Polokwane Welfare Services and Secure cares </w:t>
      </w:r>
      <w:proofErr w:type="spellStart"/>
      <w:r w:rsidRPr="006A5CD0">
        <w:rPr>
          <w:rFonts w:ascii="Arial" w:eastAsia="Calibri" w:hAnsi="Arial" w:cs="Arial"/>
        </w:rPr>
        <w:t>centres</w:t>
      </w:r>
      <w:proofErr w:type="spellEnd"/>
      <w:r w:rsidRPr="006A5CD0">
        <w:rPr>
          <w:rFonts w:ascii="Arial" w:eastAsia="Calibri" w:hAnsi="Arial" w:cs="Arial"/>
        </w:rPr>
        <w:t xml:space="preserve">. The cost driver for goods and services is the outsourced kitchen services or catering and supply and delivery of perishables for the secure care </w:t>
      </w:r>
      <w:proofErr w:type="spellStart"/>
      <w:r w:rsidRPr="006A5CD0">
        <w:rPr>
          <w:rFonts w:ascii="Arial" w:eastAsia="Calibri" w:hAnsi="Arial" w:cs="Arial"/>
        </w:rPr>
        <w:t>centres</w:t>
      </w:r>
      <w:proofErr w:type="spellEnd"/>
      <w:r w:rsidRPr="006A5CD0">
        <w:rPr>
          <w:rFonts w:ascii="Arial" w:eastAsia="Calibri" w:hAnsi="Arial" w:cs="Arial"/>
        </w:rPr>
        <w:t xml:space="preserve"> which was considered for the equal share from fiscal sustainability additional allocation for R0.500 million. </w:t>
      </w:r>
      <w:r w:rsidRPr="006A5CD0">
        <w:rPr>
          <w:rFonts w:ascii="Arial" w:hAnsi="Arial" w:cs="Arial"/>
        </w:rPr>
        <w:t xml:space="preserve">Food and </w:t>
      </w:r>
      <w:r>
        <w:rPr>
          <w:rFonts w:ascii="Arial" w:hAnsi="Arial" w:cs="Arial"/>
        </w:rPr>
        <w:t xml:space="preserve">food </w:t>
      </w:r>
      <w:r w:rsidRPr="006A5CD0">
        <w:rPr>
          <w:rFonts w:ascii="Arial" w:hAnsi="Arial" w:cs="Arial"/>
        </w:rPr>
        <w:t xml:space="preserve">supplies received an equal </w:t>
      </w:r>
      <w:r>
        <w:rPr>
          <w:rFonts w:ascii="Arial" w:hAnsi="Arial" w:cs="Arial"/>
        </w:rPr>
        <w:t xml:space="preserve">share </w:t>
      </w:r>
      <w:r w:rsidRPr="006A5CD0">
        <w:rPr>
          <w:rFonts w:ascii="Arial" w:hAnsi="Arial" w:cs="Arial"/>
        </w:rPr>
        <w:t xml:space="preserve">of R0.500 million under Crime Prevention and Substance Abuse </w:t>
      </w:r>
      <w:proofErr w:type="spellStart"/>
      <w:r w:rsidRPr="006A5CD0">
        <w:rPr>
          <w:rFonts w:ascii="Arial" w:hAnsi="Arial" w:cs="Arial"/>
        </w:rPr>
        <w:t>centres</w:t>
      </w:r>
      <w:proofErr w:type="spellEnd"/>
      <w:r w:rsidRPr="006A5CD0">
        <w:rPr>
          <w:rFonts w:ascii="Arial" w:hAnsi="Arial" w:cs="Arial"/>
        </w:rPr>
        <w:t>.</w:t>
      </w:r>
    </w:p>
    <w:p w14:paraId="54489245" w14:textId="77777777" w:rsidR="00B32B80" w:rsidRPr="00811E36" w:rsidRDefault="00B32B80" w:rsidP="00C62D77">
      <w:pPr>
        <w:spacing w:after="200" w:line="276" w:lineRule="auto"/>
        <w:rPr>
          <w:rFonts w:ascii="Arial" w:eastAsia="Calibri" w:hAnsi="Arial" w:cs="Arial"/>
        </w:rPr>
      </w:pPr>
      <w:r w:rsidRPr="00811E36">
        <w:rPr>
          <w:rFonts w:ascii="Arial" w:eastAsia="Calibri" w:hAnsi="Arial" w:cs="Arial"/>
          <w:b/>
        </w:rPr>
        <w:lastRenderedPageBreak/>
        <w:t>Transfers and subsides</w:t>
      </w:r>
      <w:r w:rsidRPr="00811E36">
        <w:rPr>
          <w:rFonts w:ascii="Arial" w:eastAsia="Calibri" w:hAnsi="Arial" w:cs="Arial"/>
        </w:rPr>
        <w:t xml:space="preserve"> budget increased from</w:t>
      </w:r>
      <w:r>
        <w:rPr>
          <w:rFonts w:ascii="Arial" w:eastAsia="Calibri" w:hAnsi="Arial" w:cs="Arial"/>
        </w:rPr>
        <w:t xml:space="preserve"> </w:t>
      </w:r>
      <w:r w:rsidRPr="00811E36">
        <w:rPr>
          <w:rFonts w:ascii="Arial" w:eastAsia="Calibri" w:hAnsi="Arial" w:cs="Arial"/>
        </w:rPr>
        <w:t xml:space="preserve">R30.1 million in 2024/25 to R31.6 million or 3.9 percent in 2025/26 financial year due to reprioritization within the transfers and subsidies programme. The provision is made for transfers to Non-Profit Organizations rendering services for the department for substance abuse, Gender Based Violence and crime prevention. </w:t>
      </w:r>
    </w:p>
    <w:p w14:paraId="7F2044DE" w14:textId="77777777" w:rsidR="00B32B80" w:rsidRDefault="00B32B80" w:rsidP="00C62D77">
      <w:pPr>
        <w:spacing w:after="200" w:line="276" w:lineRule="auto"/>
        <w:rPr>
          <w:rFonts w:ascii="Arial" w:hAnsi="Arial" w:cs="Arial"/>
        </w:rPr>
      </w:pPr>
      <w:bookmarkStart w:id="48" w:name="_Hlk97098763"/>
      <w:r w:rsidRPr="00811E36">
        <w:rPr>
          <w:rFonts w:ascii="Arial" w:eastAsia="Calibri" w:hAnsi="Arial" w:cs="Arial"/>
          <w:b/>
        </w:rPr>
        <w:t xml:space="preserve">Payments for capital assets </w:t>
      </w:r>
      <w:r w:rsidRPr="00811E36">
        <w:rPr>
          <w:rFonts w:ascii="Arial" w:eastAsia="Calibri" w:hAnsi="Arial" w:cs="Arial"/>
        </w:rPr>
        <w:t xml:space="preserve">budget </w:t>
      </w:r>
      <w:proofErr w:type="gramStart"/>
      <w:r w:rsidRPr="00811E36">
        <w:rPr>
          <w:rFonts w:ascii="Arial" w:eastAsia="Calibri" w:hAnsi="Arial" w:cs="Arial"/>
        </w:rPr>
        <w:t>has</w:t>
      </w:r>
      <w:proofErr w:type="gramEnd"/>
      <w:r w:rsidRPr="00811E36">
        <w:rPr>
          <w:rFonts w:ascii="Arial" w:eastAsia="Calibri" w:hAnsi="Arial" w:cs="Arial"/>
        </w:rPr>
        <w:t xml:space="preserve"> increased from R5.7 million in 2024/25 to R5.9 million or 3.5 percent in 2025/26 financial year. An amount of R5.9 million under Machinery and Equipment has been set aside for procurement of tools of trade</w:t>
      </w:r>
      <w:r w:rsidRPr="00811E36">
        <w:rPr>
          <w:rFonts w:ascii="Arial" w:hAnsi="Arial" w:cs="Arial"/>
        </w:rPr>
        <w:t>.</w:t>
      </w:r>
    </w:p>
    <w:bookmarkEnd w:id="48"/>
    <w:p w14:paraId="42C30BF0" w14:textId="77777777" w:rsidR="00CE7894" w:rsidRPr="00C62D77" w:rsidRDefault="00CE7894" w:rsidP="00885DA3">
      <w:pPr>
        <w:pStyle w:val="Heading2"/>
      </w:pPr>
    </w:p>
    <w:p w14:paraId="05681CF2" w14:textId="3DDC2D4F" w:rsidR="00D7493F" w:rsidRPr="0059205D" w:rsidRDefault="0059205D" w:rsidP="00FA1F6C">
      <w:pPr>
        <w:pStyle w:val="Heading3"/>
      </w:pPr>
      <w:bookmarkStart w:id="49" w:name="_Toc192198346"/>
      <w:r w:rsidRPr="0059205D">
        <w:t xml:space="preserve">12.5 </w:t>
      </w:r>
      <w:r w:rsidR="00D7493F" w:rsidRPr="0059205D">
        <w:t>PROGRAMME 5: DEVELOPMENT AND RESEARCH</w:t>
      </w:r>
      <w:bookmarkEnd w:id="49"/>
      <w:r w:rsidR="00D7493F" w:rsidRPr="0059205D">
        <w:tab/>
      </w:r>
      <w:r w:rsidR="00D7493F" w:rsidRPr="0059205D">
        <w:tab/>
      </w:r>
      <w:r w:rsidR="00D7493F" w:rsidRPr="0059205D">
        <w:tab/>
      </w:r>
      <w:r w:rsidR="00D7493F" w:rsidRPr="0059205D">
        <w:tab/>
      </w:r>
    </w:p>
    <w:p w14:paraId="3FAEC85D" w14:textId="36983780" w:rsidR="00D7493F" w:rsidRPr="009E14D3" w:rsidRDefault="00D7493F" w:rsidP="0059205D">
      <w:pPr>
        <w:suppressAutoHyphens/>
        <w:spacing w:after="0" w:line="360" w:lineRule="auto"/>
        <w:rPr>
          <w:rFonts w:ascii="Arial" w:hAnsi="Arial" w:cs="Arial"/>
          <w:b/>
          <w:sz w:val="24"/>
          <w:szCs w:val="24"/>
          <w:lang w:val="en-GB"/>
        </w:rPr>
      </w:pPr>
      <w:r w:rsidRPr="009E14D3">
        <w:rPr>
          <w:rFonts w:ascii="Arial" w:hAnsi="Arial" w:cs="Arial"/>
          <w:b/>
          <w:sz w:val="24"/>
          <w:szCs w:val="24"/>
          <w:lang w:val="en-GB"/>
        </w:rPr>
        <w:t>The aim of this programme is:</w:t>
      </w:r>
    </w:p>
    <w:p w14:paraId="2F49693C" w14:textId="3569B4A7" w:rsidR="00D7493F" w:rsidRPr="002B0F5C" w:rsidRDefault="00D7493F" w:rsidP="00E90E36">
      <w:pPr>
        <w:numPr>
          <w:ilvl w:val="0"/>
          <w:numId w:val="19"/>
        </w:numPr>
        <w:suppressAutoHyphens/>
        <w:spacing w:after="0" w:line="276" w:lineRule="auto"/>
        <w:contextualSpacing/>
        <w:jc w:val="both"/>
        <w:rPr>
          <w:rFonts w:ascii="Arial" w:hAnsi="Arial" w:cs="Arial"/>
        </w:rPr>
      </w:pPr>
      <w:r w:rsidRPr="002B0F5C">
        <w:rPr>
          <w:rFonts w:ascii="Arial" w:hAnsi="Arial" w:cs="Arial"/>
        </w:rPr>
        <w:t>Building safe and sustainable communities through the creation of strong community networks, based on principles of trust and respect for local diversity, and nurturing a sense of belonging and confidence in local people</w:t>
      </w:r>
      <w:r w:rsidR="002E2DFC">
        <w:rPr>
          <w:rFonts w:ascii="Arial" w:hAnsi="Arial" w:cs="Arial"/>
        </w:rPr>
        <w:t>.</w:t>
      </w:r>
    </w:p>
    <w:p w14:paraId="2E56E748" w14:textId="575FD98B" w:rsidR="00D7493F" w:rsidRPr="002B0F5C" w:rsidRDefault="00D7493F" w:rsidP="00E90E36">
      <w:pPr>
        <w:numPr>
          <w:ilvl w:val="0"/>
          <w:numId w:val="19"/>
        </w:numPr>
        <w:suppressAutoHyphens/>
        <w:spacing w:after="0" w:line="276" w:lineRule="auto"/>
        <w:contextualSpacing/>
        <w:jc w:val="both"/>
        <w:rPr>
          <w:rFonts w:ascii="Arial" w:hAnsi="Arial" w:cs="Arial"/>
        </w:rPr>
      </w:pPr>
      <w:r w:rsidRPr="002B0F5C">
        <w:rPr>
          <w:rFonts w:ascii="Arial" w:hAnsi="Arial" w:cs="Arial"/>
        </w:rPr>
        <w:t>To support NPO registration and compliance monitoring, NPO stakeholder liaison and communication, provide institutional capacity building, manage NPO funding and monitoring and create a conducive environment for all NPO to flourish</w:t>
      </w:r>
      <w:r w:rsidR="007E2B03">
        <w:rPr>
          <w:rFonts w:ascii="Arial" w:hAnsi="Arial" w:cs="Arial"/>
        </w:rPr>
        <w:t>.</w:t>
      </w:r>
    </w:p>
    <w:p w14:paraId="56F38FBE" w14:textId="3B8081D4" w:rsidR="00D7493F" w:rsidRPr="002E0729" w:rsidRDefault="00D7493F" w:rsidP="00E90E36">
      <w:pPr>
        <w:numPr>
          <w:ilvl w:val="0"/>
          <w:numId w:val="19"/>
        </w:numPr>
        <w:suppressAutoHyphens/>
        <w:spacing w:after="0" w:line="276" w:lineRule="auto"/>
        <w:contextualSpacing/>
        <w:jc w:val="both"/>
        <w:rPr>
          <w:rFonts w:ascii="Arial" w:hAnsi="Arial" w:cs="Arial"/>
          <w:color w:val="000000" w:themeColor="text1"/>
        </w:rPr>
      </w:pPr>
      <w:r w:rsidRPr="002E0729">
        <w:rPr>
          <w:rFonts w:ascii="Arial" w:hAnsi="Arial" w:cs="Arial"/>
          <w:color w:val="000000" w:themeColor="text1"/>
        </w:rPr>
        <w:t>Manage Social Facilitation and Poverty for Sustainable Livelihood programmes (including EPWP)</w:t>
      </w:r>
      <w:r w:rsidR="007E2B03" w:rsidRPr="002E0729">
        <w:rPr>
          <w:rFonts w:ascii="Arial" w:hAnsi="Arial" w:cs="Arial"/>
          <w:color w:val="000000" w:themeColor="text1"/>
        </w:rPr>
        <w:t>.</w:t>
      </w:r>
    </w:p>
    <w:p w14:paraId="58DE5D04" w14:textId="38F5A705" w:rsidR="00D7493F" w:rsidRPr="002E0729" w:rsidRDefault="00D7493F" w:rsidP="00E90E36">
      <w:pPr>
        <w:numPr>
          <w:ilvl w:val="0"/>
          <w:numId w:val="19"/>
        </w:numPr>
        <w:spacing w:after="0" w:line="276" w:lineRule="auto"/>
        <w:jc w:val="both"/>
        <w:rPr>
          <w:color w:val="000000" w:themeColor="text1"/>
        </w:rPr>
      </w:pPr>
      <w:r w:rsidRPr="002E0729">
        <w:rPr>
          <w:rFonts w:ascii="Arial" w:eastAsia="Arial" w:hAnsi="Arial" w:cs="Arial"/>
          <w:color w:val="000000" w:themeColor="text1"/>
        </w:rPr>
        <w:t xml:space="preserve">Building safe and sustainable communities through the creation of strong community networks, based on principles of trust and respect for local diversity, and nurturing a sense of belonging and confidence in local </w:t>
      </w:r>
      <w:r w:rsidR="0045251A" w:rsidRPr="002E0729">
        <w:rPr>
          <w:rFonts w:ascii="Arial" w:eastAsia="Arial" w:hAnsi="Arial" w:cs="Arial"/>
          <w:color w:val="000000" w:themeColor="text1"/>
        </w:rPr>
        <w:t>people.</w:t>
      </w:r>
    </w:p>
    <w:p w14:paraId="65A338FE" w14:textId="1EB8F815" w:rsidR="00D7493F" w:rsidRPr="002E0729" w:rsidRDefault="00D7493F" w:rsidP="00E90E36">
      <w:pPr>
        <w:numPr>
          <w:ilvl w:val="0"/>
          <w:numId w:val="19"/>
        </w:numPr>
        <w:spacing w:after="0" w:line="276" w:lineRule="auto"/>
        <w:jc w:val="both"/>
        <w:rPr>
          <w:color w:val="000000" w:themeColor="text1"/>
        </w:rPr>
      </w:pPr>
      <w:r w:rsidRPr="002E0729">
        <w:rPr>
          <w:rFonts w:ascii="Arial" w:eastAsia="Arial" w:hAnsi="Arial" w:cs="Arial"/>
          <w:color w:val="000000" w:themeColor="text1"/>
        </w:rPr>
        <w:t xml:space="preserve">To support NPO registration and compliance monitoring, NPO stakeholder liaison and communication, provide institutional capacity building, manage NPO funding and monitoring and create a conducive environment for all NPO to </w:t>
      </w:r>
      <w:r w:rsidR="0045251A" w:rsidRPr="002E0729">
        <w:rPr>
          <w:rFonts w:ascii="Arial" w:eastAsia="Arial" w:hAnsi="Arial" w:cs="Arial"/>
          <w:color w:val="000000" w:themeColor="text1"/>
        </w:rPr>
        <w:t>flourish.</w:t>
      </w:r>
    </w:p>
    <w:p w14:paraId="41CE609C" w14:textId="482B8766" w:rsidR="00D7493F" w:rsidRPr="002E0729" w:rsidRDefault="00D7493F" w:rsidP="00E90E36">
      <w:pPr>
        <w:numPr>
          <w:ilvl w:val="0"/>
          <w:numId w:val="19"/>
        </w:numPr>
        <w:spacing w:after="0" w:line="276" w:lineRule="auto"/>
        <w:jc w:val="both"/>
        <w:rPr>
          <w:color w:val="000000" w:themeColor="text1"/>
        </w:rPr>
      </w:pPr>
      <w:r w:rsidRPr="002E0729">
        <w:rPr>
          <w:rFonts w:ascii="Arial" w:eastAsia="Arial" w:hAnsi="Arial" w:cs="Arial"/>
          <w:color w:val="000000" w:themeColor="text1"/>
        </w:rPr>
        <w:t>Manage Social Facilitation and Poverty Alleviation Initiatives for Sustainable Livelihoods programmes (including Expanded Public Works Programmes</w:t>
      </w:r>
      <w:r w:rsidR="00FE6272" w:rsidRPr="002E0729">
        <w:rPr>
          <w:rFonts w:ascii="Arial" w:eastAsia="Arial" w:hAnsi="Arial" w:cs="Arial"/>
          <w:color w:val="000000" w:themeColor="text1"/>
        </w:rPr>
        <w:t>).</w:t>
      </w:r>
    </w:p>
    <w:p w14:paraId="255D0F93" w14:textId="77777777" w:rsidR="00D7493F" w:rsidRPr="002E0729" w:rsidRDefault="00D7493F" w:rsidP="00E90E36">
      <w:pPr>
        <w:pStyle w:val="ListParagraph"/>
        <w:numPr>
          <w:ilvl w:val="0"/>
          <w:numId w:val="19"/>
        </w:numPr>
        <w:spacing w:after="0" w:line="276" w:lineRule="auto"/>
        <w:jc w:val="both"/>
        <w:rPr>
          <w:rFonts w:ascii="Arial" w:eastAsia="Arial" w:hAnsi="Arial" w:cs="Arial"/>
          <w:color w:val="000000" w:themeColor="text1"/>
        </w:rPr>
      </w:pPr>
      <w:r w:rsidRPr="002E0729">
        <w:rPr>
          <w:rFonts w:ascii="Arial" w:eastAsia="Arial" w:hAnsi="Arial" w:cs="Arial"/>
          <w:color w:val="000000" w:themeColor="text1"/>
        </w:rPr>
        <w:t>Create an environment to help young people to develop constructive, affirmative and sustainable relationships while concurrently providing opportunities for them to build their competencies and needed skills to engage as partners in their own development and that of their communities.</w:t>
      </w:r>
    </w:p>
    <w:p w14:paraId="7E2B3824" w14:textId="77777777" w:rsidR="00D7493F" w:rsidRPr="002E0729" w:rsidRDefault="00D7493F" w:rsidP="00E90E36">
      <w:pPr>
        <w:pStyle w:val="ListParagraph"/>
        <w:numPr>
          <w:ilvl w:val="0"/>
          <w:numId w:val="19"/>
        </w:numPr>
        <w:spacing w:after="0" w:line="276" w:lineRule="auto"/>
        <w:jc w:val="both"/>
        <w:rPr>
          <w:rFonts w:ascii="Arial" w:eastAsia="Arial" w:hAnsi="Arial" w:cs="Arial"/>
          <w:color w:val="000000" w:themeColor="text1"/>
        </w:rPr>
      </w:pPr>
      <w:r w:rsidRPr="002E0729">
        <w:rPr>
          <w:rFonts w:ascii="Arial" w:eastAsia="Arial" w:hAnsi="Arial" w:cs="Arial"/>
          <w:color w:val="000000" w:themeColor="text1"/>
        </w:rPr>
        <w:t>Create an environment to help women to develop constructive, affirmative and sustainable relationships while concurrently providing opportunities for them to build their competencies and needed skills to engage as partners in their own development and that of their communities.</w:t>
      </w:r>
    </w:p>
    <w:p w14:paraId="5B15B0B1" w14:textId="77777777" w:rsidR="00D7493F" w:rsidRPr="002E0729" w:rsidRDefault="00D7493F" w:rsidP="00E90E36">
      <w:pPr>
        <w:pStyle w:val="ListParagraph"/>
        <w:numPr>
          <w:ilvl w:val="0"/>
          <w:numId w:val="19"/>
        </w:numPr>
        <w:spacing w:after="0" w:line="276" w:lineRule="auto"/>
        <w:jc w:val="both"/>
        <w:rPr>
          <w:rFonts w:ascii="Arial" w:eastAsia="Arial" w:hAnsi="Arial" w:cs="Arial"/>
          <w:color w:val="000000" w:themeColor="text1"/>
        </w:rPr>
      </w:pPr>
      <w:r w:rsidRPr="002E0729">
        <w:rPr>
          <w:rFonts w:ascii="Arial" w:eastAsia="Arial" w:hAnsi="Arial" w:cs="Arial"/>
          <w:color w:val="000000" w:themeColor="text1"/>
        </w:rPr>
        <w:t>To promote the implementation of the Population Policy within all spheres of government and civil society through population research, advocacy, capacity building and by monitoring and evaluating the implementation of the policy.</w:t>
      </w:r>
    </w:p>
    <w:p w14:paraId="6407C3CF" w14:textId="77777777" w:rsidR="0008294C" w:rsidRPr="0059205D" w:rsidRDefault="0008294C" w:rsidP="001A3AFE">
      <w:pPr>
        <w:rPr>
          <w:rFonts w:ascii="Arial" w:hAnsi="Arial" w:cs="Arial"/>
          <w:sz w:val="16"/>
          <w:szCs w:val="16"/>
        </w:rPr>
      </w:pPr>
    </w:p>
    <w:p w14:paraId="34E2D819" w14:textId="77777777" w:rsidR="00111992" w:rsidRPr="002B0F5C" w:rsidRDefault="00111992" w:rsidP="0059205D">
      <w:pPr>
        <w:pStyle w:val="ListParagraph"/>
        <w:pBdr>
          <w:top w:val="nil"/>
          <w:left w:val="nil"/>
          <w:bottom w:val="nil"/>
          <w:right w:val="nil"/>
          <w:between w:val="nil"/>
        </w:pBdr>
        <w:spacing w:after="0" w:line="276" w:lineRule="auto"/>
        <w:ind w:left="360"/>
        <w:jc w:val="both"/>
        <w:rPr>
          <w:rFonts w:ascii="Arial" w:eastAsia="Arial" w:hAnsi="Arial" w:cs="Arial"/>
        </w:rPr>
      </w:pPr>
      <w:r w:rsidRPr="002B0F5C">
        <w:rPr>
          <w:rFonts w:ascii="Arial" w:eastAsia="Times New Roman" w:hAnsi="Arial" w:cs="Arial"/>
        </w:rPr>
        <w:lastRenderedPageBreak/>
        <w:t xml:space="preserve">Persistent poverty, unemployment and inequality remain challenges for our country in the post 1994 period. Where there is persistent poverty people experience concurrent capability deprivation including illiteracy, inadequate nutrition and insufficient income livelihood challenges. </w:t>
      </w:r>
      <w:r w:rsidRPr="002B0F5C">
        <w:rPr>
          <w:rFonts w:ascii="Arial" w:eastAsia="Arial" w:hAnsi="Arial" w:cs="Arial"/>
        </w:rPr>
        <w:t>The COVID-19 pandemic has negatively affected and increased the levels of unemployment, poverty and inequalities in South Africa and other countries of the World.</w:t>
      </w:r>
    </w:p>
    <w:p w14:paraId="6269034A" w14:textId="77777777" w:rsidR="00111992" w:rsidRPr="0059205D" w:rsidRDefault="00111992" w:rsidP="0059205D">
      <w:pPr>
        <w:pStyle w:val="ListParagraph"/>
        <w:pBdr>
          <w:top w:val="nil"/>
          <w:left w:val="nil"/>
          <w:bottom w:val="nil"/>
          <w:right w:val="nil"/>
          <w:between w:val="nil"/>
        </w:pBdr>
        <w:spacing w:after="0" w:line="276" w:lineRule="auto"/>
        <w:ind w:left="360"/>
        <w:jc w:val="both"/>
        <w:rPr>
          <w:rFonts w:ascii="Arial" w:eastAsia="Arial" w:hAnsi="Arial" w:cs="Arial"/>
          <w:sz w:val="16"/>
          <w:szCs w:val="16"/>
        </w:rPr>
      </w:pPr>
    </w:p>
    <w:p w14:paraId="7D890CDF" w14:textId="1B70A8A7" w:rsidR="00111992" w:rsidRPr="002B0F5C" w:rsidRDefault="00111992" w:rsidP="0059205D">
      <w:pPr>
        <w:pStyle w:val="ListParagraph"/>
        <w:pBdr>
          <w:top w:val="nil"/>
          <w:left w:val="nil"/>
          <w:bottom w:val="nil"/>
          <w:right w:val="nil"/>
          <w:between w:val="nil"/>
        </w:pBdr>
        <w:spacing w:after="0" w:line="276" w:lineRule="auto"/>
        <w:ind w:left="360"/>
        <w:jc w:val="both"/>
        <w:rPr>
          <w:rFonts w:ascii="Arial" w:eastAsia="Times New Roman" w:hAnsi="Arial" w:cs="Arial"/>
        </w:rPr>
      </w:pPr>
      <w:r w:rsidRPr="002B0F5C">
        <w:rPr>
          <w:rFonts w:ascii="Arial" w:eastAsia="Arial" w:hAnsi="Arial" w:cs="Arial"/>
        </w:rPr>
        <w:t xml:space="preserve"> In the </w:t>
      </w:r>
      <w:proofErr w:type="gramStart"/>
      <w:r w:rsidR="00FE6272">
        <w:rPr>
          <w:rFonts w:ascii="Arial" w:eastAsia="Arial" w:hAnsi="Arial" w:cs="Arial"/>
        </w:rPr>
        <w:t>P</w:t>
      </w:r>
      <w:r w:rsidR="00FE6272" w:rsidRPr="002B0F5C">
        <w:rPr>
          <w:rFonts w:ascii="Arial" w:eastAsia="Arial" w:hAnsi="Arial" w:cs="Arial"/>
        </w:rPr>
        <w:t>ost-Covid</w:t>
      </w:r>
      <w:proofErr w:type="gramEnd"/>
      <w:r w:rsidRPr="002B0F5C">
        <w:rPr>
          <w:rFonts w:ascii="Arial" w:eastAsia="Arial" w:hAnsi="Arial" w:cs="Arial"/>
        </w:rPr>
        <w:t xml:space="preserve"> 19 era, unemployment in South Africa increased to a high of 32.5 percent in 2020 with 23 million South Africans pushed into poverty. The increases in unemployment also had a negative impact on the level of poverty and susceptibility to hunger. </w:t>
      </w:r>
      <w:r w:rsidRPr="002B0F5C">
        <w:rPr>
          <w:rFonts w:ascii="Arial" w:eastAsia="Times New Roman" w:hAnsi="Arial" w:cs="Arial"/>
        </w:rPr>
        <w:t xml:space="preserve"> </w:t>
      </w:r>
      <w:bookmarkStart w:id="50" w:name="_Hlk168991725"/>
      <w:r w:rsidRPr="002B0F5C">
        <w:rPr>
          <w:rFonts w:ascii="Arial" w:eastAsia="Times New Roman" w:hAnsi="Arial" w:cs="Arial"/>
        </w:rPr>
        <w:t xml:space="preserve">In 2022, 1 802 051 children in South Africa lived in households affected by hunger. In the same </w:t>
      </w:r>
      <w:proofErr w:type="gramStart"/>
      <w:r w:rsidRPr="002B0F5C">
        <w:rPr>
          <w:rFonts w:ascii="Arial" w:eastAsia="Times New Roman" w:hAnsi="Arial" w:cs="Arial"/>
        </w:rPr>
        <w:t>period,60 754</w:t>
      </w:r>
      <w:proofErr w:type="gramEnd"/>
      <w:r w:rsidRPr="002B0F5C">
        <w:rPr>
          <w:rFonts w:ascii="Arial" w:eastAsia="Times New Roman" w:hAnsi="Arial" w:cs="Arial"/>
        </w:rPr>
        <w:t xml:space="preserve"> children lived in households which reported hunger. The number of adults living in households that reported hunger in South Africa during 2022 stood at 3 030 794.In Limpopo,98 829 people were in 2022 living in households which reported hunger</w:t>
      </w:r>
      <w:bookmarkEnd w:id="50"/>
      <w:r w:rsidRPr="002B0F5C">
        <w:rPr>
          <w:rFonts w:ascii="Arial" w:eastAsia="Times New Roman" w:hAnsi="Arial" w:cs="Arial"/>
        </w:rPr>
        <w:t>.</w:t>
      </w:r>
    </w:p>
    <w:p w14:paraId="05656B9A" w14:textId="77777777" w:rsidR="0045251A" w:rsidRPr="0059205D" w:rsidRDefault="0045251A" w:rsidP="0059205D">
      <w:pPr>
        <w:pStyle w:val="ListParagraph"/>
        <w:pBdr>
          <w:top w:val="nil"/>
          <w:left w:val="nil"/>
          <w:bottom w:val="nil"/>
          <w:right w:val="nil"/>
          <w:between w:val="nil"/>
        </w:pBdr>
        <w:spacing w:line="276" w:lineRule="auto"/>
        <w:ind w:left="360"/>
        <w:jc w:val="both"/>
        <w:rPr>
          <w:rFonts w:ascii="Arial" w:eastAsia="Times New Roman" w:hAnsi="Arial" w:cs="Arial"/>
          <w:sz w:val="16"/>
          <w:szCs w:val="16"/>
        </w:rPr>
      </w:pPr>
    </w:p>
    <w:p w14:paraId="0DBFC665" w14:textId="5E6210F3" w:rsidR="00111992" w:rsidRPr="002B0F5C" w:rsidRDefault="00111992" w:rsidP="0059205D">
      <w:pPr>
        <w:pStyle w:val="ListParagraph"/>
        <w:pBdr>
          <w:top w:val="nil"/>
          <w:left w:val="nil"/>
          <w:bottom w:val="nil"/>
          <w:right w:val="nil"/>
          <w:between w:val="nil"/>
        </w:pBdr>
        <w:spacing w:line="276" w:lineRule="auto"/>
        <w:ind w:left="360"/>
        <w:jc w:val="both"/>
        <w:rPr>
          <w:rFonts w:ascii="Arial" w:eastAsia="Times New Roman" w:hAnsi="Arial" w:cs="Arial"/>
        </w:rPr>
      </w:pPr>
      <w:r w:rsidRPr="002B0F5C">
        <w:rPr>
          <w:rFonts w:ascii="Arial" w:eastAsia="Times New Roman" w:hAnsi="Arial" w:cs="Arial"/>
        </w:rPr>
        <w:t xml:space="preserve">Although the total </w:t>
      </w:r>
      <w:proofErr w:type="spellStart"/>
      <w:r w:rsidRPr="002B0F5C">
        <w:rPr>
          <w:rFonts w:ascii="Arial" w:eastAsia="Times New Roman" w:hAnsi="Arial" w:cs="Arial"/>
        </w:rPr>
        <w:t>labour</w:t>
      </w:r>
      <w:proofErr w:type="spellEnd"/>
      <w:r w:rsidRPr="002B0F5C">
        <w:rPr>
          <w:rFonts w:ascii="Arial" w:eastAsia="Times New Roman" w:hAnsi="Arial" w:cs="Arial"/>
        </w:rPr>
        <w:t xml:space="preserve"> force of the province </w:t>
      </w:r>
      <w:r w:rsidR="00CD0F11" w:rsidRPr="002B0F5C">
        <w:rPr>
          <w:rFonts w:ascii="Arial" w:eastAsia="Times New Roman" w:hAnsi="Arial" w:cs="Arial"/>
        </w:rPr>
        <w:t>has</w:t>
      </w:r>
      <w:r w:rsidRPr="002B0F5C">
        <w:rPr>
          <w:rFonts w:ascii="Arial" w:eastAsia="Times New Roman" w:hAnsi="Arial" w:cs="Arial"/>
        </w:rPr>
        <w:t xml:space="preserve"> shown growth </w:t>
      </w:r>
      <w:r w:rsidR="002B0F5C" w:rsidRPr="002B0F5C">
        <w:rPr>
          <w:rFonts w:ascii="Arial" w:eastAsia="Times New Roman" w:hAnsi="Arial" w:cs="Arial"/>
        </w:rPr>
        <w:t>between fourth</w:t>
      </w:r>
      <w:r w:rsidRPr="002B0F5C">
        <w:rPr>
          <w:rFonts w:ascii="Arial" w:eastAsia="Times New Roman" w:hAnsi="Arial" w:cs="Arial"/>
        </w:rPr>
        <w:t xml:space="preserve"> quarter of 2023 </w:t>
      </w:r>
      <w:r w:rsidR="002E0729" w:rsidRPr="002B0F5C">
        <w:rPr>
          <w:rFonts w:ascii="Arial" w:eastAsia="Times New Roman" w:hAnsi="Arial" w:cs="Arial"/>
        </w:rPr>
        <w:t>and first</w:t>
      </w:r>
      <w:r w:rsidRPr="002B0F5C">
        <w:rPr>
          <w:rFonts w:ascii="Arial" w:eastAsia="Times New Roman" w:hAnsi="Arial" w:cs="Arial"/>
        </w:rPr>
        <w:t xml:space="preserve"> Quarter of 2024, 728 000 people were unable to find work within the same period </w:t>
      </w:r>
      <w:r w:rsidR="002E0729" w:rsidRPr="002B0F5C">
        <w:rPr>
          <w:rFonts w:ascii="Arial" w:eastAsia="Times New Roman" w:hAnsi="Arial" w:cs="Arial"/>
        </w:rPr>
        <w:t>while 521</w:t>
      </w:r>
      <w:r w:rsidRPr="002B0F5C">
        <w:rPr>
          <w:rFonts w:ascii="Arial" w:eastAsia="Times New Roman" w:hAnsi="Arial" w:cs="Arial"/>
        </w:rPr>
        <w:t xml:space="preserve"> 000 people have given up looking for work. </w:t>
      </w:r>
    </w:p>
    <w:p w14:paraId="203D99C4" w14:textId="77777777" w:rsidR="00111992" w:rsidRPr="0059205D" w:rsidRDefault="00111992" w:rsidP="0059205D">
      <w:pPr>
        <w:pStyle w:val="ListParagraph"/>
        <w:pBdr>
          <w:top w:val="nil"/>
          <w:left w:val="nil"/>
          <w:bottom w:val="nil"/>
          <w:right w:val="nil"/>
          <w:between w:val="nil"/>
        </w:pBdr>
        <w:spacing w:line="276" w:lineRule="auto"/>
        <w:ind w:left="360"/>
        <w:jc w:val="both"/>
        <w:rPr>
          <w:rFonts w:ascii="Arial" w:eastAsia="Times New Roman" w:hAnsi="Arial" w:cs="Arial"/>
          <w:sz w:val="16"/>
          <w:szCs w:val="16"/>
        </w:rPr>
      </w:pPr>
    </w:p>
    <w:p w14:paraId="112ABC14" w14:textId="77777777" w:rsidR="00111992" w:rsidRPr="002B0F5C" w:rsidRDefault="00111992" w:rsidP="0059205D">
      <w:pPr>
        <w:pStyle w:val="ListParagraph"/>
        <w:pBdr>
          <w:top w:val="nil"/>
          <w:left w:val="nil"/>
          <w:bottom w:val="nil"/>
          <w:right w:val="nil"/>
          <w:between w:val="nil"/>
        </w:pBdr>
        <w:spacing w:line="276" w:lineRule="auto"/>
        <w:ind w:left="360"/>
        <w:jc w:val="both"/>
        <w:rPr>
          <w:rFonts w:ascii="Arial" w:eastAsia="Times New Roman" w:hAnsi="Arial" w:cs="Arial"/>
        </w:rPr>
      </w:pPr>
      <w:r w:rsidRPr="002B0F5C">
        <w:rPr>
          <w:rFonts w:ascii="Arial" w:eastAsia="Times New Roman" w:hAnsi="Arial" w:cs="Arial"/>
        </w:rPr>
        <w:t xml:space="preserve">During the First Quarter of 2024 Limpopo recorded the largest unemployment rate increase nationally from 30.3% at the end of fourth Quarter of 2023 to 32.7% in the first Quarter of 2024.The provincial expanded unemployment rate within the same period  also increase by1.1%points from 46.7% to 47.8%.Women and youth constitute the majority amongst the unemployed in the province while the poor and the vulnerable  particularly the elderly and children remain susceptible to hunger and other forms of deprivation.  </w:t>
      </w:r>
    </w:p>
    <w:p w14:paraId="2469EB8D" w14:textId="77777777" w:rsidR="00111992" w:rsidRPr="0059205D" w:rsidRDefault="00111992" w:rsidP="0059205D">
      <w:pPr>
        <w:pStyle w:val="ListParagraph"/>
        <w:pBdr>
          <w:top w:val="nil"/>
          <w:left w:val="nil"/>
          <w:bottom w:val="nil"/>
          <w:right w:val="nil"/>
          <w:between w:val="nil"/>
        </w:pBdr>
        <w:spacing w:line="276" w:lineRule="auto"/>
        <w:ind w:left="360"/>
        <w:jc w:val="both"/>
        <w:rPr>
          <w:rFonts w:ascii="Arial" w:eastAsia="Times New Roman" w:hAnsi="Arial" w:cs="Arial"/>
          <w:sz w:val="16"/>
          <w:szCs w:val="16"/>
        </w:rPr>
      </w:pPr>
    </w:p>
    <w:p w14:paraId="6483D28A" w14:textId="306C113F" w:rsidR="00111992" w:rsidRPr="002B0F5C" w:rsidRDefault="00111992" w:rsidP="0059205D">
      <w:pPr>
        <w:pStyle w:val="ListParagraph"/>
        <w:pBdr>
          <w:top w:val="nil"/>
          <w:left w:val="nil"/>
          <w:bottom w:val="nil"/>
          <w:right w:val="nil"/>
          <w:between w:val="nil"/>
        </w:pBdr>
        <w:spacing w:line="276" w:lineRule="auto"/>
        <w:ind w:left="360"/>
        <w:jc w:val="both"/>
        <w:rPr>
          <w:rFonts w:ascii="Arial" w:eastAsia="Times New Roman" w:hAnsi="Arial" w:cs="Arial"/>
        </w:rPr>
      </w:pPr>
      <w:r w:rsidRPr="002B0F5C">
        <w:rPr>
          <w:rFonts w:ascii="Arial" w:eastAsia="Times New Roman" w:hAnsi="Arial" w:cs="Arial"/>
        </w:rPr>
        <w:t xml:space="preserve">The Department </w:t>
      </w:r>
      <w:proofErr w:type="gramStart"/>
      <w:r w:rsidRPr="002B0F5C">
        <w:rPr>
          <w:rFonts w:ascii="Arial" w:eastAsia="Times New Roman" w:hAnsi="Arial" w:cs="Arial"/>
        </w:rPr>
        <w:t>has</w:t>
      </w:r>
      <w:proofErr w:type="gramEnd"/>
      <w:r w:rsidRPr="002B0F5C">
        <w:rPr>
          <w:rFonts w:ascii="Arial" w:eastAsia="Times New Roman" w:hAnsi="Arial" w:cs="Arial"/>
        </w:rPr>
        <w:t xml:space="preserve"> from 2019 to </w:t>
      </w:r>
      <w:r w:rsidR="00A82639" w:rsidRPr="002B0F5C">
        <w:rPr>
          <w:rFonts w:ascii="Arial" w:eastAsia="Times New Roman" w:hAnsi="Arial" w:cs="Arial"/>
        </w:rPr>
        <w:t>2024,</w:t>
      </w:r>
      <w:r w:rsidR="00A82639" w:rsidRPr="002B0F5C">
        <w:t xml:space="preserve"> </w:t>
      </w:r>
      <w:r w:rsidR="00A82639" w:rsidRPr="002B0F5C">
        <w:rPr>
          <w:rFonts w:ascii="Arial" w:hAnsi="Arial" w:cs="Arial"/>
        </w:rPr>
        <w:t>provided</w:t>
      </w:r>
      <w:r w:rsidRPr="002B0F5C">
        <w:t xml:space="preserve"> </w:t>
      </w:r>
      <w:r w:rsidRPr="002B0F5C">
        <w:rPr>
          <w:rFonts w:ascii="Arial" w:eastAsia="Times New Roman" w:hAnsi="Arial" w:cs="Arial"/>
          <w:b/>
          <w:bCs/>
        </w:rPr>
        <w:t>57 148</w:t>
      </w:r>
      <w:r w:rsidRPr="002B0F5C">
        <w:rPr>
          <w:rFonts w:ascii="Arial" w:eastAsia="Times New Roman" w:hAnsi="Arial" w:cs="Arial"/>
        </w:rPr>
        <w:t xml:space="preserve"> households with access to sustainable livelihoods initiatives through poverty alleviation programmes,</w:t>
      </w:r>
      <w:r w:rsidRPr="002B0F5C">
        <w:t xml:space="preserve"> </w:t>
      </w:r>
      <w:r w:rsidRPr="002B0F5C">
        <w:rPr>
          <w:rFonts w:ascii="Arial" w:eastAsia="Times New Roman" w:hAnsi="Arial" w:cs="Arial"/>
        </w:rPr>
        <w:t xml:space="preserve">while </w:t>
      </w:r>
      <w:r w:rsidRPr="002B0F5C">
        <w:rPr>
          <w:rFonts w:ascii="Arial" w:eastAsia="Times New Roman" w:hAnsi="Arial" w:cs="Arial"/>
          <w:b/>
          <w:bCs/>
        </w:rPr>
        <w:t xml:space="preserve">442 </w:t>
      </w:r>
      <w:r w:rsidR="00A82639" w:rsidRPr="002B0F5C">
        <w:rPr>
          <w:rFonts w:ascii="Arial" w:eastAsia="Times New Roman" w:hAnsi="Arial" w:cs="Arial"/>
          <w:b/>
          <w:bCs/>
        </w:rPr>
        <w:t>337</w:t>
      </w:r>
      <w:r w:rsidR="00A82639" w:rsidRPr="002B0F5C">
        <w:rPr>
          <w:rFonts w:ascii="Arial" w:eastAsia="Times New Roman" w:hAnsi="Arial" w:cs="Arial"/>
        </w:rPr>
        <w:t xml:space="preserve"> individuals</w:t>
      </w:r>
      <w:r w:rsidRPr="002B0F5C">
        <w:rPr>
          <w:rFonts w:ascii="Arial" w:eastAsia="Times New Roman" w:hAnsi="Arial" w:cs="Arial"/>
        </w:rPr>
        <w:t xml:space="preserve"> accessed food through DSD feeding programmes (</w:t>
      </w:r>
      <w:proofErr w:type="spellStart"/>
      <w:r w:rsidRPr="002B0F5C">
        <w:rPr>
          <w:rFonts w:ascii="Arial" w:eastAsia="Times New Roman" w:hAnsi="Arial" w:cs="Arial"/>
        </w:rPr>
        <w:t>centre</w:t>
      </w:r>
      <w:proofErr w:type="spellEnd"/>
      <w:r w:rsidRPr="002B0F5C">
        <w:rPr>
          <w:rFonts w:ascii="Arial" w:eastAsia="Times New Roman" w:hAnsi="Arial" w:cs="Arial"/>
        </w:rPr>
        <w:t xml:space="preserve"> based</w:t>
      </w:r>
      <w:r w:rsidR="002E0729" w:rsidRPr="002B0F5C">
        <w:rPr>
          <w:rFonts w:ascii="Arial" w:eastAsia="Times New Roman" w:hAnsi="Arial" w:cs="Arial"/>
        </w:rPr>
        <w:t>). From</w:t>
      </w:r>
      <w:r w:rsidRPr="002B0F5C">
        <w:rPr>
          <w:rFonts w:ascii="Arial" w:eastAsia="Times New Roman" w:hAnsi="Arial" w:cs="Arial"/>
        </w:rPr>
        <w:t xml:space="preserve"> 2024 to 2029 the programme seeks to continue with initiatives to resolve hunger, unemployment and poverty and strengthen initiatives aimed at empowering </w:t>
      </w:r>
      <w:r w:rsidR="4E5BDC49" w:rsidRPr="2D4CA752">
        <w:rPr>
          <w:rFonts w:ascii="Arial" w:eastAsia="Times New Roman" w:hAnsi="Arial" w:cs="Arial"/>
        </w:rPr>
        <w:t>vulnerable households, individuals,</w:t>
      </w:r>
      <w:r w:rsidR="4E52D61D" w:rsidRPr="2D4CA752">
        <w:rPr>
          <w:rFonts w:ascii="Arial" w:eastAsia="Times New Roman" w:hAnsi="Arial" w:cs="Arial"/>
        </w:rPr>
        <w:t xml:space="preserve"> women and youth.</w:t>
      </w:r>
    </w:p>
    <w:p w14:paraId="3E34AE65" w14:textId="77777777" w:rsidR="00111992" w:rsidRPr="0059205D" w:rsidRDefault="00111992" w:rsidP="0059205D">
      <w:pPr>
        <w:pStyle w:val="ListParagraph"/>
        <w:spacing w:line="276" w:lineRule="auto"/>
        <w:rPr>
          <w:rFonts w:ascii="Arial" w:hAnsi="Arial" w:cs="Arial"/>
          <w:b/>
          <w:bCs/>
          <w:sz w:val="16"/>
          <w:szCs w:val="16"/>
        </w:rPr>
      </w:pPr>
    </w:p>
    <w:p w14:paraId="27F7EE97" w14:textId="540274B2" w:rsidR="00111992" w:rsidRPr="0059205D" w:rsidRDefault="0059205D" w:rsidP="00533B59">
      <w:pPr>
        <w:pStyle w:val="Heading4"/>
      </w:pPr>
      <w:bookmarkStart w:id="51" w:name="_Toc192163740"/>
      <w:r w:rsidRPr="0059205D">
        <w:lastRenderedPageBreak/>
        <w:t xml:space="preserve">12.5.1 </w:t>
      </w:r>
      <w:r w:rsidR="00111992" w:rsidRPr="0059205D">
        <w:t>Measuring the Impact</w:t>
      </w:r>
      <w:bookmarkEnd w:id="51"/>
    </w:p>
    <w:tbl>
      <w:tblPr>
        <w:tblStyle w:val="TableGrid"/>
        <w:tblW w:w="0" w:type="auto"/>
        <w:tblInd w:w="-95" w:type="dxa"/>
        <w:tblLook w:val="04A0" w:firstRow="1" w:lastRow="0" w:firstColumn="1" w:lastColumn="0" w:noHBand="0" w:noVBand="1"/>
      </w:tblPr>
      <w:tblGrid>
        <w:gridCol w:w="3510"/>
        <w:gridCol w:w="9535"/>
      </w:tblGrid>
      <w:tr w:rsidR="00DB685F" w14:paraId="6DBCEE34" w14:textId="77777777" w:rsidTr="0059205D">
        <w:tc>
          <w:tcPr>
            <w:tcW w:w="3510" w:type="dxa"/>
            <w:shd w:val="clear" w:color="auto" w:fill="FFC000"/>
          </w:tcPr>
          <w:p w14:paraId="6D88D86A" w14:textId="77777777" w:rsidR="00111992" w:rsidRDefault="00111992" w:rsidP="00533B59">
            <w:pPr>
              <w:keepNext/>
              <w:keepLines/>
              <w:rPr>
                <w:rFonts w:ascii="Arial" w:hAnsi="Arial" w:cs="Arial"/>
                <w:b/>
                <w:bCs/>
                <w:sz w:val="24"/>
                <w:szCs w:val="24"/>
              </w:rPr>
            </w:pPr>
            <w:r>
              <w:rPr>
                <w:rFonts w:ascii="Arial" w:hAnsi="Arial" w:cs="Arial"/>
                <w:b/>
                <w:bCs/>
                <w:sz w:val="24"/>
                <w:szCs w:val="24"/>
              </w:rPr>
              <w:t>Impact Statement</w:t>
            </w:r>
          </w:p>
        </w:tc>
        <w:tc>
          <w:tcPr>
            <w:tcW w:w="9535" w:type="dxa"/>
          </w:tcPr>
          <w:p w14:paraId="35E3583D" w14:textId="25121D27" w:rsidR="00111992" w:rsidRDefault="00111992" w:rsidP="00533B59">
            <w:pPr>
              <w:keepNext/>
              <w:keepLines/>
              <w:rPr>
                <w:rFonts w:ascii="Arial" w:hAnsi="Arial" w:cs="Arial"/>
                <w:b/>
                <w:bCs/>
                <w:sz w:val="24"/>
                <w:szCs w:val="24"/>
              </w:rPr>
            </w:pPr>
            <w:r>
              <w:rPr>
                <w:rFonts w:ascii="Arial" w:hAnsi="Arial" w:cs="Arial"/>
                <w:b/>
                <w:bCs/>
                <w:sz w:val="24"/>
                <w:szCs w:val="24"/>
              </w:rPr>
              <w:t xml:space="preserve">Improved quality life for the poor and vulnerable </w:t>
            </w:r>
          </w:p>
        </w:tc>
      </w:tr>
    </w:tbl>
    <w:p w14:paraId="47F1A257" w14:textId="2DFD13A6" w:rsidR="007C0A42" w:rsidRPr="0059205D" w:rsidRDefault="007C0A42" w:rsidP="00533B59">
      <w:pPr>
        <w:keepNext/>
        <w:keepLines/>
        <w:spacing w:after="0" w:line="276" w:lineRule="auto"/>
        <w:ind w:left="720" w:firstLine="720"/>
        <w:rPr>
          <w:rFonts w:ascii="Arial" w:hAnsi="Arial" w:cs="Arial"/>
          <w:b/>
          <w:sz w:val="16"/>
          <w:szCs w:val="16"/>
        </w:rPr>
      </w:pPr>
    </w:p>
    <w:tbl>
      <w:tblPr>
        <w:tblStyle w:val="TableGrid"/>
        <w:tblW w:w="13050" w:type="dxa"/>
        <w:tblInd w:w="-95" w:type="dxa"/>
        <w:tblLook w:val="04A0" w:firstRow="1" w:lastRow="0" w:firstColumn="1" w:lastColumn="0" w:noHBand="0" w:noVBand="1"/>
      </w:tblPr>
      <w:tblGrid>
        <w:gridCol w:w="3510"/>
        <w:gridCol w:w="9540"/>
      </w:tblGrid>
      <w:tr w:rsidR="00DB685F" w:rsidRPr="00194903" w14:paraId="4C9E1B4D" w14:textId="77777777" w:rsidTr="00533B59">
        <w:trPr>
          <w:cantSplit/>
        </w:trPr>
        <w:tc>
          <w:tcPr>
            <w:tcW w:w="3510" w:type="dxa"/>
            <w:shd w:val="clear" w:color="auto" w:fill="FFC000"/>
          </w:tcPr>
          <w:p w14:paraId="1BEDCA8F" w14:textId="77777777" w:rsidR="007C0A42" w:rsidRPr="00C04B52" w:rsidRDefault="007C0A42" w:rsidP="0059205D">
            <w:pPr>
              <w:spacing w:line="276" w:lineRule="auto"/>
              <w:rPr>
                <w:rFonts w:ascii="Arial" w:hAnsi="Arial" w:cs="Arial"/>
                <w:b/>
                <w:color w:val="000000" w:themeColor="text1"/>
              </w:rPr>
            </w:pPr>
            <w:r w:rsidRPr="00C04B52">
              <w:rPr>
                <w:rFonts w:ascii="Arial" w:hAnsi="Arial" w:cs="Arial"/>
                <w:b/>
                <w:color w:val="000000" w:themeColor="text1"/>
              </w:rPr>
              <w:t xml:space="preserve">Key Beneficiaries </w:t>
            </w:r>
          </w:p>
          <w:p w14:paraId="0C809975" w14:textId="77777777" w:rsidR="007C0A42" w:rsidRPr="00C04B52" w:rsidRDefault="007C0A42" w:rsidP="0059205D">
            <w:pPr>
              <w:spacing w:line="276" w:lineRule="auto"/>
              <w:rPr>
                <w:rFonts w:ascii="Arial" w:hAnsi="Arial" w:cs="Arial"/>
                <w:b/>
                <w:color w:val="000000" w:themeColor="text1"/>
              </w:rPr>
            </w:pPr>
          </w:p>
        </w:tc>
        <w:tc>
          <w:tcPr>
            <w:tcW w:w="9540" w:type="dxa"/>
          </w:tcPr>
          <w:p w14:paraId="5BF3D24F" w14:textId="77777777" w:rsidR="007C0A42" w:rsidRPr="00C04B52" w:rsidRDefault="007C0A42" w:rsidP="00E90E36">
            <w:pPr>
              <w:pStyle w:val="ListParagraph"/>
              <w:numPr>
                <w:ilvl w:val="0"/>
                <w:numId w:val="43"/>
              </w:numPr>
              <w:spacing w:line="276" w:lineRule="auto"/>
              <w:ind w:left="346" w:hanging="270"/>
              <w:rPr>
                <w:rFonts w:ascii="Arial" w:eastAsia="Arial" w:hAnsi="Arial" w:cs="Arial"/>
                <w:bCs/>
                <w:color w:val="000000" w:themeColor="text1"/>
              </w:rPr>
            </w:pPr>
            <w:r w:rsidRPr="00C04B52">
              <w:rPr>
                <w:rFonts w:ascii="Arial" w:eastAsia="Arial" w:hAnsi="Arial" w:cs="Arial"/>
                <w:bCs/>
                <w:color w:val="000000" w:themeColor="text1"/>
              </w:rPr>
              <w:t>Poor and vulnerable Households</w:t>
            </w:r>
          </w:p>
          <w:p w14:paraId="33D81058" w14:textId="545D1BEF" w:rsidR="007C0A42" w:rsidRPr="00C04B52" w:rsidRDefault="007C0A42" w:rsidP="00E90E36">
            <w:pPr>
              <w:pStyle w:val="ListParagraph"/>
              <w:numPr>
                <w:ilvl w:val="0"/>
                <w:numId w:val="43"/>
              </w:numPr>
              <w:spacing w:line="276" w:lineRule="auto"/>
              <w:rPr>
                <w:rFonts w:ascii="Arial" w:eastAsia="Arial" w:hAnsi="Arial" w:cs="Arial"/>
                <w:bCs/>
                <w:color w:val="000000" w:themeColor="text1"/>
              </w:rPr>
            </w:pPr>
            <w:r w:rsidRPr="00C04B52">
              <w:rPr>
                <w:rFonts w:ascii="Arial" w:eastAsia="Arial" w:hAnsi="Arial" w:cs="Arial"/>
                <w:bCs/>
                <w:color w:val="000000" w:themeColor="text1"/>
              </w:rPr>
              <w:t xml:space="preserve">Poor and vulnerable </w:t>
            </w:r>
            <w:r w:rsidR="006B0CFE" w:rsidRPr="00C04B52">
              <w:rPr>
                <w:rFonts w:ascii="Arial" w:eastAsia="Arial" w:hAnsi="Arial" w:cs="Arial"/>
                <w:bCs/>
                <w:color w:val="000000" w:themeColor="text1"/>
              </w:rPr>
              <w:t>I</w:t>
            </w:r>
            <w:r w:rsidRPr="00C04B52">
              <w:rPr>
                <w:rFonts w:ascii="Arial" w:eastAsia="Arial" w:hAnsi="Arial" w:cs="Arial"/>
                <w:bCs/>
                <w:color w:val="000000" w:themeColor="text1"/>
              </w:rPr>
              <w:t>ndividuals</w:t>
            </w:r>
            <w:r w:rsidR="4B7CF6F7" w:rsidRPr="2D4CA752">
              <w:rPr>
                <w:rFonts w:ascii="Arial" w:eastAsia="Arial" w:hAnsi="Arial" w:cs="Arial"/>
                <w:color w:val="000000" w:themeColor="text1"/>
              </w:rPr>
              <w:t xml:space="preserve"> (All Ages)</w:t>
            </w:r>
          </w:p>
          <w:p w14:paraId="238B837B" w14:textId="34602231" w:rsidR="007C0A42" w:rsidRPr="00C04B52" w:rsidRDefault="007C0A42" w:rsidP="2D4CA752">
            <w:pPr>
              <w:pStyle w:val="ListParagraph"/>
              <w:numPr>
                <w:ilvl w:val="0"/>
                <w:numId w:val="43"/>
              </w:numPr>
              <w:spacing w:line="276" w:lineRule="auto"/>
              <w:rPr>
                <w:rFonts w:ascii="Arial" w:eastAsia="Arial" w:hAnsi="Arial" w:cs="Arial"/>
                <w:color w:val="000000" w:themeColor="text1"/>
              </w:rPr>
            </w:pPr>
            <w:r w:rsidRPr="00C04B52">
              <w:rPr>
                <w:rFonts w:ascii="Arial" w:eastAsia="Arial" w:hAnsi="Arial" w:cs="Arial"/>
                <w:bCs/>
                <w:color w:val="000000" w:themeColor="text1"/>
              </w:rPr>
              <w:t xml:space="preserve">Vulnerable </w:t>
            </w:r>
            <w:r w:rsidR="005D1820" w:rsidRPr="2D4CA752">
              <w:rPr>
                <w:rFonts w:ascii="Arial" w:eastAsia="Arial" w:hAnsi="Arial" w:cs="Arial"/>
                <w:color w:val="000000" w:themeColor="text1"/>
              </w:rPr>
              <w:t xml:space="preserve">women </w:t>
            </w:r>
            <w:r w:rsidR="36F38C55" w:rsidRPr="2D4CA752">
              <w:rPr>
                <w:rFonts w:ascii="Arial" w:eastAsia="Arial" w:hAnsi="Arial" w:cs="Arial"/>
                <w:color w:val="000000" w:themeColor="text1"/>
              </w:rPr>
              <w:t>(aged between 36</w:t>
            </w:r>
            <w:r w:rsidR="005D1820" w:rsidRPr="00C04B52">
              <w:rPr>
                <w:rFonts w:ascii="Arial" w:eastAsia="Arial" w:hAnsi="Arial" w:cs="Arial"/>
                <w:bCs/>
                <w:color w:val="000000" w:themeColor="text1"/>
              </w:rPr>
              <w:t xml:space="preserve"> and</w:t>
            </w:r>
            <w:r w:rsidRPr="00C04B52">
              <w:rPr>
                <w:rFonts w:ascii="Arial" w:eastAsia="Arial" w:hAnsi="Arial" w:cs="Arial"/>
                <w:bCs/>
                <w:color w:val="000000" w:themeColor="text1"/>
              </w:rPr>
              <w:t xml:space="preserve"> </w:t>
            </w:r>
            <w:r w:rsidR="36F38C55" w:rsidRPr="2D4CA752">
              <w:rPr>
                <w:rFonts w:ascii="Arial" w:eastAsia="Arial" w:hAnsi="Arial" w:cs="Arial"/>
                <w:color w:val="000000" w:themeColor="text1"/>
              </w:rPr>
              <w:t>69 years)</w:t>
            </w:r>
          </w:p>
          <w:p w14:paraId="02F7CC2D" w14:textId="5DF76E53" w:rsidR="007C0A42" w:rsidRPr="00C04B52" w:rsidRDefault="5DA9F01F" w:rsidP="00E90E36">
            <w:pPr>
              <w:pStyle w:val="ListParagraph"/>
              <w:numPr>
                <w:ilvl w:val="0"/>
                <w:numId w:val="43"/>
              </w:numPr>
              <w:spacing w:line="276" w:lineRule="auto"/>
              <w:rPr>
                <w:rFonts w:ascii="Arial" w:eastAsia="Arial" w:hAnsi="Arial" w:cs="Arial"/>
                <w:bCs/>
                <w:color w:val="000000" w:themeColor="text1"/>
              </w:rPr>
            </w:pPr>
            <w:proofErr w:type="spellStart"/>
            <w:proofErr w:type="gramStart"/>
            <w:r w:rsidRPr="2D4CA752">
              <w:rPr>
                <w:rFonts w:ascii="Arial" w:eastAsia="Arial" w:hAnsi="Arial" w:cs="Arial"/>
                <w:color w:val="000000" w:themeColor="text1"/>
              </w:rPr>
              <w:t>Vunerable</w:t>
            </w:r>
            <w:proofErr w:type="spellEnd"/>
            <w:r w:rsidRPr="2D4CA752">
              <w:rPr>
                <w:rFonts w:ascii="Arial" w:eastAsia="Arial" w:hAnsi="Arial" w:cs="Arial"/>
                <w:color w:val="000000" w:themeColor="text1"/>
              </w:rPr>
              <w:t xml:space="preserve"> </w:t>
            </w:r>
            <w:r w:rsidR="007C0A42" w:rsidRPr="2D4CA752">
              <w:rPr>
                <w:rFonts w:ascii="Arial" w:eastAsia="Arial" w:hAnsi="Arial" w:cs="Arial"/>
                <w:color w:val="000000" w:themeColor="text1"/>
              </w:rPr>
              <w:t xml:space="preserve"> </w:t>
            </w:r>
            <w:r w:rsidR="007C0A42" w:rsidRPr="00C04B52">
              <w:rPr>
                <w:rFonts w:ascii="Arial" w:eastAsia="Arial" w:hAnsi="Arial" w:cs="Arial"/>
                <w:bCs/>
                <w:color w:val="000000" w:themeColor="text1"/>
              </w:rPr>
              <w:t>youth</w:t>
            </w:r>
            <w:proofErr w:type="gramEnd"/>
            <w:r w:rsidR="71A2C11D" w:rsidRPr="2D4CA752">
              <w:rPr>
                <w:rFonts w:ascii="Arial" w:eastAsia="Arial" w:hAnsi="Arial" w:cs="Arial"/>
                <w:color w:val="000000" w:themeColor="text1"/>
              </w:rPr>
              <w:t xml:space="preserve"> (aged between 18 and 35 years)</w:t>
            </w:r>
          </w:p>
          <w:p w14:paraId="77608368" w14:textId="7114E0E5" w:rsidR="007C0A42" w:rsidRPr="00C04B52" w:rsidRDefault="007C0A42" w:rsidP="00E90E36">
            <w:pPr>
              <w:pStyle w:val="ListParagraph"/>
              <w:numPr>
                <w:ilvl w:val="0"/>
                <w:numId w:val="43"/>
              </w:numPr>
              <w:spacing w:line="276" w:lineRule="auto"/>
              <w:rPr>
                <w:rFonts w:ascii="Arial" w:hAnsi="Arial" w:cs="Arial"/>
                <w:bCs/>
                <w:color w:val="000000" w:themeColor="text1"/>
              </w:rPr>
            </w:pPr>
            <w:r w:rsidRPr="00C04B52">
              <w:rPr>
                <w:rFonts w:ascii="Arial" w:eastAsia="Arial" w:hAnsi="Arial" w:cs="Arial"/>
                <w:bCs/>
                <w:color w:val="000000" w:themeColor="text1"/>
              </w:rPr>
              <w:t>Civil Society Organisations,</w:t>
            </w:r>
            <w:r w:rsidR="005D1820" w:rsidRPr="00C04B52">
              <w:rPr>
                <w:rFonts w:ascii="Arial" w:eastAsia="Arial" w:hAnsi="Arial" w:cs="Arial"/>
                <w:bCs/>
                <w:color w:val="000000" w:themeColor="text1"/>
              </w:rPr>
              <w:t xml:space="preserve"> </w:t>
            </w:r>
            <w:r w:rsidRPr="00C04B52">
              <w:rPr>
                <w:rFonts w:ascii="Arial" w:eastAsia="Arial" w:hAnsi="Arial" w:cs="Arial"/>
                <w:bCs/>
                <w:color w:val="000000" w:themeColor="text1"/>
              </w:rPr>
              <w:t>NPOs,</w:t>
            </w:r>
            <w:r w:rsidR="005D1820" w:rsidRPr="00C04B52">
              <w:rPr>
                <w:rFonts w:ascii="Arial" w:eastAsia="Arial" w:hAnsi="Arial" w:cs="Arial"/>
                <w:bCs/>
                <w:color w:val="000000" w:themeColor="text1"/>
              </w:rPr>
              <w:t xml:space="preserve"> </w:t>
            </w:r>
            <w:r w:rsidRPr="00C04B52">
              <w:rPr>
                <w:rFonts w:ascii="Arial" w:eastAsia="Arial" w:hAnsi="Arial" w:cs="Arial"/>
                <w:bCs/>
                <w:color w:val="000000" w:themeColor="text1"/>
              </w:rPr>
              <w:t>CBOs</w:t>
            </w:r>
          </w:p>
        </w:tc>
      </w:tr>
      <w:tr w:rsidR="00DB685F" w:rsidRPr="00194903" w14:paraId="0034091B" w14:textId="77777777" w:rsidTr="00533B59">
        <w:trPr>
          <w:cantSplit/>
        </w:trPr>
        <w:tc>
          <w:tcPr>
            <w:tcW w:w="3510" w:type="dxa"/>
            <w:shd w:val="clear" w:color="auto" w:fill="FFC000"/>
          </w:tcPr>
          <w:p w14:paraId="688A46BE" w14:textId="77777777" w:rsidR="007C0A42" w:rsidRPr="00C04B52" w:rsidRDefault="007C0A42" w:rsidP="0059205D">
            <w:pPr>
              <w:spacing w:line="276" w:lineRule="auto"/>
              <w:rPr>
                <w:rFonts w:ascii="Arial" w:hAnsi="Arial" w:cs="Arial"/>
                <w:b/>
                <w:color w:val="000000" w:themeColor="text1"/>
              </w:rPr>
            </w:pPr>
            <w:r w:rsidRPr="00C04B52">
              <w:rPr>
                <w:rFonts w:ascii="Arial" w:hAnsi="Arial" w:cs="Arial"/>
                <w:b/>
                <w:color w:val="000000" w:themeColor="text1"/>
              </w:rPr>
              <w:t>Assumptions</w:t>
            </w:r>
          </w:p>
        </w:tc>
        <w:tc>
          <w:tcPr>
            <w:tcW w:w="9540" w:type="dxa"/>
          </w:tcPr>
          <w:p w14:paraId="1BC8C4D6" w14:textId="77777777" w:rsidR="007C0A42" w:rsidRPr="00C04B52" w:rsidRDefault="007C0A42" w:rsidP="0059205D">
            <w:pPr>
              <w:spacing w:line="276" w:lineRule="auto"/>
              <w:rPr>
                <w:rFonts w:ascii="Arial" w:hAnsi="Arial" w:cs="Arial"/>
                <w:bCs/>
                <w:color w:val="000000" w:themeColor="text1"/>
              </w:rPr>
            </w:pPr>
            <w:r w:rsidRPr="00C04B52">
              <w:rPr>
                <w:rFonts w:ascii="Arial" w:eastAsia="Arial" w:hAnsi="Arial" w:cs="Arial"/>
                <w:bCs/>
                <w:color w:val="000000" w:themeColor="text1"/>
              </w:rPr>
              <w:t>Increase in poverty and vulnerability</w:t>
            </w:r>
          </w:p>
        </w:tc>
      </w:tr>
      <w:tr w:rsidR="00DB685F" w:rsidRPr="00194903" w14:paraId="7E0DA105" w14:textId="77777777" w:rsidTr="00533B59">
        <w:trPr>
          <w:cantSplit/>
        </w:trPr>
        <w:tc>
          <w:tcPr>
            <w:tcW w:w="3510" w:type="dxa"/>
            <w:shd w:val="clear" w:color="auto" w:fill="FFC000"/>
          </w:tcPr>
          <w:p w14:paraId="38B942AA" w14:textId="39DE2D7C" w:rsidR="007C0A42" w:rsidRPr="00C04B52" w:rsidRDefault="007C0A42" w:rsidP="0059205D">
            <w:pPr>
              <w:spacing w:line="276" w:lineRule="auto"/>
              <w:rPr>
                <w:rFonts w:ascii="Arial" w:hAnsi="Arial" w:cs="Arial"/>
                <w:b/>
              </w:rPr>
            </w:pPr>
            <w:r w:rsidRPr="00C04B52">
              <w:rPr>
                <w:rFonts w:ascii="Arial" w:hAnsi="Arial" w:cs="Arial"/>
                <w:b/>
              </w:rPr>
              <w:t>National Development Plan (</w:t>
            </w:r>
            <w:r w:rsidR="00F77A37" w:rsidRPr="00C04B52">
              <w:rPr>
                <w:rFonts w:ascii="Arial" w:hAnsi="Arial" w:cs="Arial"/>
                <w:b/>
              </w:rPr>
              <w:t>NDP)</w:t>
            </w:r>
            <w:r w:rsidRPr="00C04B52">
              <w:rPr>
                <w:rFonts w:ascii="Arial" w:hAnsi="Arial" w:cs="Arial"/>
                <w:b/>
              </w:rPr>
              <w:t xml:space="preserve"> Goals and Objectives 2030</w:t>
            </w:r>
          </w:p>
        </w:tc>
        <w:tc>
          <w:tcPr>
            <w:tcW w:w="9540" w:type="dxa"/>
          </w:tcPr>
          <w:p w14:paraId="363F5311" w14:textId="77777777" w:rsidR="007C0A42" w:rsidRPr="00C04B52" w:rsidRDefault="007C0A42" w:rsidP="0059205D">
            <w:pPr>
              <w:spacing w:line="276" w:lineRule="auto"/>
              <w:rPr>
                <w:rFonts w:ascii="Arial" w:hAnsi="Arial" w:cs="Arial"/>
              </w:rPr>
            </w:pPr>
            <w:r w:rsidRPr="00C04B52">
              <w:rPr>
                <w:rFonts w:ascii="Arial" w:hAnsi="Arial" w:cs="Arial"/>
              </w:rPr>
              <w:t>Social Protection</w:t>
            </w:r>
          </w:p>
          <w:p w14:paraId="36628ED0" w14:textId="77777777" w:rsidR="007C0A42" w:rsidRPr="00C04B52" w:rsidRDefault="007C0A42" w:rsidP="0059205D">
            <w:pPr>
              <w:spacing w:line="276" w:lineRule="auto"/>
              <w:rPr>
                <w:rFonts w:ascii="Arial" w:hAnsi="Arial" w:cs="Arial"/>
                <w:b/>
              </w:rPr>
            </w:pPr>
          </w:p>
        </w:tc>
      </w:tr>
      <w:tr w:rsidR="00DB685F" w:rsidRPr="00194903" w14:paraId="72EF5875" w14:textId="77777777" w:rsidTr="00533B59">
        <w:trPr>
          <w:cantSplit/>
        </w:trPr>
        <w:tc>
          <w:tcPr>
            <w:tcW w:w="3510" w:type="dxa"/>
            <w:shd w:val="clear" w:color="auto" w:fill="FFC000"/>
          </w:tcPr>
          <w:p w14:paraId="6BE72663" w14:textId="2D5F7CDE" w:rsidR="007C0A42" w:rsidRPr="00C04B52" w:rsidRDefault="007C0A42" w:rsidP="0059205D">
            <w:pPr>
              <w:spacing w:line="276" w:lineRule="auto"/>
              <w:rPr>
                <w:rFonts w:ascii="Arial" w:hAnsi="Arial" w:cs="Arial"/>
                <w:b/>
              </w:rPr>
            </w:pPr>
            <w:r w:rsidRPr="00C04B52">
              <w:rPr>
                <w:rFonts w:ascii="Arial" w:hAnsi="Arial" w:cs="Arial"/>
                <w:b/>
              </w:rPr>
              <w:t>Limpopo Development Plan (</w:t>
            </w:r>
            <w:r w:rsidR="00F77A37" w:rsidRPr="00C04B52">
              <w:rPr>
                <w:rFonts w:ascii="Arial" w:hAnsi="Arial" w:cs="Arial"/>
                <w:b/>
              </w:rPr>
              <w:t>LDP)</w:t>
            </w:r>
            <w:r w:rsidRPr="00C04B52">
              <w:rPr>
                <w:rFonts w:ascii="Arial" w:hAnsi="Arial" w:cs="Arial"/>
                <w:b/>
              </w:rPr>
              <w:t xml:space="preserve"> Objectives 202</w:t>
            </w:r>
            <w:r w:rsidR="005E70C4" w:rsidRPr="00C04B52">
              <w:rPr>
                <w:rFonts w:ascii="Arial" w:hAnsi="Arial" w:cs="Arial"/>
                <w:b/>
              </w:rPr>
              <w:t>5</w:t>
            </w:r>
            <w:r w:rsidRPr="00C04B52">
              <w:rPr>
                <w:rFonts w:ascii="Arial" w:hAnsi="Arial" w:cs="Arial"/>
                <w:b/>
              </w:rPr>
              <w:t>-20</w:t>
            </w:r>
            <w:r w:rsidR="005E70C4" w:rsidRPr="00C04B52">
              <w:rPr>
                <w:rFonts w:ascii="Arial" w:hAnsi="Arial" w:cs="Arial"/>
                <w:b/>
              </w:rPr>
              <w:t>30</w:t>
            </w:r>
          </w:p>
        </w:tc>
        <w:tc>
          <w:tcPr>
            <w:tcW w:w="9540" w:type="dxa"/>
          </w:tcPr>
          <w:p w14:paraId="7C9ECB6F" w14:textId="53FB9A56" w:rsidR="007C0A42" w:rsidRPr="00E76B21" w:rsidRDefault="00E76B21" w:rsidP="00E90E36">
            <w:pPr>
              <w:pStyle w:val="ListParagraph"/>
              <w:numPr>
                <w:ilvl w:val="0"/>
                <w:numId w:val="8"/>
              </w:numPr>
              <w:spacing w:line="276" w:lineRule="auto"/>
              <w:ind w:left="346"/>
              <w:rPr>
                <w:rFonts w:ascii="Arial" w:hAnsi="Arial" w:cs="Arial"/>
              </w:rPr>
            </w:pPr>
            <w:r w:rsidRPr="00E76B21">
              <w:rPr>
                <w:rFonts w:ascii="Arial" w:hAnsi="Arial" w:cs="Arial"/>
              </w:rPr>
              <w:t>Implement targeted poverty alleviation programmes</w:t>
            </w:r>
          </w:p>
        </w:tc>
      </w:tr>
      <w:tr w:rsidR="00DB685F" w:rsidRPr="00194903" w14:paraId="35397D90" w14:textId="77777777" w:rsidTr="00533B59">
        <w:trPr>
          <w:cantSplit/>
        </w:trPr>
        <w:tc>
          <w:tcPr>
            <w:tcW w:w="3510" w:type="dxa"/>
            <w:shd w:val="clear" w:color="auto" w:fill="FFC000"/>
          </w:tcPr>
          <w:p w14:paraId="63217983" w14:textId="77777777" w:rsidR="007C0A42" w:rsidRPr="00C04B52" w:rsidRDefault="007C0A42" w:rsidP="0059205D">
            <w:pPr>
              <w:spacing w:line="276" w:lineRule="auto"/>
              <w:rPr>
                <w:rFonts w:ascii="Arial" w:hAnsi="Arial" w:cs="Arial"/>
                <w:b/>
              </w:rPr>
            </w:pPr>
            <w:r w:rsidRPr="00C04B52">
              <w:rPr>
                <w:rFonts w:ascii="Arial" w:hAnsi="Arial" w:cs="Arial"/>
                <w:b/>
              </w:rPr>
              <w:t>Medium Term Development Plan (MTDP) 2024-2029</w:t>
            </w:r>
          </w:p>
        </w:tc>
        <w:tc>
          <w:tcPr>
            <w:tcW w:w="9540" w:type="dxa"/>
          </w:tcPr>
          <w:p w14:paraId="163F7DEB" w14:textId="77777777" w:rsidR="007C0A42" w:rsidRPr="00C04B52" w:rsidRDefault="007C0A42" w:rsidP="0059205D">
            <w:pPr>
              <w:spacing w:line="276" w:lineRule="auto"/>
              <w:rPr>
                <w:rFonts w:ascii="Arial" w:hAnsi="Arial" w:cs="Arial"/>
                <w:bCs/>
              </w:rPr>
            </w:pPr>
            <w:r w:rsidRPr="00C04B52">
              <w:rPr>
                <w:rFonts w:ascii="Arial" w:hAnsi="Arial" w:cs="Arial"/>
                <w:b/>
                <w:bCs/>
              </w:rPr>
              <w:t>Strategic Priority 2:</w:t>
            </w:r>
            <w:r w:rsidRPr="00C04B52">
              <w:rPr>
                <w:rFonts w:ascii="Arial" w:hAnsi="Arial" w:cs="Arial"/>
              </w:rPr>
              <w:t xml:space="preserve"> </w:t>
            </w:r>
            <w:r w:rsidRPr="00C04B52">
              <w:rPr>
                <w:rFonts w:ascii="Arial" w:hAnsi="Arial" w:cs="Arial"/>
                <w:bCs/>
              </w:rPr>
              <w:t>Reduce poverty and tackle the high cost of living</w:t>
            </w:r>
          </w:p>
          <w:p w14:paraId="1CCE665B" w14:textId="0F701A05" w:rsidR="007C0A42" w:rsidRPr="00C04B52" w:rsidRDefault="007C0A42" w:rsidP="0059205D">
            <w:pPr>
              <w:spacing w:line="276" w:lineRule="auto"/>
              <w:rPr>
                <w:rFonts w:ascii="Arial" w:hAnsi="Arial" w:cs="Arial"/>
              </w:rPr>
            </w:pPr>
            <w:r w:rsidRPr="00C04B52">
              <w:rPr>
                <w:rFonts w:ascii="Arial" w:hAnsi="Arial" w:cs="Arial"/>
                <w:b/>
                <w:bCs/>
              </w:rPr>
              <w:t>Strategic Priority 1</w:t>
            </w:r>
            <w:r w:rsidRPr="00C04B52">
              <w:rPr>
                <w:rFonts w:ascii="Arial" w:hAnsi="Arial" w:cs="Arial"/>
              </w:rPr>
              <w:t xml:space="preserve">: </w:t>
            </w:r>
            <w:r w:rsidR="005E2DA1" w:rsidRPr="00C04B52">
              <w:rPr>
                <w:rFonts w:ascii="Arial" w:hAnsi="Arial" w:cs="Arial"/>
              </w:rPr>
              <w:t>Inclusive Growth</w:t>
            </w:r>
            <w:r w:rsidRPr="00C04B52">
              <w:rPr>
                <w:rFonts w:ascii="Arial" w:hAnsi="Arial" w:cs="Arial"/>
              </w:rPr>
              <w:t xml:space="preserve"> and Job Creation</w:t>
            </w:r>
          </w:p>
        </w:tc>
      </w:tr>
      <w:tr w:rsidR="00DB685F" w:rsidRPr="00654FF8" w14:paraId="027ABBF7" w14:textId="77777777" w:rsidTr="00533B59">
        <w:trPr>
          <w:cantSplit/>
        </w:trPr>
        <w:tc>
          <w:tcPr>
            <w:tcW w:w="3510" w:type="dxa"/>
            <w:shd w:val="clear" w:color="auto" w:fill="FFC000"/>
          </w:tcPr>
          <w:p w14:paraId="56DA6B54" w14:textId="13844828" w:rsidR="007C0A42" w:rsidRPr="00C04B52" w:rsidRDefault="00F77A37" w:rsidP="0059205D">
            <w:pPr>
              <w:spacing w:line="276" w:lineRule="auto"/>
              <w:rPr>
                <w:rFonts w:ascii="Arial" w:hAnsi="Arial" w:cs="Arial"/>
                <w:b/>
              </w:rPr>
            </w:pPr>
            <w:r w:rsidRPr="00C04B52">
              <w:rPr>
                <w:rFonts w:ascii="Arial" w:hAnsi="Arial" w:cs="Arial"/>
                <w:b/>
              </w:rPr>
              <w:t>Priority interventions</w:t>
            </w:r>
          </w:p>
        </w:tc>
        <w:tc>
          <w:tcPr>
            <w:tcW w:w="9540" w:type="dxa"/>
          </w:tcPr>
          <w:p w14:paraId="6C180811" w14:textId="77777777" w:rsidR="005E2DA1" w:rsidRPr="00C04B52" w:rsidRDefault="005E2DA1" w:rsidP="00E90E36">
            <w:pPr>
              <w:pStyle w:val="ListParagraph"/>
              <w:numPr>
                <w:ilvl w:val="0"/>
                <w:numId w:val="44"/>
              </w:numPr>
              <w:spacing w:line="276" w:lineRule="auto"/>
              <w:rPr>
                <w:rFonts w:ascii="Arial" w:hAnsi="Arial" w:cs="Arial"/>
              </w:rPr>
            </w:pPr>
            <w:r w:rsidRPr="00C04B52">
              <w:rPr>
                <w:rFonts w:ascii="Arial" w:hAnsi="Arial" w:cs="Arial"/>
              </w:rPr>
              <w:t xml:space="preserve">The goal of realizing rights of women, youth, persons with disabilities, and children is treated as a cross-cutting </w:t>
            </w:r>
          </w:p>
          <w:p w14:paraId="70FA70B4" w14:textId="77777777" w:rsidR="005E2DA1" w:rsidRPr="00C04B52" w:rsidRDefault="005E2DA1" w:rsidP="00E90E36">
            <w:pPr>
              <w:pStyle w:val="ListParagraph"/>
              <w:numPr>
                <w:ilvl w:val="0"/>
                <w:numId w:val="44"/>
              </w:numPr>
              <w:spacing w:line="276" w:lineRule="auto"/>
              <w:rPr>
                <w:rFonts w:ascii="Arial" w:hAnsi="Arial" w:cs="Arial"/>
              </w:rPr>
            </w:pPr>
            <w:r w:rsidRPr="00C04B52">
              <w:rPr>
                <w:rFonts w:ascii="Arial" w:hAnsi="Arial" w:cs="Arial"/>
                <w:b/>
                <w:bCs/>
              </w:rPr>
              <w:t>Women</w:t>
            </w:r>
            <w:r w:rsidRPr="00C04B52">
              <w:rPr>
                <w:rFonts w:ascii="Arial" w:hAnsi="Arial" w:cs="Arial"/>
              </w:rPr>
              <w:t>: Gender equality, economic empowerment, reduced gender-based violence, and gender parity in governance</w:t>
            </w:r>
          </w:p>
          <w:p w14:paraId="52C2A565" w14:textId="77777777" w:rsidR="005E2DA1" w:rsidRPr="00C04B52" w:rsidRDefault="005E2DA1" w:rsidP="00E90E36">
            <w:pPr>
              <w:pStyle w:val="ListParagraph"/>
              <w:numPr>
                <w:ilvl w:val="0"/>
                <w:numId w:val="44"/>
              </w:numPr>
              <w:spacing w:line="276" w:lineRule="auto"/>
              <w:rPr>
                <w:rFonts w:ascii="Arial" w:hAnsi="Arial" w:cs="Arial"/>
              </w:rPr>
            </w:pPr>
            <w:r w:rsidRPr="00C04B52">
              <w:rPr>
                <w:rFonts w:ascii="Arial" w:hAnsi="Arial" w:cs="Arial"/>
                <w:b/>
                <w:bCs/>
              </w:rPr>
              <w:t>Youth:</w:t>
            </w:r>
            <w:r w:rsidRPr="00C04B52">
              <w:rPr>
                <w:rFonts w:ascii="Arial" w:hAnsi="Arial" w:cs="Arial"/>
              </w:rPr>
              <w:t xml:space="preserve"> Reduced unemployment, access to education and vocational training, support for entrepreneurship, and participation in decision-making</w:t>
            </w:r>
          </w:p>
          <w:p w14:paraId="10500536" w14:textId="77777777" w:rsidR="005E2DA1" w:rsidRPr="00C04B52" w:rsidRDefault="005E2DA1" w:rsidP="00E90E36">
            <w:pPr>
              <w:pStyle w:val="ListParagraph"/>
              <w:numPr>
                <w:ilvl w:val="0"/>
                <w:numId w:val="44"/>
              </w:numPr>
              <w:spacing w:line="276" w:lineRule="auto"/>
              <w:rPr>
                <w:rFonts w:ascii="Arial" w:hAnsi="Arial" w:cs="Arial"/>
              </w:rPr>
            </w:pPr>
            <w:r w:rsidRPr="00C04B52">
              <w:rPr>
                <w:rFonts w:ascii="Arial" w:hAnsi="Arial" w:cs="Arial"/>
                <w:b/>
                <w:bCs/>
              </w:rPr>
              <w:t>Persons with Disabilities</w:t>
            </w:r>
            <w:r w:rsidRPr="00C04B52">
              <w:rPr>
                <w:rFonts w:ascii="Arial" w:hAnsi="Arial" w:cs="Arial"/>
              </w:rPr>
              <w:t>: Accessible public domains and services, equitable education, increased employment, and responsive legal frameworks</w:t>
            </w:r>
          </w:p>
          <w:p w14:paraId="68E4A335" w14:textId="18227226" w:rsidR="005E2DA1" w:rsidRPr="00C04B52" w:rsidRDefault="005E2DA1" w:rsidP="00E90E36">
            <w:pPr>
              <w:pStyle w:val="ListParagraph"/>
              <w:numPr>
                <w:ilvl w:val="0"/>
                <w:numId w:val="44"/>
              </w:numPr>
              <w:spacing w:line="276" w:lineRule="auto"/>
              <w:rPr>
                <w:rFonts w:ascii="Arial" w:eastAsia="Arial" w:hAnsi="Arial" w:cs="Arial"/>
                <w:bCs/>
              </w:rPr>
            </w:pPr>
            <w:r w:rsidRPr="00C04B52">
              <w:rPr>
                <w:rFonts w:ascii="Arial" w:eastAsia="Arial" w:hAnsi="Arial" w:cs="Arial"/>
                <w:bCs/>
              </w:rPr>
              <w:t xml:space="preserve">Strengthen provision of Food Nutrition Security and sustainable livelihoods programmes </w:t>
            </w:r>
            <w:proofErr w:type="gramStart"/>
            <w:r w:rsidRPr="00C04B52">
              <w:rPr>
                <w:rFonts w:ascii="Arial" w:eastAsia="Arial" w:hAnsi="Arial" w:cs="Arial"/>
                <w:bCs/>
              </w:rPr>
              <w:t>to</w:t>
            </w:r>
            <w:proofErr w:type="gramEnd"/>
            <w:r w:rsidRPr="00C04B52">
              <w:rPr>
                <w:rFonts w:ascii="Arial" w:eastAsia="Arial" w:hAnsi="Arial" w:cs="Arial"/>
                <w:bCs/>
              </w:rPr>
              <w:t xml:space="preserve"> the poor and vulnerable</w:t>
            </w:r>
            <w:r w:rsidR="00906313" w:rsidRPr="00C04B52">
              <w:rPr>
                <w:rFonts w:ascii="Arial" w:eastAsia="Arial" w:hAnsi="Arial" w:cs="Arial"/>
                <w:bCs/>
              </w:rPr>
              <w:t>.</w:t>
            </w:r>
          </w:p>
          <w:p w14:paraId="529A1F54" w14:textId="199F32BF" w:rsidR="005E2DA1" w:rsidRPr="00C04B52" w:rsidRDefault="005E2DA1" w:rsidP="00E90E36">
            <w:pPr>
              <w:pStyle w:val="ListParagraph"/>
              <w:numPr>
                <w:ilvl w:val="0"/>
                <w:numId w:val="44"/>
              </w:numPr>
              <w:spacing w:line="276" w:lineRule="auto"/>
              <w:rPr>
                <w:rFonts w:ascii="Arial" w:eastAsia="Arial" w:hAnsi="Arial" w:cs="Arial"/>
                <w:bCs/>
              </w:rPr>
            </w:pPr>
            <w:r w:rsidRPr="00C04B52">
              <w:rPr>
                <w:rFonts w:ascii="Arial" w:eastAsia="Arial" w:hAnsi="Arial" w:cs="Arial"/>
                <w:bCs/>
              </w:rPr>
              <w:t>Strengthen empowerment and support services to vulnerable and poor with priority on women and youth</w:t>
            </w:r>
          </w:p>
          <w:p w14:paraId="7DB0CB54" w14:textId="5FA2A040" w:rsidR="005E2DA1" w:rsidRPr="00C04B52" w:rsidRDefault="005E2DA1" w:rsidP="00E90E36">
            <w:pPr>
              <w:pStyle w:val="ListParagraph"/>
              <w:numPr>
                <w:ilvl w:val="0"/>
                <w:numId w:val="44"/>
              </w:numPr>
              <w:spacing w:line="276" w:lineRule="auto"/>
              <w:rPr>
                <w:rFonts w:ascii="Arial" w:eastAsia="Arial" w:hAnsi="Arial" w:cs="Arial"/>
                <w:bCs/>
              </w:rPr>
            </w:pPr>
            <w:r w:rsidRPr="00C04B52">
              <w:rPr>
                <w:rFonts w:ascii="Arial" w:eastAsia="Arial" w:hAnsi="Arial" w:cs="Arial"/>
                <w:bCs/>
              </w:rPr>
              <w:t>Enhance capacity building of NPOs and Community Development Practitioners</w:t>
            </w:r>
          </w:p>
          <w:p w14:paraId="1454562D" w14:textId="6CB94159" w:rsidR="007C0A42" w:rsidRPr="00C04B52" w:rsidRDefault="00654FF8" w:rsidP="00E90E36">
            <w:pPr>
              <w:pStyle w:val="ListParagraph"/>
              <w:numPr>
                <w:ilvl w:val="0"/>
                <w:numId w:val="44"/>
              </w:numPr>
              <w:spacing w:line="276" w:lineRule="auto"/>
              <w:rPr>
                <w:rFonts w:ascii="Arial" w:eastAsia="Arial" w:hAnsi="Arial" w:cs="Arial"/>
                <w:bCs/>
                <w:color w:val="00B050"/>
              </w:rPr>
            </w:pPr>
            <w:r w:rsidRPr="00C04B52">
              <w:rPr>
                <w:rFonts w:ascii="Arial" w:eastAsia="Arial" w:hAnsi="Arial" w:cs="Arial"/>
                <w:bCs/>
              </w:rPr>
              <w:t xml:space="preserve">Intensify Community </w:t>
            </w:r>
            <w:proofErr w:type="spellStart"/>
            <w:r w:rsidRPr="00C04B52">
              <w:rPr>
                <w:rFonts w:ascii="Arial" w:eastAsia="Arial" w:hAnsi="Arial" w:cs="Arial"/>
                <w:bCs/>
              </w:rPr>
              <w:t>mobilisation</w:t>
            </w:r>
            <w:proofErr w:type="spellEnd"/>
            <w:r w:rsidRPr="00C04B52">
              <w:rPr>
                <w:rFonts w:ascii="Arial" w:eastAsia="Arial" w:hAnsi="Arial" w:cs="Arial"/>
                <w:bCs/>
              </w:rPr>
              <w:t xml:space="preserve"> for community development</w:t>
            </w:r>
          </w:p>
        </w:tc>
      </w:tr>
    </w:tbl>
    <w:p w14:paraId="0880FC8F" w14:textId="733D939A" w:rsidR="003A4623" w:rsidRPr="0059205D" w:rsidRDefault="0074791A" w:rsidP="0074791A">
      <w:pPr>
        <w:pStyle w:val="Heading4"/>
      </w:pPr>
      <w:bookmarkStart w:id="52" w:name="_Toc192163741"/>
      <w:r w:rsidRPr="0059205D">
        <w:lastRenderedPageBreak/>
        <w:t>12.5.2 Measuring Outcomes</w:t>
      </w:r>
      <w:bookmarkEnd w:id="52"/>
    </w:p>
    <w:tbl>
      <w:tblPr>
        <w:tblW w:w="13050" w:type="dxa"/>
        <w:tblInd w:w="-95" w:type="dxa"/>
        <w:tblBorders>
          <w:top w:val="single" w:sz="4" w:space="0" w:color="9CC3E5"/>
          <w:left w:val="single" w:sz="4" w:space="0" w:color="000000"/>
          <w:bottom w:val="single" w:sz="4" w:space="0" w:color="9CC3E5"/>
          <w:right w:val="single" w:sz="4" w:space="0" w:color="000000"/>
          <w:insideH w:val="single" w:sz="4" w:space="0" w:color="9CC3E5"/>
          <w:insideV w:val="single" w:sz="4" w:space="0" w:color="9CC3E5"/>
        </w:tblBorders>
        <w:tblLayout w:type="fixed"/>
        <w:tblLook w:val="0400" w:firstRow="0" w:lastRow="0" w:firstColumn="0" w:lastColumn="0" w:noHBand="0" w:noVBand="1"/>
      </w:tblPr>
      <w:tblGrid>
        <w:gridCol w:w="3510"/>
        <w:gridCol w:w="2970"/>
        <w:gridCol w:w="3150"/>
        <w:gridCol w:w="3420"/>
      </w:tblGrid>
      <w:tr w:rsidR="00C617B3" w:rsidRPr="007F00D4" w14:paraId="2B7BA6BA" w14:textId="77777777" w:rsidTr="0059205D">
        <w:trPr>
          <w:trHeight w:val="414"/>
          <w:tblHeader/>
        </w:trPr>
        <w:tc>
          <w:tcPr>
            <w:tcW w:w="3510" w:type="dxa"/>
            <w:tcBorders>
              <w:top w:val="single" w:sz="4" w:space="0" w:color="000000"/>
              <w:left w:val="single" w:sz="4" w:space="0" w:color="000000"/>
              <w:bottom w:val="single" w:sz="4" w:space="0" w:color="000000"/>
              <w:right w:val="single" w:sz="4" w:space="0" w:color="000000"/>
            </w:tcBorders>
            <w:shd w:val="clear" w:color="auto" w:fill="FFC000"/>
          </w:tcPr>
          <w:p w14:paraId="756161BF" w14:textId="77777777" w:rsidR="003A4623" w:rsidRPr="006B0CFE" w:rsidRDefault="003A4623" w:rsidP="0059205D">
            <w:pPr>
              <w:spacing w:after="0" w:line="276" w:lineRule="auto"/>
              <w:rPr>
                <w:rFonts w:ascii="Arial" w:eastAsia="Arial" w:hAnsi="Arial" w:cs="Arial"/>
                <w:b/>
                <w:color w:val="000000" w:themeColor="text1"/>
                <w:sz w:val="24"/>
                <w:szCs w:val="24"/>
              </w:rPr>
            </w:pPr>
            <w:r w:rsidRPr="006B0CFE">
              <w:rPr>
                <w:rFonts w:ascii="Arial" w:eastAsia="Arial" w:hAnsi="Arial" w:cs="Arial"/>
                <w:b/>
                <w:color w:val="000000" w:themeColor="text1"/>
              </w:rPr>
              <w:t xml:space="preserve">Outcome  </w:t>
            </w:r>
          </w:p>
        </w:tc>
        <w:tc>
          <w:tcPr>
            <w:tcW w:w="2970" w:type="dxa"/>
            <w:tcBorders>
              <w:top w:val="single" w:sz="4" w:space="0" w:color="000000"/>
              <w:left w:val="single" w:sz="4" w:space="0" w:color="000000"/>
              <w:bottom w:val="single" w:sz="4" w:space="0" w:color="000000"/>
              <w:right w:val="single" w:sz="4" w:space="0" w:color="000000"/>
            </w:tcBorders>
            <w:shd w:val="clear" w:color="auto" w:fill="FFC000"/>
          </w:tcPr>
          <w:p w14:paraId="33EFCEA7" w14:textId="77777777" w:rsidR="003A4623" w:rsidRPr="006B0CFE" w:rsidRDefault="003A4623" w:rsidP="0059205D">
            <w:pPr>
              <w:spacing w:after="0" w:line="276" w:lineRule="auto"/>
              <w:rPr>
                <w:rFonts w:ascii="Arial" w:eastAsia="Arial" w:hAnsi="Arial" w:cs="Arial"/>
                <w:b/>
                <w:color w:val="000000" w:themeColor="text1"/>
                <w:sz w:val="24"/>
                <w:szCs w:val="24"/>
              </w:rPr>
            </w:pPr>
            <w:r w:rsidRPr="006B0CFE">
              <w:rPr>
                <w:rFonts w:ascii="Arial" w:eastAsia="Arial" w:hAnsi="Arial" w:cs="Arial"/>
                <w:b/>
                <w:color w:val="000000" w:themeColor="text1"/>
              </w:rPr>
              <w:t>Outcome indicator</w:t>
            </w:r>
          </w:p>
        </w:tc>
        <w:tc>
          <w:tcPr>
            <w:tcW w:w="3150" w:type="dxa"/>
            <w:tcBorders>
              <w:top w:val="single" w:sz="4" w:space="0" w:color="000000"/>
              <w:left w:val="single" w:sz="4" w:space="0" w:color="000000"/>
              <w:bottom w:val="single" w:sz="4" w:space="0" w:color="000000"/>
              <w:right w:val="single" w:sz="4" w:space="0" w:color="000000"/>
            </w:tcBorders>
            <w:shd w:val="clear" w:color="auto" w:fill="FFC000"/>
          </w:tcPr>
          <w:p w14:paraId="11D7B6A9" w14:textId="2176383D" w:rsidR="003A4623" w:rsidRPr="006B0CFE" w:rsidRDefault="003A4623" w:rsidP="0059205D">
            <w:pPr>
              <w:spacing w:after="0" w:line="276" w:lineRule="auto"/>
              <w:rPr>
                <w:rFonts w:ascii="Arial" w:eastAsia="Arial" w:hAnsi="Arial" w:cs="Arial"/>
                <w:b/>
                <w:color w:val="000000" w:themeColor="text1"/>
                <w:sz w:val="24"/>
                <w:szCs w:val="24"/>
              </w:rPr>
            </w:pPr>
            <w:r w:rsidRPr="006B0CFE">
              <w:rPr>
                <w:rFonts w:ascii="Arial" w:eastAsia="Arial" w:hAnsi="Arial" w:cs="Arial"/>
                <w:b/>
                <w:color w:val="000000" w:themeColor="text1"/>
              </w:rPr>
              <w:t>Outcome Baseline 2019</w:t>
            </w:r>
            <w:r w:rsidR="0059205D">
              <w:rPr>
                <w:rFonts w:ascii="Arial" w:eastAsia="Arial" w:hAnsi="Arial" w:cs="Arial"/>
                <w:b/>
                <w:color w:val="000000" w:themeColor="text1"/>
              </w:rPr>
              <w:t xml:space="preserve"> </w:t>
            </w:r>
            <w:r w:rsidRPr="006B0CFE">
              <w:rPr>
                <w:rFonts w:ascii="Arial" w:eastAsia="Arial" w:hAnsi="Arial" w:cs="Arial"/>
                <w:b/>
                <w:color w:val="000000" w:themeColor="text1"/>
              </w:rPr>
              <w:t>-2024</w:t>
            </w:r>
          </w:p>
        </w:tc>
        <w:tc>
          <w:tcPr>
            <w:tcW w:w="3420" w:type="dxa"/>
            <w:tcBorders>
              <w:top w:val="single" w:sz="4" w:space="0" w:color="000000"/>
              <w:left w:val="single" w:sz="4" w:space="0" w:color="000000"/>
              <w:bottom w:val="single" w:sz="4" w:space="0" w:color="000000"/>
              <w:right w:val="single" w:sz="4" w:space="0" w:color="000000"/>
            </w:tcBorders>
            <w:shd w:val="clear" w:color="auto" w:fill="FFC000"/>
          </w:tcPr>
          <w:p w14:paraId="1B872AA4" w14:textId="77777777" w:rsidR="003A4623" w:rsidRPr="006B0CFE" w:rsidRDefault="003A4623" w:rsidP="0059205D">
            <w:pPr>
              <w:spacing w:after="0" w:line="276" w:lineRule="auto"/>
              <w:rPr>
                <w:rFonts w:ascii="Arial" w:eastAsia="Arial" w:hAnsi="Arial" w:cs="Arial"/>
                <w:b/>
                <w:color w:val="000000" w:themeColor="text1"/>
                <w:sz w:val="24"/>
                <w:szCs w:val="24"/>
              </w:rPr>
            </w:pPr>
            <w:r w:rsidRPr="006B0CFE">
              <w:rPr>
                <w:rFonts w:ascii="Arial" w:eastAsia="Arial" w:hAnsi="Arial" w:cs="Arial"/>
                <w:b/>
                <w:color w:val="000000" w:themeColor="text1"/>
              </w:rPr>
              <w:t>Outcome (5) Five Year Target 2025-2030</w:t>
            </w:r>
          </w:p>
        </w:tc>
      </w:tr>
      <w:tr w:rsidR="006E1999" w:rsidRPr="007F00D4" w14:paraId="62F924E0" w14:textId="77777777" w:rsidTr="00EF4FFB">
        <w:trPr>
          <w:trHeight w:val="414"/>
          <w:tblHeader/>
        </w:trPr>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7266D4C9" w14:textId="21268CF0" w:rsidR="00EF4FFB" w:rsidRPr="00FD0FD1" w:rsidRDefault="00FD0FD1" w:rsidP="00EF4FFB">
            <w:pPr>
              <w:spacing w:after="0" w:line="276" w:lineRule="auto"/>
              <w:rPr>
                <w:rFonts w:ascii="Arial" w:eastAsia="Arial" w:hAnsi="Arial" w:cs="Arial"/>
                <w:bCs/>
                <w:color w:val="000000" w:themeColor="text1"/>
              </w:rPr>
            </w:pPr>
            <w:r w:rsidRPr="00FD0FD1">
              <w:rPr>
                <w:rFonts w:ascii="Arial" w:eastAsia="Arial" w:hAnsi="Arial" w:cs="Arial"/>
                <w:bCs/>
                <w:color w:val="000000" w:themeColor="text1"/>
              </w:rPr>
              <w:t>Increased employment opportunities</w:t>
            </w:r>
          </w:p>
        </w:tc>
        <w:tc>
          <w:tcPr>
            <w:tcW w:w="2970" w:type="dxa"/>
            <w:tcBorders>
              <w:top w:val="single" w:sz="4" w:space="0" w:color="000000"/>
              <w:left w:val="single" w:sz="4" w:space="0" w:color="000000"/>
              <w:bottom w:val="single" w:sz="4" w:space="0" w:color="000000"/>
              <w:right w:val="single" w:sz="4" w:space="0" w:color="000000"/>
            </w:tcBorders>
            <w:shd w:val="clear" w:color="auto" w:fill="auto"/>
          </w:tcPr>
          <w:p w14:paraId="6DFE1090" w14:textId="6E4839C1" w:rsidR="00EF4FFB" w:rsidRPr="006B0CFE" w:rsidRDefault="00EF4FFB" w:rsidP="00EF4FFB">
            <w:pPr>
              <w:spacing w:after="0" w:line="276" w:lineRule="auto"/>
              <w:rPr>
                <w:rFonts w:ascii="Arial" w:eastAsia="Arial" w:hAnsi="Arial" w:cs="Arial"/>
                <w:b/>
                <w:color w:val="000000" w:themeColor="text1"/>
              </w:rPr>
            </w:pPr>
            <w:r w:rsidRPr="00A82639">
              <w:rPr>
                <w:rFonts w:ascii="Arial" w:hAnsi="Arial" w:cs="Arial"/>
              </w:rPr>
              <w:t>EPWP work opportunities created through DSD programmes</w:t>
            </w:r>
          </w:p>
        </w:tc>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46CE53BB" w14:textId="63DC9134" w:rsidR="00EF4FFB" w:rsidRPr="006B0CFE" w:rsidRDefault="00EF4FFB" w:rsidP="00EF4FFB">
            <w:pPr>
              <w:spacing w:after="0" w:line="276" w:lineRule="auto"/>
              <w:rPr>
                <w:rFonts w:ascii="Arial" w:eastAsia="Arial" w:hAnsi="Arial" w:cs="Arial"/>
                <w:b/>
                <w:color w:val="000000" w:themeColor="text1"/>
              </w:rPr>
            </w:pPr>
            <w:r w:rsidRPr="00A82639">
              <w:rPr>
                <w:rFonts w:ascii="Arial" w:eastAsia="Arial Narrow" w:hAnsi="Arial" w:cs="Arial"/>
              </w:rPr>
              <w:t>12 931</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14:paraId="746F0AAA" w14:textId="1FBB6DE8" w:rsidR="00EF4FFB" w:rsidRPr="006B0CFE" w:rsidRDefault="00EF4FFB" w:rsidP="00EF4FFB">
            <w:pPr>
              <w:spacing w:after="0" w:line="276" w:lineRule="auto"/>
              <w:rPr>
                <w:rFonts w:ascii="Arial" w:eastAsia="Arial" w:hAnsi="Arial" w:cs="Arial"/>
                <w:b/>
                <w:color w:val="000000" w:themeColor="text1"/>
              </w:rPr>
            </w:pPr>
            <w:r w:rsidRPr="00A82639">
              <w:rPr>
                <w:rFonts w:ascii="Arial" w:eastAsia="Arial Narrow" w:hAnsi="Arial" w:cs="Arial"/>
              </w:rPr>
              <w:t>12 500</w:t>
            </w:r>
          </w:p>
        </w:tc>
      </w:tr>
      <w:tr w:rsidR="00C617B3" w:rsidRPr="007F00D4" w14:paraId="55BC7E72" w14:textId="77777777" w:rsidTr="002E268F">
        <w:trPr>
          <w:trHeight w:val="872"/>
        </w:trPr>
        <w:tc>
          <w:tcPr>
            <w:tcW w:w="3510" w:type="dxa"/>
            <w:vMerge w:val="restart"/>
            <w:tcBorders>
              <w:left w:val="single" w:sz="4" w:space="0" w:color="000000"/>
              <w:right w:val="single" w:sz="4" w:space="0" w:color="000000"/>
            </w:tcBorders>
          </w:tcPr>
          <w:p w14:paraId="59E3A4FE" w14:textId="6DAAFAA4" w:rsidR="00EF4FFB" w:rsidRPr="003A4623" w:rsidRDefault="00B806A6" w:rsidP="00EF4FFB">
            <w:pPr>
              <w:spacing w:after="0" w:line="276" w:lineRule="auto"/>
              <w:rPr>
                <w:rFonts w:ascii="Arial" w:eastAsia="Arial" w:hAnsi="Arial" w:cs="Arial"/>
                <w:color w:val="00B050"/>
              </w:rPr>
            </w:pPr>
            <w:r w:rsidRPr="00B806A6">
              <w:rPr>
                <w:rFonts w:ascii="Arial" w:eastAsia="Arial" w:hAnsi="Arial" w:cs="Arial"/>
              </w:rPr>
              <w:t>Reduced poverty and improve livelihood</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Pr>
          <w:p w14:paraId="0D8BB426" w14:textId="36551507" w:rsidR="00EF4FFB" w:rsidRPr="00A82639" w:rsidRDefault="00EF4FFB" w:rsidP="00EF4FFB">
            <w:pPr>
              <w:spacing w:after="0" w:line="276" w:lineRule="auto"/>
              <w:rPr>
                <w:rFonts w:ascii="Arial" w:hAnsi="Arial" w:cs="Arial"/>
              </w:rPr>
            </w:pPr>
            <w:r w:rsidRPr="00A82639">
              <w:rPr>
                <w:rFonts w:ascii="Arial" w:hAnsi="Arial" w:cs="Arial"/>
              </w:rPr>
              <w:t>Individuals accessing food through DSD feeding programmes (</w:t>
            </w:r>
            <w:proofErr w:type="spellStart"/>
            <w:r w:rsidRPr="00A82639">
              <w:rPr>
                <w:rFonts w:ascii="Arial" w:hAnsi="Arial" w:cs="Arial"/>
              </w:rPr>
              <w:t>centre</w:t>
            </w:r>
            <w:proofErr w:type="spellEnd"/>
            <w:r w:rsidRPr="00A82639">
              <w:rPr>
                <w:rFonts w:ascii="Arial" w:hAnsi="Arial" w:cs="Arial"/>
              </w:rPr>
              <w:t xml:space="preserve"> based)</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14:paraId="438ABCEB" w14:textId="77777777" w:rsidR="00EF4FFB" w:rsidRPr="00A82639" w:rsidRDefault="00EF4FFB" w:rsidP="00EF4FFB">
            <w:pPr>
              <w:spacing w:after="0" w:line="276" w:lineRule="auto"/>
              <w:rPr>
                <w:rFonts w:ascii="Arial" w:eastAsia="Arial Narrow" w:hAnsi="Arial" w:cs="Arial"/>
              </w:rPr>
            </w:pPr>
            <w:r w:rsidRPr="00A82639">
              <w:rPr>
                <w:rFonts w:ascii="Arial" w:eastAsia="Arial Narrow" w:hAnsi="Arial" w:cs="Arial"/>
              </w:rPr>
              <w:t>442 337</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14:paraId="3C7E562B" w14:textId="77777777" w:rsidR="00EF4FFB" w:rsidRPr="00A82639" w:rsidRDefault="00EF4FFB" w:rsidP="00EF4FFB">
            <w:pPr>
              <w:spacing w:after="0" w:line="276" w:lineRule="auto"/>
              <w:rPr>
                <w:rFonts w:ascii="Arial" w:eastAsia="Arial Narrow" w:hAnsi="Arial" w:cs="Arial"/>
              </w:rPr>
            </w:pPr>
            <w:r w:rsidRPr="00A82639">
              <w:rPr>
                <w:rFonts w:ascii="Arial" w:eastAsia="Arial Narrow" w:hAnsi="Arial" w:cs="Arial"/>
              </w:rPr>
              <w:t>83 750</w:t>
            </w:r>
          </w:p>
        </w:tc>
      </w:tr>
      <w:tr w:rsidR="00C617B3" w:rsidRPr="007F00D4" w14:paraId="03557401" w14:textId="77777777" w:rsidTr="002E268F">
        <w:trPr>
          <w:trHeight w:val="638"/>
        </w:trPr>
        <w:tc>
          <w:tcPr>
            <w:tcW w:w="3510" w:type="dxa"/>
            <w:vMerge/>
            <w:tcBorders>
              <w:left w:val="single" w:sz="4" w:space="0" w:color="000000"/>
              <w:right w:val="single" w:sz="4" w:space="0" w:color="000000"/>
            </w:tcBorders>
          </w:tcPr>
          <w:p w14:paraId="3B4BB88D" w14:textId="77777777" w:rsidR="00EF4FFB" w:rsidRPr="003A4623" w:rsidRDefault="00EF4FFB" w:rsidP="00EF4FFB">
            <w:pPr>
              <w:spacing w:after="0" w:line="276" w:lineRule="auto"/>
              <w:rPr>
                <w:rFonts w:ascii="Arial" w:eastAsia="Arial" w:hAnsi="Arial" w:cs="Arial"/>
                <w:color w:val="00B050"/>
              </w:rPr>
            </w:pPr>
          </w:p>
        </w:tc>
        <w:tc>
          <w:tcPr>
            <w:tcW w:w="2970" w:type="dxa"/>
            <w:tcBorders>
              <w:top w:val="single" w:sz="4" w:space="0" w:color="000000"/>
              <w:left w:val="single" w:sz="4" w:space="0" w:color="000000"/>
              <w:bottom w:val="single" w:sz="4" w:space="0" w:color="000000"/>
              <w:right w:val="single" w:sz="4" w:space="0" w:color="000000"/>
            </w:tcBorders>
            <w:shd w:val="clear" w:color="auto" w:fill="FFFFFF"/>
          </w:tcPr>
          <w:p w14:paraId="62F3CA98" w14:textId="25F27AF9" w:rsidR="00EF4FFB" w:rsidRPr="00A82639" w:rsidRDefault="00EF4FFB" w:rsidP="00EF4FFB">
            <w:pPr>
              <w:spacing w:after="0" w:line="276" w:lineRule="auto"/>
              <w:rPr>
                <w:rFonts w:ascii="Arial" w:eastAsia="Arial Narrow" w:hAnsi="Arial" w:cs="Arial"/>
              </w:rPr>
            </w:pPr>
            <w:r w:rsidRPr="00A82639">
              <w:rPr>
                <w:rFonts w:ascii="Arial" w:eastAsia="Calibri" w:hAnsi="Arial" w:cs="Arial"/>
              </w:rPr>
              <w:t>Youths participating in skill</w:t>
            </w:r>
            <w:r>
              <w:rPr>
                <w:rFonts w:ascii="Arial" w:eastAsia="Calibri" w:hAnsi="Arial" w:cs="Arial"/>
              </w:rPr>
              <w:t xml:space="preserve">s </w:t>
            </w:r>
            <w:r w:rsidRPr="00A82639">
              <w:rPr>
                <w:rFonts w:ascii="Arial" w:eastAsia="Calibri" w:hAnsi="Arial" w:cs="Arial"/>
              </w:rPr>
              <w:t>development programmes</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14:paraId="3DB00D19" w14:textId="334DB85B" w:rsidR="00EF4FFB" w:rsidRPr="00A82639" w:rsidRDefault="00EF4FFB" w:rsidP="00EF4FFB">
            <w:pPr>
              <w:spacing w:after="0" w:line="276" w:lineRule="auto"/>
              <w:rPr>
                <w:rFonts w:ascii="Arial" w:eastAsia="Arial Narrow" w:hAnsi="Arial" w:cs="Arial"/>
              </w:rPr>
            </w:pPr>
            <w:r w:rsidRPr="00A82639">
              <w:rPr>
                <w:rFonts w:ascii="Arial" w:eastAsia="Arial Narrow" w:hAnsi="Arial" w:cs="Arial"/>
                <w:color w:val="000000"/>
                <w:lang w:val="en-ZA"/>
              </w:rPr>
              <w:t>4 651</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14:paraId="25F356CB" w14:textId="47A651AD" w:rsidR="00EF4FFB" w:rsidRPr="00A82639" w:rsidRDefault="00EF4FFB" w:rsidP="00EF4FFB">
            <w:pPr>
              <w:spacing w:after="0" w:line="276" w:lineRule="auto"/>
              <w:rPr>
                <w:rFonts w:ascii="Arial" w:eastAsia="Arial Narrow" w:hAnsi="Arial" w:cs="Arial"/>
              </w:rPr>
            </w:pPr>
            <w:r w:rsidRPr="00A82639">
              <w:rPr>
                <w:rFonts w:ascii="Arial" w:eastAsia="Arial Narrow" w:hAnsi="Arial" w:cs="Arial"/>
                <w:color w:val="000000"/>
                <w:lang w:val="en-ZA"/>
              </w:rPr>
              <w:t>3 000</w:t>
            </w:r>
          </w:p>
        </w:tc>
      </w:tr>
      <w:tr w:rsidR="00C617B3" w:rsidRPr="006E2EAB" w14:paraId="752DC188" w14:textId="77777777" w:rsidTr="002E268F">
        <w:trPr>
          <w:trHeight w:val="521"/>
        </w:trPr>
        <w:tc>
          <w:tcPr>
            <w:tcW w:w="3510" w:type="dxa"/>
            <w:vMerge/>
            <w:tcBorders>
              <w:left w:val="single" w:sz="4" w:space="0" w:color="000000"/>
              <w:bottom w:val="single" w:sz="4" w:space="0" w:color="000000"/>
              <w:right w:val="single" w:sz="4" w:space="0" w:color="000000"/>
            </w:tcBorders>
          </w:tcPr>
          <w:p w14:paraId="004FFE11" w14:textId="77777777" w:rsidR="00EF4FFB" w:rsidRPr="003A4623" w:rsidRDefault="00EF4FFB" w:rsidP="00EF4FFB">
            <w:pPr>
              <w:spacing w:after="0" w:line="276" w:lineRule="auto"/>
              <w:rPr>
                <w:rFonts w:ascii="Arial" w:eastAsia="Arial" w:hAnsi="Arial" w:cs="Arial"/>
              </w:rPr>
            </w:pPr>
          </w:p>
        </w:tc>
        <w:tc>
          <w:tcPr>
            <w:tcW w:w="2970" w:type="dxa"/>
            <w:tcBorders>
              <w:top w:val="single" w:sz="4" w:space="0" w:color="000000"/>
              <w:left w:val="single" w:sz="4" w:space="0" w:color="000000"/>
              <w:bottom w:val="single" w:sz="4" w:space="0" w:color="000000"/>
              <w:right w:val="single" w:sz="4" w:space="0" w:color="000000"/>
            </w:tcBorders>
            <w:shd w:val="clear" w:color="auto" w:fill="FFFFFF"/>
          </w:tcPr>
          <w:p w14:paraId="17D29264" w14:textId="77777777" w:rsidR="00EF4FFB" w:rsidRPr="00D350F3" w:rsidRDefault="00EF4FFB" w:rsidP="00EF4FFB">
            <w:pPr>
              <w:spacing w:after="0" w:line="276" w:lineRule="auto"/>
              <w:rPr>
                <w:rFonts w:ascii="Arial" w:hAnsi="Arial" w:cs="Arial"/>
              </w:rPr>
            </w:pPr>
            <w:r w:rsidRPr="00D350F3">
              <w:rPr>
                <w:rFonts w:ascii="Arial" w:eastAsia="Calibri" w:hAnsi="Arial" w:cs="Arial"/>
              </w:rPr>
              <w:t>Women participating in empowerment programmes</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14:paraId="0446D35C" w14:textId="0D50A3AC" w:rsidR="00EF4FFB" w:rsidRPr="00D350F3" w:rsidRDefault="00EF4FFB" w:rsidP="00EF4FFB">
            <w:pPr>
              <w:spacing w:after="0" w:line="276" w:lineRule="auto"/>
              <w:rPr>
                <w:rFonts w:ascii="Arial" w:eastAsia="Arial Narrow" w:hAnsi="Arial" w:cs="Arial"/>
              </w:rPr>
            </w:pPr>
            <w:r w:rsidRPr="00D350F3">
              <w:rPr>
                <w:rFonts w:ascii="Arial" w:eastAsia="Arial Narrow" w:hAnsi="Arial" w:cs="Arial"/>
                <w:color w:val="000000"/>
                <w:lang w:val="en-ZA"/>
              </w:rPr>
              <w:t>81 320</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14:paraId="2C2727C7" w14:textId="69A3B78D" w:rsidR="00EF4FFB" w:rsidRPr="00D350F3" w:rsidRDefault="00EF4FFB" w:rsidP="00EF4FFB">
            <w:pPr>
              <w:spacing w:after="0" w:line="276" w:lineRule="auto"/>
              <w:rPr>
                <w:rFonts w:ascii="Arial" w:eastAsia="Arial Narrow" w:hAnsi="Arial" w:cs="Arial"/>
              </w:rPr>
            </w:pPr>
            <w:r w:rsidRPr="00D350F3">
              <w:rPr>
                <w:rFonts w:ascii="Arial" w:eastAsia="Arial Narrow" w:hAnsi="Arial" w:cs="Arial"/>
                <w:color w:val="000000"/>
                <w:lang w:val="en-ZA"/>
              </w:rPr>
              <w:t>85 000</w:t>
            </w:r>
          </w:p>
        </w:tc>
      </w:tr>
    </w:tbl>
    <w:p w14:paraId="4F427D54" w14:textId="67A1EA85" w:rsidR="0042787E" w:rsidRPr="00B73AE7" w:rsidRDefault="001D6DE5" w:rsidP="001D6DE5">
      <w:pPr>
        <w:pStyle w:val="Heading4"/>
      </w:pPr>
      <w:bookmarkStart w:id="53" w:name="_Toc192163742"/>
      <w:r>
        <w:t xml:space="preserve">12.5.3 </w:t>
      </w:r>
      <w:r w:rsidR="0042787E" w:rsidRPr="00B73AE7">
        <w:t>Explanation of Planned Performance over the Five-Year Planning Period</w:t>
      </w:r>
      <w:bookmarkEnd w:id="53"/>
    </w:p>
    <w:p w14:paraId="0B93B8F3" w14:textId="6C1E6601" w:rsidR="00A25458" w:rsidRPr="00C62D77" w:rsidRDefault="00A25458" w:rsidP="00E90E36">
      <w:pPr>
        <w:pStyle w:val="ListParagraph"/>
        <w:numPr>
          <w:ilvl w:val="0"/>
          <w:numId w:val="40"/>
        </w:numPr>
        <w:spacing w:line="276" w:lineRule="auto"/>
        <w:ind w:left="990"/>
        <w:jc w:val="both"/>
        <w:rPr>
          <w:rFonts w:ascii="Arial" w:hAnsi="Arial" w:cs="Arial"/>
        </w:rPr>
      </w:pPr>
      <w:r w:rsidRPr="00C62D77">
        <w:rPr>
          <w:rFonts w:ascii="Arial" w:hAnsi="Arial" w:cs="Arial"/>
        </w:rPr>
        <w:t>The contribution of outcomes towards the achievement of the Medium-Term Development Plan (MTDP), the mandate of the institution and priorities of women, children, youth and persons with disabilities, provincial priorities and Science Technology and Innovation (STI) Decadal plan priorities (2023-232) (where applicable).</w:t>
      </w:r>
    </w:p>
    <w:p w14:paraId="0D2E263C" w14:textId="67008ED8" w:rsidR="00A25458" w:rsidRPr="004C09A9" w:rsidRDefault="00A25458" w:rsidP="00C62D77">
      <w:pPr>
        <w:spacing w:line="276" w:lineRule="auto"/>
        <w:jc w:val="both"/>
        <w:rPr>
          <w:rFonts w:ascii="Arial" w:hAnsi="Arial" w:cs="Arial"/>
        </w:rPr>
      </w:pPr>
      <w:r>
        <w:rPr>
          <w:rFonts w:ascii="Arial" w:hAnsi="Arial" w:cs="Arial"/>
        </w:rPr>
        <w:t>The outcome on “</w:t>
      </w:r>
      <w:r w:rsidR="00B73AE7">
        <w:rPr>
          <w:rFonts w:ascii="Arial" w:hAnsi="Arial" w:cs="Arial"/>
        </w:rPr>
        <w:t>Reduced poverty and improved livelihoods</w:t>
      </w:r>
      <w:r>
        <w:rPr>
          <w:rFonts w:ascii="Arial" w:hAnsi="Arial" w:cs="Arial"/>
        </w:rPr>
        <w:t>” shall contribute towards the achievement of MTDP</w:t>
      </w:r>
      <w:r w:rsidR="008326F7">
        <w:rPr>
          <w:rFonts w:ascii="Arial" w:hAnsi="Arial" w:cs="Arial"/>
        </w:rPr>
        <w:t xml:space="preserve"> Strategic Priority</w:t>
      </w:r>
      <w:r>
        <w:rPr>
          <w:rFonts w:ascii="Arial" w:hAnsi="Arial" w:cs="Arial"/>
        </w:rPr>
        <w:t xml:space="preserve"> </w:t>
      </w:r>
      <w:r w:rsidR="007058C2">
        <w:rPr>
          <w:rFonts w:ascii="Arial" w:hAnsi="Arial" w:cs="Arial"/>
        </w:rPr>
        <w:t>2</w:t>
      </w:r>
      <w:r>
        <w:rPr>
          <w:rFonts w:ascii="Arial" w:hAnsi="Arial" w:cs="Arial"/>
        </w:rPr>
        <w:t xml:space="preserve"> </w:t>
      </w:r>
      <w:r w:rsidR="004C09A9">
        <w:rPr>
          <w:rFonts w:ascii="Arial" w:hAnsi="Arial" w:cs="Arial"/>
        </w:rPr>
        <w:t>“</w:t>
      </w:r>
      <w:r w:rsidR="004C09A9" w:rsidRPr="009F6EB8">
        <w:rPr>
          <w:rFonts w:ascii="Arial" w:hAnsi="Arial" w:cs="Arial"/>
        </w:rPr>
        <w:t>Reduce</w:t>
      </w:r>
      <w:r w:rsidR="009F6EB8" w:rsidRPr="009F6EB8">
        <w:rPr>
          <w:rFonts w:ascii="Arial" w:hAnsi="Arial" w:cs="Arial"/>
        </w:rPr>
        <w:t xml:space="preserve"> poverty and tackle the high cost of living</w:t>
      </w:r>
      <w:r w:rsidR="009F6EB8">
        <w:rPr>
          <w:rFonts w:ascii="Arial" w:hAnsi="Arial" w:cs="Arial"/>
        </w:rPr>
        <w:t xml:space="preserve"> and </w:t>
      </w:r>
      <w:r w:rsidR="004C09A9">
        <w:rPr>
          <w:rFonts w:ascii="Arial" w:hAnsi="Arial" w:cs="Arial"/>
        </w:rPr>
        <w:t xml:space="preserve">Strategic </w:t>
      </w:r>
      <w:r w:rsidR="009F6EB8">
        <w:rPr>
          <w:rFonts w:ascii="Arial" w:hAnsi="Arial" w:cs="Arial"/>
        </w:rPr>
        <w:t>Priority 1</w:t>
      </w:r>
      <w:r w:rsidR="004C09A9">
        <w:rPr>
          <w:rFonts w:ascii="Arial" w:hAnsi="Arial" w:cs="Arial"/>
        </w:rPr>
        <w:t>”</w:t>
      </w:r>
      <w:r w:rsidR="009F6EB8" w:rsidRPr="009F6EB8">
        <w:rPr>
          <w:rFonts w:ascii="Arial" w:hAnsi="Arial" w:cs="Arial"/>
        </w:rPr>
        <w:t xml:space="preserve"> Inclusive Growth and Job </w:t>
      </w:r>
      <w:r w:rsidR="004A11E4" w:rsidRPr="009F6EB8">
        <w:rPr>
          <w:rFonts w:ascii="Arial" w:hAnsi="Arial" w:cs="Arial"/>
        </w:rPr>
        <w:t>Creation</w:t>
      </w:r>
      <w:r w:rsidR="004A11E4">
        <w:rPr>
          <w:rFonts w:ascii="Arial" w:hAnsi="Arial" w:cs="Arial"/>
        </w:rPr>
        <w:t>”.</w:t>
      </w:r>
      <w:r w:rsidR="004A11E4" w:rsidRPr="00357D9F">
        <w:rPr>
          <w:rFonts w:ascii="Arial" w:hAnsi="Arial" w:cs="Arial"/>
        </w:rPr>
        <w:t xml:space="preserve"> This</w:t>
      </w:r>
      <w:r w:rsidRPr="00357D9F">
        <w:rPr>
          <w:rFonts w:ascii="Arial" w:hAnsi="Arial" w:cs="Arial"/>
        </w:rPr>
        <w:t xml:space="preserve"> will empower </w:t>
      </w:r>
      <w:r w:rsidRPr="00B62A73">
        <w:rPr>
          <w:rFonts w:ascii="Arial" w:hAnsi="Arial" w:cs="Arial"/>
        </w:rPr>
        <w:t>women, youth, and persons with disabilities by ensuring that women</w:t>
      </w:r>
      <w:r w:rsidR="005B6E66">
        <w:rPr>
          <w:rFonts w:ascii="Arial" w:hAnsi="Arial" w:cs="Arial"/>
        </w:rPr>
        <w:t xml:space="preserve"> there is </w:t>
      </w:r>
      <w:r w:rsidR="004A11E4">
        <w:rPr>
          <w:rFonts w:ascii="Arial" w:hAnsi="Arial" w:cs="Arial"/>
        </w:rPr>
        <w:t>sustained work opportunities</w:t>
      </w:r>
      <w:r w:rsidRPr="00B62A73">
        <w:rPr>
          <w:rFonts w:ascii="Arial" w:hAnsi="Arial" w:cs="Arial"/>
        </w:rPr>
        <w:t xml:space="preserve"> </w:t>
      </w:r>
      <w:r w:rsidR="004A11E4">
        <w:rPr>
          <w:rFonts w:ascii="Arial" w:hAnsi="Arial" w:cs="Arial"/>
        </w:rPr>
        <w:t>as well as empowering youth and women.</w:t>
      </w:r>
    </w:p>
    <w:p w14:paraId="70D0235B" w14:textId="111ED462" w:rsidR="00A25458" w:rsidRPr="00B94B4E" w:rsidRDefault="00A25458" w:rsidP="00C62D77">
      <w:pPr>
        <w:tabs>
          <w:tab w:val="left" w:pos="360"/>
        </w:tabs>
        <w:jc w:val="both"/>
        <w:rPr>
          <w:rFonts w:ascii="Arial" w:eastAsia="Arial" w:hAnsi="Arial" w:cs="Arial"/>
          <w:color w:val="000000"/>
        </w:rPr>
      </w:pPr>
      <w:r w:rsidRPr="00F35643">
        <w:rPr>
          <w:rFonts w:ascii="Arial" w:eastAsia="Arial" w:hAnsi="Arial" w:cs="Arial"/>
          <w:color w:val="000000"/>
        </w:rPr>
        <w:t xml:space="preserve">The Decadal Plan proposes a transdisciplinary process to </w:t>
      </w:r>
      <w:proofErr w:type="spellStart"/>
      <w:r w:rsidRPr="00F35643">
        <w:rPr>
          <w:rFonts w:ascii="Arial" w:eastAsia="Arial" w:hAnsi="Arial" w:cs="Arial"/>
          <w:color w:val="000000"/>
        </w:rPr>
        <w:t>analyse</w:t>
      </w:r>
      <w:proofErr w:type="spellEnd"/>
      <w:r w:rsidRPr="00F35643">
        <w:rPr>
          <w:rFonts w:ascii="Arial" w:eastAsia="Arial" w:hAnsi="Arial" w:cs="Arial"/>
          <w:color w:val="000000"/>
        </w:rPr>
        <w:t>, quantify and develop a set of impact measures that can be used to</w:t>
      </w:r>
      <w:r>
        <w:rPr>
          <w:rFonts w:ascii="Arial" w:eastAsia="Arial" w:hAnsi="Arial" w:cs="Arial"/>
          <w:color w:val="000000"/>
        </w:rPr>
        <w:t xml:space="preserve"> </w:t>
      </w:r>
      <w:r w:rsidRPr="00F35643">
        <w:rPr>
          <w:rFonts w:ascii="Arial" w:eastAsia="Arial" w:hAnsi="Arial" w:cs="Arial"/>
          <w:color w:val="000000"/>
        </w:rPr>
        <w:t xml:space="preserve">recalibrate, refocus and scale up the contribution of innovation to socio-economic development </w:t>
      </w:r>
      <w:r>
        <w:rPr>
          <w:rFonts w:ascii="Arial" w:eastAsia="Arial" w:hAnsi="Arial" w:cs="Arial"/>
          <w:color w:val="000000"/>
        </w:rPr>
        <w:t xml:space="preserve">and </w:t>
      </w:r>
      <w:r w:rsidRPr="00F35643">
        <w:rPr>
          <w:rFonts w:ascii="Arial" w:eastAsia="Arial" w:hAnsi="Arial" w:cs="Arial"/>
          <w:color w:val="000000"/>
        </w:rPr>
        <w:t>expand the human resources capacity for STI</w:t>
      </w:r>
      <w:r>
        <w:rPr>
          <w:rFonts w:ascii="Arial" w:eastAsia="Arial" w:hAnsi="Arial" w:cs="Arial"/>
          <w:color w:val="000000"/>
        </w:rPr>
        <w:t xml:space="preserve">. This intervention shall go </w:t>
      </w:r>
      <w:r w:rsidR="0066376D">
        <w:rPr>
          <w:rFonts w:ascii="Arial" w:eastAsia="Arial" w:hAnsi="Arial" w:cs="Arial"/>
          <w:color w:val="000000"/>
        </w:rPr>
        <w:t>a long</w:t>
      </w:r>
      <w:r>
        <w:rPr>
          <w:rFonts w:ascii="Arial" w:eastAsia="Arial" w:hAnsi="Arial" w:cs="Arial"/>
          <w:color w:val="000000"/>
        </w:rPr>
        <w:t xml:space="preserve"> way in keeping with the 4IR for effective service delivery.</w:t>
      </w:r>
    </w:p>
    <w:p w14:paraId="7BE9505E" w14:textId="05652D7D" w:rsidR="00A25458" w:rsidRPr="00A25458" w:rsidRDefault="00A25458" w:rsidP="00E90E36">
      <w:pPr>
        <w:pStyle w:val="ListParagraph"/>
        <w:numPr>
          <w:ilvl w:val="0"/>
          <w:numId w:val="40"/>
        </w:numPr>
        <w:spacing w:line="276" w:lineRule="auto"/>
        <w:ind w:left="990"/>
        <w:jc w:val="both"/>
        <w:rPr>
          <w:rFonts w:ascii="Arial" w:hAnsi="Arial" w:cs="Arial"/>
          <w:b/>
          <w:bCs/>
        </w:rPr>
      </w:pPr>
      <w:r w:rsidRPr="00A25458">
        <w:rPr>
          <w:rFonts w:ascii="Arial" w:hAnsi="Arial" w:cs="Arial"/>
          <w:b/>
          <w:bCs/>
        </w:rPr>
        <w:t xml:space="preserve">The rationale for the choice of the outcome indicators </w:t>
      </w:r>
      <w:proofErr w:type="gramStart"/>
      <w:r w:rsidRPr="00A25458">
        <w:rPr>
          <w:rFonts w:ascii="Arial" w:hAnsi="Arial" w:cs="Arial"/>
          <w:b/>
          <w:bCs/>
        </w:rPr>
        <w:t>relevant</w:t>
      </w:r>
      <w:proofErr w:type="gramEnd"/>
      <w:r w:rsidRPr="00A25458">
        <w:rPr>
          <w:rFonts w:ascii="Arial" w:hAnsi="Arial" w:cs="Arial"/>
          <w:b/>
          <w:bCs/>
        </w:rPr>
        <w:t xml:space="preserve"> to the respective outcomes. </w:t>
      </w:r>
    </w:p>
    <w:p w14:paraId="2391190D" w14:textId="3C75A319" w:rsidR="005411FC" w:rsidRPr="00C62D77" w:rsidRDefault="005411FC" w:rsidP="00C62D77">
      <w:pPr>
        <w:spacing w:line="276" w:lineRule="auto"/>
        <w:jc w:val="both"/>
        <w:rPr>
          <w:rFonts w:ascii="Arial" w:hAnsi="Arial" w:cs="Arial"/>
        </w:rPr>
      </w:pPr>
      <w:r w:rsidRPr="00C62D77">
        <w:rPr>
          <w:rFonts w:ascii="Arial" w:hAnsi="Arial" w:cs="Arial"/>
        </w:rPr>
        <w:t xml:space="preserve">The rationale for the choice of the outcome indicators is informed by the outcome “Reduced poverty and improved livelihood” particularly on food </w:t>
      </w:r>
      <w:r w:rsidR="00A0183F" w:rsidRPr="00C62D77">
        <w:rPr>
          <w:rFonts w:ascii="Arial" w:hAnsi="Arial" w:cs="Arial"/>
        </w:rPr>
        <w:t>in</w:t>
      </w:r>
      <w:r w:rsidRPr="00C62D77">
        <w:rPr>
          <w:rFonts w:ascii="Arial" w:hAnsi="Arial" w:cs="Arial"/>
        </w:rPr>
        <w:t xml:space="preserve">security, </w:t>
      </w:r>
      <w:r w:rsidR="00A0183F" w:rsidRPr="00C62D77">
        <w:rPr>
          <w:rFonts w:ascii="Arial" w:hAnsi="Arial" w:cs="Arial"/>
        </w:rPr>
        <w:t>unemployment</w:t>
      </w:r>
      <w:r w:rsidR="00D74BB3" w:rsidRPr="00C62D77">
        <w:rPr>
          <w:rFonts w:ascii="Arial" w:hAnsi="Arial" w:cs="Arial"/>
        </w:rPr>
        <w:t xml:space="preserve"> for</w:t>
      </w:r>
      <w:r w:rsidRPr="00C62D77">
        <w:rPr>
          <w:rFonts w:ascii="Arial" w:hAnsi="Arial" w:cs="Arial"/>
        </w:rPr>
        <w:t xml:space="preserve"> </w:t>
      </w:r>
      <w:r w:rsidR="00362774" w:rsidRPr="00C62D77">
        <w:rPr>
          <w:rFonts w:ascii="Arial" w:hAnsi="Arial" w:cs="Arial"/>
        </w:rPr>
        <w:t>youth,</w:t>
      </w:r>
      <w:r w:rsidR="00D74BB3" w:rsidRPr="00C62D77">
        <w:rPr>
          <w:rFonts w:ascii="Arial" w:hAnsi="Arial" w:cs="Arial"/>
        </w:rPr>
        <w:t xml:space="preserve"> women and persons with disability.</w:t>
      </w:r>
      <w:r w:rsidRPr="00C62D77">
        <w:rPr>
          <w:rFonts w:ascii="Arial" w:hAnsi="Arial" w:cs="Arial"/>
        </w:rPr>
        <w:t xml:space="preserve"> </w:t>
      </w:r>
    </w:p>
    <w:p w14:paraId="57A2AC0D" w14:textId="77777777" w:rsidR="000C34BC" w:rsidRPr="001A66C0" w:rsidRDefault="000C34BC" w:rsidP="00E90E36">
      <w:pPr>
        <w:pStyle w:val="ListParagraph"/>
        <w:numPr>
          <w:ilvl w:val="0"/>
          <w:numId w:val="40"/>
        </w:numPr>
        <w:spacing w:line="276" w:lineRule="auto"/>
        <w:ind w:left="990"/>
        <w:jc w:val="both"/>
        <w:rPr>
          <w:rFonts w:ascii="Arial" w:hAnsi="Arial" w:cs="Arial"/>
          <w:b/>
          <w:bCs/>
        </w:rPr>
      </w:pPr>
      <w:r w:rsidRPr="001A66C0">
        <w:rPr>
          <w:rFonts w:ascii="Arial" w:hAnsi="Arial" w:cs="Arial"/>
          <w:b/>
          <w:bCs/>
        </w:rPr>
        <w:t>Explanation of enablers to achieve the five-year targets.</w:t>
      </w:r>
    </w:p>
    <w:p w14:paraId="4A627704" w14:textId="33D0DBE3" w:rsidR="00B62A32" w:rsidRPr="00C62D77" w:rsidRDefault="000C34BC" w:rsidP="00C62D77">
      <w:pPr>
        <w:spacing w:line="276" w:lineRule="auto"/>
        <w:jc w:val="both"/>
        <w:rPr>
          <w:rFonts w:ascii="Arial" w:hAnsi="Arial" w:cs="Arial"/>
        </w:rPr>
      </w:pPr>
      <w:r w:rsidRPr="00C62D77">
        <w:rPr>
          <w:rFonts w:ascii="Arial" w:hAnsi="Arial" w:cs="Arial"/>
        </w:rPr>
        <w:lastRenderedPageBreak/>
        <w:t xml:space="preserve">In the next five years the Department shall implement the following enablers to achieve the </w:t>
      </w:r>
      <w:r w:rsidR="00C95A34" w:rsidRPr="00C62D77">
        <w:rPr>
          <w:rFonts w:ascii="Arial" w:hAnsi="Arial" w:cs="Arial"/>
        </w:rPr>
        <w:t>outcome. Household</w:t>
      </w:r>
      <w:r w:rsidR="00D52AA3" w:rsidRPr="00C62D77">
        <w:rPr>
          <w:rFonts w:ascii="Arial" w:hAnsi="Arial" w:cs="Arial"/>
        </w:rPr>
        <w:t xml:space="preserve"> Change Agents</w:t>
      </w:r>
      <w:r w:rsidR="009D3AA4" w:rsidRPr="00C62D77">
        <w:rPr>
          <w:rFonts w:ascii="Arial" w:hAnsi="Arial" w:cs="Arial"/>
        </w:rPr>
        <w:t xml:space="preserve"> sustainable livelihood </w:t>
      </w:r>
      <w:r w:rsidR="00AD194E" w:rsidRPr="00C62D77">
        <w:rPr>
          <w:rFonts w:ascii="Arial" w:hAnsi="Arial" w:cs="Arial"/>
        </w:rPr>
        <w:t>approach,</w:t>
      </w:r>
      <w:r w:rsidR="009D3AA4" w:rsidRPr="00C62D77">
        <w:rPr>
          <w:rFonts w:ascii="Arial" w:hAnsi="Arial" w:cs="Arial"/>
        </w:rPr>
        <w:t xml:space="preserve"> Community Capacity enhancement linking cooperatives with markets</w:t>
      </w:r>
      <w:r w:rsidR="00C95A34" w:rsidRPr="00C62D77">
        <w:rPr>
          <w:rFonts w:ascii="Arial" w:hAnsi="Arial" w:cs="Arial"/>
        </w:rPr>
        <w:t xml:space="preserve"> </w:t>
      </w:r>
      <w:r w:rsidR="00CD3D2A" w:rsidRPr="00C62D77">
        <w:rPr>
          <w:rFonts w:ascii="Arial" w:hAnsi="Arial" w:cs="Arial"/>
        </w:rPr>
        <w:t>and gender</w:t>
      </w:r>
      <w:r w:rsidR="00D25381" w:rsidRPr="00C62D77">
        <w:rPr>
          <w:rFonts w:ascii="Arial" w:hAnsi="Arial" w:cs="Arial"/>
        </w:rPr>
        <w:t xml:space="preserve"> mainstreaming.</w:t>
      </w:r>
    </w:p>
    <w:p w14:paraId="516DB6F3" w14:textId="77777777" w:rsidR="00B62A32" w:rsidRDefault="00B62A32" w:rsidP="00504265">
      <w:pPr>
        <w:pStyle w:val="ListParagraph"/>
        <w:spacing w:line="276" w:lineRule="auto"/>
        <w:ind w:left="990"/>
        <w:jc w:val="both"/>
        <w:rPr>
          <w:rFonts w:ascii="Arial" w:hAnsi="Arial" w:cs="Arial"/>
        </w:rPr>
      </w:pPr>
    </w:p>
    <w:p w14:paraId="6BBF5C1A" w14:textId="3D8910AB" w:rsidR="000C34BC" w:rsidRPr="00CB0974" w:rsidRDefault="000C34BC" w:rsidP="00E90E36">
      <w:pPr>
        <w:pStyle w:val="ListParagraph"/>
        <w:numPr>
          <w:ilvl w:val="0"/>
          <w:numId w:val="40"/>
        </w:numPr>
        <w:spacing w:line="276" w:lineRule="auto"/>
        <w:ind w:left="990"/>
        <w:jc w:val="both"/>
        <w:rPr>
          <w:rFonts w:ascii="Arial" w:hAnsi="Arial" w:cs="Arial"/>
          <w:b/>
          <w:bCs/>
        </w:rPr>
      </w:pPr>
      <w:r w:rsidRPr="008D3A93">
        <w:rPr>
          <w:rFonts w:ascii="Arial" w:hAnsi="Arial" w:cs="Arial"/>
        </w:rPr>
        <w:t xml:space="preserve"> </w:t>
      </w:r>
      <w:r w:rsidRPr="00CB0974">
        <w:rPr>
          <w:rFonts w:ascii="Arial" w:hAnsi="Arial" w:cs="Arial"/>
          <w:b/>
          <w:bCs/>
        </w:rPr>
        <w:t>Explanation of the outcomes’ contribution to the achievement of the impact.</w:t>
      </w:r>
    </w:p>
    <w:p w14:paraId="273D3ED8" w14:textId="77777777" w:rsidR="000C34BC" w:rsidRPr="00C62D77" w:rsidRDefault="000C34BC" w:rsidP="00C62D77">
      <w:pPr>
        <w:pStyle w:val="ListParagraph"/>
        <w:spacing w:after="0" w:line="276" w:lineRule="auto"/>
        <w:ind w:left="990"/>
        <w:jc w:val="both"/>
        <w:rPr>
          <w:rFonts w:ascii="Arial" w:hAnsi="Arial" w:cs="Arial"/>
          <w:b/>
          <w:bCs/>
          <w:sz w:val="16"/>
          <w:szCs w:val="16"/>
        </w:rPr>
      </w:pPr>
    </w:p>
    <w:p w14:paraId="37275D90" w14:textId="03BD5EF3" w:rsidR="003A2A1F" w:rsidRPr="00C62D77" w:rsidRDefault="000C34BC" w:rsidP="0059205D">
      <w:pPr>
        <w:spacing w:line="276" w:lineRule="auto"/>
        <w:jc w:val="both"/>
        <w:rPr>
          <w:rFonts w:ascii="Arial" w:hAnsi="Arial" w:cs="Arial"/>
          <w:b/>
          <w:bCs/>
        </w:rPr>
      </w:pPr>
      <w:r w:rsidRPr="00C62D77">
        <w:rPr>
          <w:rFonts w:ascii="Arial" w:hAnsi="Arial" w:cs="Arial"/>
        </w:rPr>
        <w:t>The outcome “</w:t>
      </w:r>
      <w:r w:rsidR="00550F31" w:rsidRPr="00C62D77">
        <w:rPr>
          <w:rFonts w:ascii="Arial" w:hAnsi="Arial" w:cs="Arial"/>
        </w:rPr>
        <w:t>Reduced poverty and improved livelihoods</w:t>
      </w:r>
      <w:r w:rsidRPr="00C62D77">
        <w:rPr>
          <w:rFonts w:ascii="Arial" w:hAnsi="Arial" w:cs="Arial"/>
        </w:rPr>
        <w:t>” shall contribute towards the achievement of impact “</w:t>
      </w:r>
      <w:r w:rsidRPr="00C62D77">
        <w:rPr>
          <w:rFonts w:ascii="Arial" w:hAnsi="Arial" w:cs="Arial"/>
          <w:sz w:val="24"/>
          <w:szCs w:val="24"/>
        </w:rPr>
        <w:t>Improved quality of life for the poor and vulnerable”</w:t>
      </w:r>
      <w:r w:rsidR="00550F31" w:rsidRPr="00C62D77">
        <w:rPr>
          <w:rFonts w:ascii="Arial" w:hAnsi="Arial" w:cs="Arial"/>
          <w:sz w:val="24"/>
          <w:szCs w:val="24"/>
        </w:rPr>
        <w:t xml:space="preserve"> b</w:t>
      </w:r>
      <w:r w:rsidRPr="00C62D77">
        <w:rPr>
          <w:rFonts w:ascii="Arial" w:hAnsi="Arial" w:cs="Arial"/>
          <w:sz w:val="24"/>
          <w:szCs w:val="24"/>
        </w:rPr>
        <w:t xml:space="preserve">y </w:t>
      </w:r>
      <w:r w:rsidR="009A5981" w:rsidRPr="00C62D77">
        <w:rPr>
          <w:rFonts w:ascii="Arial" w:hAnsi="Arial" w:cs="Arial"/>
          <w:sz w:val="24"/>
          <w:szCs w:val="24"/>
        </w:rPr>
        <w:t xml:space="preserve">implementing MTDP Strategic </w:t>
      </w:r>
      <w:r w:rsidR="00D66923" w:rsidRPr="00C62D77">
        <w:rPr>
          <w:rFonts w:ascii="Arial" w:hAnsi="Arial" w:cs="Arial"/>
          <w:sz w:val="24"/>
          <w:szCs w:val="24"/>
        </w:rPr>
        <w:t xml:space="preserve">Priorities, LDP priorities and Strategic Plan interventions for </w:t>
      </w:r>
      <w:r w:rsidR="00CD3D2A" w:rsidRPr="00C62D77">
        <w:rPr>
          <w:rFonts w:ascii="Arial" w:hAnsi="Arial" w:cs="Arial"/>
          <w:sz w:val="24"/>
          <w:szCs w:val="24"/>
        </w:rPr>
        <w:t xml:space="preserve">Social Protection in line with Chapter 11 of the NDP </w:t>
      </w:r>
      <w:r w:rsidR="008D5ABA" w:rsidRPr="00C62D77">
        <w:rPr>
          <w:rFonts w:ascii="Arial" w:hAnsi="Arial" w:cs="Arial"/>
          <w:sz w:val="24"/>
          <w:szCs w:val="24"/>
        </w:rPr>
        <w:t>Vison</w:t>
      </w:r>
      <w:r w:rsidR="00CD3D2A" w:rsidRPr="00C62D77">
        <w:rPr>
          <w:rFonts w:ascii="Arial" w:hAnsi="Arial" w:cs="Arial"/>
          <w:sz w:val="24"/>
          <w:szCs w:val="24"/>
        </w:rPr>
        <w:t xml:space="preserve"> 2030and </w:t>
      </w:r>
      <w:r w:rsidR="008D5ABA" w:rsidRPr="00C62D77">
        <w:rPr>
          <w:rFonts w:ascii="Arial" w:hAnsi="Arial" w:cs="Arial"/>
          <w:sz w:val="24"/>
          <w:szCs w:val="24"/>
        </w:rPr>
        <w:t>SDG Agenda 2030</w:t>
      </w:r>
      <w:r w:rsidR="00CD3D2A" w:rsidRPr="00C62D77">
        <w:rPr>
          <w:rFonts w:ascii="Arial" w:hAnsi="Arial" w:cs="Arial"/>
          <w:sz w:val="24"/>
          <w:szCs w:val="24"/>
        </w:rPr>
        <w:t>.</w:t>
      </w:r>
    </w:p>
    <w:p w14:paraId="0A45600A" w14:textId="007847C1" w:rsidR="00527A1F" w:rsidRPr="0059205D" w:rsidRDefault="0059205D" w:rsidP="0074791A">
      <w:pPr>
        <w:pStyle w:val="Heading4"/>
      </w:pPr>
      <w:bookmarkStart w:id="54" w:name="_Toc192163743"/>
      <w:r w:rsidRPr="0059205D">
        <w:t xml:space="preserve">12.5.4 </w:t>
      </w:r>
      <w:r w:rsidR="0074791A" w:rsidRPr="0059205D">
        <w:t>Programme Re</w:t>
      </w:r>
      <w:r w:rsidR="0074791A">
        <w:t>s</w:t>
      </w:r>
      <w:r w:rsidR="0074791A" w:rsidRPr="0059205D">
        <w:t>our</w:t>
      </w:r>
      <w:r w:rsidR="0074791A">
        <w:t>c</w:t>
      </w:r>
      <w:r w:rsidR="0074791A" w:rsidRPr="0059205D">
        <w:t>e Considerations</w:t>
      </w:r>
      <w:bookmarkEnd w:id="54"/>
    </w:p>
    <w:p w14:paraId="737CA30D" w14:textId="474183B2" w:rsidR="0008294C" w:rsidRPr="0059205D" w:rsidRDefault="00D93536" w:rsidP="0042787E">
      <w:pPr>
        <w:rPr>
          <w:rFonts w:ascii="Arial" w:hAnsi="Arial" w:cs="Arial"/>
          <w:sz w:val="16"/>
          <w:szCs w:val="16"/>
        </w:rPr>
      </w:pPr>
      <w:r w:rsidRPr="00D93536">
        <w:rPr>
          <w:rFonts w:ascii="Times New Roman" w:eastAsia="Calibri" w:hAnsi="Times New Roman" w:cs="Times New Roman"/>
          <w:noProof/>
          <w:kern w:val="0"/>
          <w:szCs w:val="20"/>
          <w:lang w:val="en-ZA"/>
          <w14:ligatures w14:val="none"/>
        </w:rPr>
        <w:drawing>
          <wp:inline distT="0" distB="0" distL="0" distR="0" wp14:anchorId="37661569" wp14:editId="2C3DA64D">
            <wp:extent cx="7513608" cy="1713865"/>
            <wp:effectExtent l="0" t="0" r="0" b="635"/>
            <wp:docPr id="11435770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521715" cy="1715714"/>
                    </a:xfrm>
                    <a:prstGeom prst="rect">
                      <a:avLst/>
                    </a:prstGeom>
                    <a:noFill/>
                    <a:ln>
                      <a:noFill/>
                    </a:ln>
                  </pic:spPr>
                </pic:pic>
              </a:graphicData>
            </a:graphic>
          </wp:inline>
        </w:drawing>
      </w:r>
    </w:p>
    <w:p w14:paraId="3A45069C" w14:textId="1FEDB9B5" w:rsidR="0059205D" w:rsidRDefault="00A74D35">
      <w:pPr>
        <w:rPr>
          <w:rFonts w:ascii="Arial" w:eastAsiaTheme="majorEastAsia" w:hAnsi="Arial" w:cs="Arial"/>
          <w:b/>
          <w:bCs/>
          <w:sz w:val="28"/>
          <w:szCs w:val="28"/>
        </w:rPr>
      </w:pPr>
      <w:r>
        <w:rPr>
          <w:rFonts w:ascii="Arial" w:hAnsi="Arial" w:cs="Arial"/>
          <w:b/>
          <w:bCs/>
          <w:noProof/>
          <w:sz w:val="28"/>
          <w:szCs w:val="28"/>
        </w:rPr>
        <w:lastRenderedPageBreak/>
        <w:drawing>
          <wp:anchor distT="0" distB="0" distL="114300" distR="114300" simplePos="0" relativeHeight="251709440" behindDoc="1" locked="0" layoutInCell="1" allowOverlap="1" wp14:anchorId="5D3FC944" wp14:editId="663726E3">
            <wp:simplePos x="0" y="0"/>
            <wp:positionH relativeFrom="margin">
              <wp:align>left</wp:align>
            </wp:positionH>
            <wp:positionV relativeFrom="paragraph">
              <wp:posOffset>323850</wp:posOffset>
            </wp:positionV>
            <wp:extent cx="7530465" cy="2993390"/>
            <wp:effectExtent l="0" t="0" r="0" b="0"/>
            <wp:wrapTight wrapText="bothSides">
              <wp:wrapPolygon edited="0">
                <wp:start x="0" y="0"/>
                <wp:lineTo x="0" y="1375"/>
                <wp:lineTo x="9672" y="2337"/>
                <wp:lineTo x="0" y="2337"/>
                <wp:lineTo x="0" y="3162"/>
                <wp:lineTo x="437" y="4536"/>
                <wp:lineTo x="109" y="6736"/>
                <wp:lineTo x="492" y="8935"/>
                <wp:lineTo x="437" y="9073"/>
                <wp:lineTo x="382" y="11134"/>
                <wp:lineTo x="109" y="13334"/>
                <wp:lineTo x="109" y="14571"/>
                <wp:lineTo x="656" y="15533"/>
                <wp:lineTo x="492" y="15533"/>
                <wp:lineTo x="382" y="15808"/>
                <wp:lineTo x="382" y="17733"/>
                <wp:lineTo x="109" y="19932"/>
                <wp:lineTo x="0" y="20482"/>
                <wp:lineTo x="0" y="21444"/>
                <wp:lineTo x="21529" y="21444"/>
                <wp:lineTo x="21529" y="687"/>
                <wp:lineTo x="17485" y="0"/>
                <wp:lineTo x="0" y="0"/>
              </wp:wrapPolygon>
            </wp:wrapTight>
            <wp:docPr id="1893403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530465" cy="2993390"/>
                    </a:xfrm>
                    <a:prstGeom prst="rect">
                      <a:avLst/>
                    </a:prstGeom>
                    <a:noFill/>
                  </pic:spPr>
                </pic:pic>
              </a:graphicData>
            </a:graphic>
            <wp14:sizeRelH relativeFrom="page">
              <wp14:pctWidth>0</wp14:pctWidth>
            </wp14:sizeRelH>
            <wp14:sizeRelV relativeFrom="page">
              <wp14:pctHeight>0</wp14:pctHeight>
            </wp14:sizeRelV>
          </wp:anchor>
        </w:drawing>
      </w:r>
      <w:r w:rsidR="0059205D">
        <w:rPr>
          <w:rFonts w:ascii="Arial" w:hAnsi="Arial" w:cs="Arial"/>
          <w:b/>
          <w:bCs/>
          <w:sz w:val="28"/>
          <w:szCs w:val="28"/>
        </w:rPr>
        <w:br w:type="page"/>
      </w:r>
    </w:p>
    <w:p w14:paraId="206DFAB8" w14:textId="77777777" w:rsidR="00322CC7" w:rsidRPr="00322CC7" w:rsidRDefault="00322CC7" w:rsidP="00C62D77">
      <w:pPr>
        <w:suppressAutoHyphens/>
        <w:spacing w:after="0" w:line="276" w:lineRule="auto"/>
        <w:jc w:val="both"/>
        <w:rPr>
          <w:rFonts w:ascii="Arial" w:eastAsia="Calibri" w:hAnsi="Arial" w:cs="Arial"/>
          <w:kern w:val="0"/>
          <w:lang w:val="en-ZA"/>
          <w14:ligatures w14:val="none"/>
        </w:rPr>
      </w:pPr>
      <w:r w:rsidRPr="00322CC7">
        <w:rPr>
          <w:rFonts w:ascii="Arial" w:eastAsia="Calibri" w:hAnsi="Arial" w:cs="Arial"/>
          <w:kern w:val="0"/>
          <w:lang w:val="en-ZA"/>
          <w14:ligatures w14:val="none"/>
        </w:rPr>
        <w:lastRenderedPageBreak/>
        <w:t xml:space="preserve">The allocation of the programme increased by 6.7 percent from R237.9 million in 2024/25 financial year to R253.8 million 2025/26, R260.2 million in 2026/27 and R272.0 million in 2027/28 financial year due to the CPI increase and the R7.3 million reprioritized from goods and services to fully fund the </w:t>
      </w:r>
      <w:proofErr w:type="spellStart"/>
      <w:r w:rsidRPr="00322CC7">
        <w:rPr>
          <w:rFonts w:ascii="Arial" w:eastAsia="Calibri" w:hAnsi="Arial" w:cs="Arial"/>
          <w:kern w:val="0"/>
          <w:lang w:val="en-ZA"/>
          <w14:ligatures w14:val="none"/>
        </w:rPr>
        <w:t>CoE</w:t>
      </w:r>
      <w:proofErr w:type="spellEnd"/>
      <w:r w:rsidRPr="00322CC7">
        <w:rPr>
          <w:rFonts w:ascii="Arial" w:eastAsia="Calibri" w:hAnsi="Arial" w:cs="Arial"/>
          <w:kern w:val="0"/>
          <w:lang w:val="en-ZA"/>
          <w14:ligatures w14:val="none"/>
        </w:rPr>
        <w:t xml:space="preserve"> pressures emanating from the higher than projected wage agreement. </w:t>
      </w:r>
    </w:p>
    <w:p w14:paraId="36382762" w14:textId="77777777" w:rsidR="00322CC7" w:rsidRPr="00322CC7" w:rsidRDefault="00322CC7" w:rsidP="00C62D77">
      <w:pPr>
        <w:suppressAutoHyphens/>
        <w:spacing w:after="0" w:line="276" w:lineRule="auto"/>
        <w:jc w:val="both"/>
        <w:rPr>
          <w:rFonts w:ascii="Arial" w:eastAsia="Calibri" w:hAnsi="Arial" w:cs="Arial"/>
          <w:kern w:val="0"/>
          <w:lang w:val="en-ZA"/>
          <w14:ligatures w14:val="none"/>
        </w:rPr>
      </w:pPr>
    </w:p>
    <w:p w14:paraId="234B9978" w14:textId="77777777" w:rsidR="00322CC7" w:rsidRPr="00322CC7" w:rsidRDefault="00322CC7" w:rsidP="00C62D77">
      <w:pPr>
        <w:spacing w:after="200" w:line="276" w:lineRule="auto"/>
        <w:jc w:val="both"/>
        <w:rPr>
          <w:rFonts w:ascii="Arial" w:eastAsia="Calibri" w:hAnsi="Arial" w:cs="Arial"/>
          <w:kern w:val="0"/>
          <w:lang w:val="en-ZA"/>
          <w14:ligatures w14:val="none"/>
        </w:rPr>
      </w:pPr>
      <w:r w:rsidRPr="00322CC7">
        <w:rPr>
          <w:rFonts w:ascii="Arial" w:eastAsia="Calibri" w:hAnsi="Arial" w:cs="Arial"/>
          <w:b/>
          <w:kern w:val="0"/>
          <w:lang w:val="en-ZA"/>
          <w14:ligatures w14:val="none"/>
        </w:rPr>
        <w:t>Compensation of Employees</w:t>
      </w:r>
      <w:r w:rsidRPr="00322CC7">
        <w:rPr>
          <w:rFonts w:ascii="Arial" w:eastAsia="Calibri" w:hAnsi="Arial" w:cs="Arial"/>
          <w:kern w:val="0"/>
          <w:lang w:val="en-ZA"/>
          <w14:ligatures w14:val="none"/>
        </w:rPr>
        <w:t xml:space="preserve"> budget increased by R172.8 million in 2024/25 to 12.4 percent or R194.3 million in 2025/26 financial year</w:t>
      </w:r>
      <w:r w:rsidRPr="00322CC7">
        <w:rPr>
          <w:rFonts w:ascii="Arial" w:eastAsia="Times New Roman" w:hAnsi="Arial" w:cs="Arial"/>
          <w:kern w:val="0"/>
          <w:lang w:val="en-ZA"/>
          <w14:ligatures w14:val="none"/>
        </w:rPr>
        <w:t xml:space="preserve"> due the CPI increase and reprioritisation R7.3 million from goods and services to fully fund </w:t>
      </w:r>
      <w:proofErr w:type="spellStart"/>
      <w:r w:rsidRPr="00322CC7">
        <w:rPr>
          <w:rFonts w:ascii="Arial" w:eastAsia="Times New Roman" w:hAnsi="Arial" w:cs="Arial"/>
          <w:kern w:val="0"/>
          <w:lang w:val="en-ZA"/>
          <w14:ligatures w14:val="none"/>
        </w:rPr>
        <w:t>CoE</w:t>
      </w:r>
      <w:proofErr w:type="spellEnd"/>
      <w:r w:rsidRPr="00322CC7">
        <w:rPr>
          <w:rFonts w:ascii="Arial" w:eastAsia="Times New Roman" w:hAnsi="Arial" w:cs="Arial"/>
          <w:kern w:val="0"/>
          <w:lang w:val="en-ZA"/>
          <w14:ligatures w14:val="none"/>
        </w:rPr>
        <w:t xml:space="preserve"> pressures emanating from the higher than projected wage agreement.</w:t>
      </w:r>
    </w:p>
    <w:p w14:paraId="264B5348" w14:textId="56AEF491" w:rsidR="00322CC7" w:rsidRPr="00322CC7" w:rsidRDefault="00322CC7" w:rsidP="00C62D77">
      <w:pPr>
        <w:tabs>
          <w:tab w:val="left" w:pos="284"/>
          <w:tab w:val="left" w:pos="567"/>
          <w:tab w:val="left" w:pos="851"/>
        </w:tabs>
        <w:spacing w:line="276" w:lineRule="auto"/>
        <w:contextualSpacing/>
        <w:jc w:val="both"/>
        <w:rPr>
          <w:rFonts w:ascii="Arial" w:eastAsia="Calibri" w:hAnsi="Arial" w:cs="Arial"/>
          <w:kern w:val="0"/>
          <w:sz w:val="24"/>
          <w:szCs w:val="24"/>
          <w:lang w:val="en-ZA" w:eastAsia="en-ZA"/>
          <w14:ligatures w14:val="none"/>
        </w:rPr>
      </w:pPr>
      <w:r w:rsidRPr="00322CC7">
        <w:rPr>
          <w:rFonts w:ascii="Arial" w:eastAsia="Calibri" w:hAnsi="Arial" w:cs="Arial"/>
          <w:b/>
          <w:kern w:val="0"/>
          <w:lang w:val="en-ZA"/>
          <w14:ligatures w14:val="none"/>
        </w:rPr>
        <w:t>Goods and Services</w:t>
      </w:r>
      <w:r w:rsidRPr="00322CC7">
        <w:rPr>
          <w:rFonts w:ascii="Arial" w:eastAsia="Calibri" w:hAnsi="Arial" w:cs="Arial"/>
          <w:kern w:val="0"/>
          <w:lang w:val="en-ZA"/>
          <w14:ligatures w14:val="none"/>
        </w:rPr>
        <w:t xml:space="preserve"> budget increased from R33.3 million in 2024/25 to R34.8 million due to additional of R5,9 million on conditional grant budget of EPWP contract labourers and the reprioritization to </w:t>
      </w:r>
      <w:proofErr w:type="spellStart"/>
      <w:r w:rsidRPr="00322CC7">
        <w:rPr>
          <w:rFonts w:ascii="Arial" w:eastAsia="Calibri" w:hAnsi="Arial" w:cs="Arial"/>
          <w:kern w:val="0"/>
          <w:lang w:val="en-ZA"/>
          <w14:ligatures w14:val="none"/>
        </w:rPr>
        <w:t>CoE</w:t>
      </w:r>
      <w:proofErr w:type="spellEnd"/>
      <w:r w:rsidRPr="00322CC7">
        <w:rPr>
          <w:rFonts w:ascii="Arial" w:eastAsia="Calibri" w:hAnsi="Arial" w:cs="Arial"/>
          <w:kern w:val="0"/>
          <w:lang w:val="en-ZA"/>
          <w14:ligatures w14:val="none"/>
        </w:rPr>
        <w:t xml:space="preserve"> shortfall. </w:t>
      </w:r>
      <w:r w:rsidRPr="00322CC7">
        <w:rPr>
          <w:rFonts w:ascii="Arial" w:eastAsia="Calibri" w:hAnsi="Arial" w:cs="Arial"/>
          <w:color w:val="000000"/>
          <w:kern w:val="0"/>
          <w:szCs w:val="20"/>
          <w:lang w:val="en-ZA" w:eastAsia="en-ZA"/>
          <w14:ligatures w14:val="none"/>
        </w:rPr>
        <w:t xml:space="preserve">In addition, the 2025/26 conditional grant allocations have been completed with revision of Expanded Public Works Programme integration or merging of Incentive grant and Integrated grant and consolidation of the allocation to a total of R5.991 million for implementation within goods and services. The main contributor for the increase is due to the correct classification of food relief function shift from transfers and subsidies for </w:t>
      </w:r>
      <w:r w:rsidR="00362774" w:rsidRPr="00322CC7">
        <w:rPr>
          <w:rFonts w:ascii="Arial" w:eastAsia="Calibri" w:hAnsi="Arial" w:cs="Arial"/>
          <w:color w:val="000000"/>
          <w:kern w:val="0"/>
          <w:szCs w:val="20"/>
          <w:lang w:val="en-ZA" w:eastAsia="en-ZA"/>
          <w14:ligatures w14:val="none"/>
        </w:rPr>
        <w:t>an amount</w:t>
      </w:r>
      <w:r w:rsidRPr="00322CC7">
        <w:rPr>
          <w:rFonts w:ascii="Arial" w:eastAsia="Calibri" w:hAnsi="Arial" w:cs="Arial"/>
          <w:color w:val="000000"/>
          <w:kern w:val="0"/>
          <w:szCs w:val="20"/>
          <w:lang w:val="en-ZA" w:eastAsia="en-ZA"/>
          <w14:ligatures w14:val="none"/>
        </w:rPr>
        <w:t xml:space="preserve"> of R8.8 million in 2025/26 and R8.4 million in 2026/27 which was partially implemented from 2024/26 adjustment budget appropriation.</w:t>
      </w:r>
    </w:p>
    <w:p w14:paraId="32C6BDF5" w14:textId="77777777" w:rsidR="00322CC7" w:rsidRPr="00322CC7" w:rsidRDefault="00322CC7" w:rsidP="00C62D77">
      <w:pPr>
        <w:spacing w:after="200" w:line="276" w:lineRule="auto"/>
        <w:jc w:val="both"/>
        <w:rPr>
          <w:rFonts w:ascii="Arial" w:eastAsia="Calibri" w:hAnsi="Arial" w:cs="Arial"/>
          <w:b/>
          <w:kern w:val="0"/>
          <w:lang w:val="en-ZA"/>
          <w14:ligatures w14:val="none"/>
        </w:rPr>
      </w:pPr>
      <w:r w:rsidRPr="00322CC7">
        <w:rPr>
          <w:rFonts w:ascii="Arial" w:eastAsia="Calibri" w:hAnsi="Arial" w:cs="Arial"/>
          <w:b/>
          <w:kern w:val="0"/>
          <w:lang w:val="en-ZA"/>
          <w14:ligatures w14:val="none"/>
        </w:rPr>
        <w:t>Transfers and subsidies</w:t>
      </w:r>
      <w:r w:rsidRPr="00322CC7">
        <w:rPr>
          <w:rFonts w:ascii="Arial" w:eastAsia="Calibri" w:hAnsi="Arial" w:cs="Arial"/>
          <w:kern w:val="0"/>
          <w:lang w:val="en-ZA"/>
          <w14:ligatures w14:val="none"/>
        </w:rPr>
        <w:t xml:space="preserve"> budget decreased from R29.9 million in 2024/25 to R22.9 million in 2025/26 financial year due to R8.4 million misclassification for food relief from Transfer and subsidies to goods and services and the budget has been allocated to fund Cooperatives under Poverty Alleviation, Institutional Capacity Building, Youth and Women Development sub-programmes.  </w:t>
      </w:r>
    </w:p>
    <w:p w14:paraId="0D7240D1" w14:textId="77777777" w:rsidR="00322CC7" w:rsidRPr="00322CC7" w:rsidRDefault="00322CC7" w:rsidP="00C62D77">
      <w:pPr>
        <w:spacing w:after="200" w:line="276" w:lineRule="auto"/>
        <w:jc w:val="both"/>
        <w:rPr>
          <w:rFonts w:ascii="Arial" w:eastAsia="Calibri" w:hAnsi="Arial" w:cs="Arial"/>
          <w:kern w:val="0"/>
          <w:lang w:val="en-ZA"/>
          <w14:ligatures w14:val="none"/>
        </w:rPr>
      </w:pPr>
      <w:r w:rsidRPr="00322CC7">
        <w:rPr>
          <w:rFonts w:ascii="Arial" w:eastAsia="Calibri" w:hAnsi="Arial" w:cs="Arial"/>
          <w:b/>
          <w:kern w:val="0"/>
          <w:lang w:val="en-ZA"/>
          <w14:ligatures w14:val="none"/>
        </w:rPr>
        <w:t>Payments for capital assets</w:t>
      </w:r>
      <w:r w:rsidRPr="00322CC7">
        <w:rPr>
          <w:rFonts w:ascii="Arial" w:eastAsia="Calibri" w:hAnsi="Arial" w:cs="Arial"/>
          <w:kern w:val="0"/>
          <w:lang w:val="en-ZA"/>
          <w14:ligatures w14:val="none"/>
        </w:rPr>
        <w:t xml:space="preserve"> budget of R1.8 million in 2025/26 financial year set aside provision for procurement of laptops for the community development practitioners.</w:t>
      </w:r>
    </w:p>
    <w:p w14:paraId="4787034B" w14:textId="7F905711" w:rsidR="00A74D35" w:rsidRPr="00322CC7" w:rsidRDefault="00AA02FD" w:rsidP="00B7265D">
      <w:pPr>
        <w:rPr>
          <w:lang w:val="en-ZA"/>
        </w:rPr>
      </w:pPr>
      <w:bookmarkStart w:id="55" w:name="_Toc192163744"/>
      <w:r w:rsidRPr="00AA02FD">
        <w:rPr>
          <w:noProof/>
          <w:lang w:val="en-ZA"/>
        </w:rPr>
        <w:drawing>
          <wp:inline distT="0" distB="0" distL="0" distR="0" wp14:anchorId="5F6933BD" wp14:editId="5AD7F8A3">
            <wp:extent cx="7962181" cy="1359535"/>
            <wp:effectExtent l="0" t="0" r="1270" b="0"/>
            <wp:docPr id="10013534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65103" cy="1360034"/>
                    </a:xfrm>
                    <a:prstGeom prst="rect">
                      <a:avLst/>
                    </a:prstGeom>
                    <a:noFill/>
                    <a:ln>
                      <a:noFill/>
                    </a:ln>
                  </pic:spPr>
                </pic:pic>
              </a:graphicData>
            </a:graphic>
          </wp:inline>
        </w:drawing>
      </w:r>
      <w:bookmarkEnd w:id="55"/>
    </w:p>
    <w:p w14:paraId="534FF057" w14:textId="77777777" w:rsidR="0070622D" w:rsidRPr="00C62D77" w:rsidRDefault="0070622D" w:rsidP="00C62D77">
      <w:pPr>
        <w:spacing w:line="276" w:lineRule="auto"/>
        <w:contextualSpacing/>
        <w:jc w:val="both"/>
        <w:rPr>
          <w:rFonts w:ascii="Arial" w:eastAsia="Calibri" w:hAnsi="Arial" w:cs="Arial"/>
          <w:kern w:val="0"/>
          <w:lang w:val="en-ZA" w:eastAsia="en-ZA"/>
          <w14:ligatures w14:val="none"/>
        </w:rPr>
      </w:pPr>
      <w:r w:rsidRPr="00C62D77">
        <w:rPr>
          <w:rFonts w:ascii="Arial" w:eastAsia="Calibri" w:hAnsi="Arial" w:cs="Arial"/>
          <w:color w:val="000000"/>
          <w:kern w:val="0"/>
          <w:lang w:val="en-ZA" w:eastAsia="en-ZA"/>
          <w14:ligatures w14:val="none"/>
        </w:rPr>
        <w:t>The bulk of the budget is allocated to Children and Families at R719.9 million or 31.4 percent. Social Welfare Services is allocated R577.5 million or 25.2 percent of total budget, Administration budget is at R467.8 million or 20.4 percent of the total budget, Development whereas Restorative Services budget is R275.9 million or 12.0 percent of the total budget and Research is allocated R247.9 million or 10.7 percent of total budget</w:t>
      </w:r>
      <w:r w:rsidRPr="00C62D77">
        <w:rPr>
          <w:rFonts w:ascii="Arial" w:eastAsia="Calibri" w:hAnsi="Arial" w:cs="Arial"/>
          <w:kern w:val="0"/>
          <w:lang w:val="en-ZA" w:eastAsia="en-ZA"/>
          <w14:ligatures w14:val="none"/>
        </w:rPr>
        <w:t xml:space="preserve">. </w:t>
      </w:r>
    </w:p>
    <w:p w14:paraId="3CC42E45" w14:textId="77777777" w:rsidR="0070622D" w:rsidRPr="00C62D77" w:rsidRDefault="0070622D" w:rsidP="00C62D77">
      <w:pPr>
        <w:spacing w:line="276" w:lineRule="auto"/>
        <w:contextualSpacing/>
        <w:jc w:val="both"/>
        <w:rPr>
          <w:rFonts w:ascii="Arial" w:eastAsia="Calibri" w:hAnsi="Arial" w:cs="Arial"/>
          <w:kern w:val="0"/>
          <w:sz w:val="16"/>
          <w:szCs w:val="16"/>
          <w:lang w:val="en-ZA" w:eastAsia="en-ZA"/>
          <w14:ligatures w14:val="none"/>
        </w:rPr>
      </w:pPr>
    </w:p>
    <w:p w14:paraId="4D2FDFC9" w14:textId="4B86A06A" w:rsidR="0070622D" w:rsidRPr="00C62D77" w:rsidRDefault="0070622D" w:rsidP="00C62D77">
      <w:pPr>
        <w:spacing w:line="276" w:lineRule="auto"/>
        <w:contextualSpacing/>
        <w:jc w:val="both"/>
        <w:rPr>
          <w:rFonts w:ascii="Arial" w:eastAsia="Calibri" w:hAnsi="Arial" w:cs="Arial"/>
          <w:kern w:val="0"/>
          <w:lang w:val="en-ZA"/>
          <w14:ligatures w14:val="none"/>
        </w:rPr>
      </w:pPr>
      <w:r w:rsidRPr="00C62D77">
        <w:rPr>
          <w:rFonts w:ascii="Arial" w:eastAsia="Calibri" w:hAnsi="Arial" w:cs="Arial"/>
          <w:kern w:val="0"/>
          <w:lang w:val="en-ZA"/>
          <w14:ligatures w14:val="none"/>
        </w:rPr>
        <w:t xml:space="preserve">The overall budget of the department has limited growth of 10.5 percent from R2.076 billion in 2024/25 to R2.295 billion in 2025/26 considering budget principles of allocative efficiency and guided by priority ranking. Major contributors are the implementation of 2025/26 guidelines on cost containment measures to close the imminent fiscal gap.  The budget further </w:t>
      </w:r>
      <w:r w:rsidR="00593E69" w:rsidRPr="00C62D77">
        <w:rPr>
          <w:rFonts w:ascii="Arial" w:eastAsia="Calibri" w:hAnsi="Arial" w:cs="Arial"/>
          <w:kern w:val="0"/>
          <w:lang w:val="en-ZA"/>
          <w14:ligatures w14:val="none"/>
        </w:rPr>
        <w:t>responds</w:t>
      </w:r>
      <w:r w:rsidRPr="00C62D77">
        <w:rPr>
          <w:rFonts w:ascii="Arial" w:eastAsia="Calibri" w:hAnsi="Arial" w:cs="Arial"/>
          <w:kern w:val="0"/>
          <w:lang w:val="en-ZA"/>
          <w14:ligatures w14:val="none"/>
        </w:rPr>
        <w:t xml:space="preserve"> to the Compensation of Employees pressures emanating from the higher than projected wage agreement. </w:t>
      </w:r>
    </w:p>
    <w:p w14:paraId="1AB4C52F" w14:textId="7305DC81" w:rsidR="00A74D35" w:rsidRPr="0070622D" w:rsidRDefault="00E92275" w:rsidP="00B7265D">
      <w:pPr>
        <w:rPr>
          <w:lang w:val="en-ZA"/>
        </w:rPr>
      </w:pPr>
      <w:bookmarkStart w:id="56" w:name="_Toc192163745"/>
      <w:r w:rsidRPr="00E92275">
        <w:rPr>
          <w:noProof/>
          <w:lang w:val="en-ZA"/>
        </w:rPr>
        <w:drawing>
          <wp:inline distT="0" distB="0" distL="0" distR="0" wp14:anchorId="42E944D0" wp14:editId="5E381DDE">
            <wp:extent cx="8057072" cy="3482975"/>
            <wp:effectExtent l="0" t="0" r="1270" b="3175"/>
            <wp:docPr id="953764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061468" cy="3484875"/>
                    </a:xfrm>
                    <a:prstGeom prst="rect">
                      <a:avLst/>
                    </a:prstGeom>
                    <a:noFill/>
                    <a:ln>
                      <a:noFill/>
                    </a:ln>
                  </pic:spPr>
                </pic:pic>
              </a:graphicData>
            </a:graphic>
          </wp:inline>
        </w:drawing>
      </w:r>
      <w:bookmarkEnd w:id="56"/>
    </w:p>
    <w:p w14:paraId="569D9560" w14:textId="77777777" w:rsidR="00961CA1" w:rsidRPr="00961CA1" w:rsidRDefault="00961CA1" w:rsidP="00C62D77">
      <w:pPr>
        <w:tabs>
          <w:tab w:val="left" w:pos="284"/>
          <w:tab w:val="left" w:pos="567"/>
          <w:tab w:val="left" w:pos="851"/>
        </w:tabs>
        <w:spacing w:after="0" w:line="276" w:lineRule="auto"/>
        <w:jc w:val="both"/>
        <w:rPr>
          <w:rFonts w:ascii="Arial" w:eastAsia="Times New Roman" w:hAnsi="Arial" w:cs="Arial"/>
          <w:color w:val="000000"/>
          <w:kern w:val="0"/>
          <w:lang w:val="en-ZA"/>
          <w14:ligatures w14:val="none"/>
        </w:rPr>
      </w:pPr>
      <w:r w:rsidRPr="00961CA1">
        <w:rPr>
          <w:rFonts w:ascii="Arial" w:eastAsia="Times New Roman" w:hAnsi="Arial" w:cs="Arial"/>
          <w:b/>
          <w:kern w:val="0"/>
          <w:lang w:val="en-ZA"/>
          <w14:ligatures w14:val="none"/>
        </w:rPr>
        <w:t>Compensation of Employees (</w:t>
      </w:r>
      <w:proofErr w:type="spellStart"/>
      <w:r w:rsidRPr="00961CA1">
        <w:rPr>
          <w:rFonts w:ascii="Arial" w:eastAsia="Times New Roman" w:hAnsi="Arial" w:cs="Arial"/>
          <w:b/>
          <w:kern w:val="0"/>
          <w:lang w:val="en-ZA"/>
          <w14:ligatures w14:val="none"/>
        </w:rPr>
        <w:t>CoE</w:t>
      </w:r>
      <w:proofErr w:type="spellEnd"/>
      <w:r w:rsidRPr="00961CA1">
        <w:rPr>
          <w:rFonts w:ascii="Arial" w:eastAsia="Times New Roman" w:hAnsi="Arial" w:cs="Arial"/>
          <w:b/>
          <w:kern w:val="0"/>
          <w:lang w:val="en-ZA"/>
          <w14:ligatures w14:val="none"/>
        </w:rPr>
        <w:t>)</w:t>
      </w:r>
      <w:r w:rsidRPr="00961CA1">
        <w:rPr>
          <w:rFonts w:ascii="Arial" w:eastAsia="Times New Roman" w:hAnsi="Arial" w:cs="Arial"/>
          <w:kern w:val="0"/>
          <w:lang w:val="en-ZA"/>
          <w14:ligatures w14:val="none"/>
        </w:rPr>
        <w:t xml:space="preserve"> increases by 13.1 percent from R1.420 billion in 2024/25 to R1.606 billion in 2025/26. The additional allocation is inclusive of R17.0 million as provision responding to </w:t>
      </w:r>
      <w:proofErr w:type="spellStart"/>
      <w:r w:rsidRPr="00961CA1">
        <w:rPr>
          <w:rFonts w:ascii="Arial" w:eastAsia="Times New Roman" w:hAnsi="Arial" w:cs="Arial"/>
          <w:kern w:val="0"/>
          <w:lang w:val="en-ZA"/>
          <w14:ligatures w14:val="none"/>
        </w:rPr>
        <w:t>CoE</w:t>
      </w:r>
      <w:proofErr w:type="spellEnd"/>
      <w:r w:rsidRPr="00961CA1">
        <w:rPr>
          <w:rFonts w:ascii="Arial" w:eastAsia="Times New Roman" w:hAnsi="Arial" w:cs="Arial"/>
          <w:kern w:val="0"/>
          <w:lang w:val="en-ZA"/>
          <w14:ligatures w14:val="none"/>
        </w:rPr>
        <w:t xml:space="preserve"> pressures </w:t>
      </w:r>
      <w:bookmarkStart w:id="57" w:name="_Hlk190879537"/>
      <w:r w:rsidRPr="00961CA1">
        <w:rPr>
          <w:rFonts w:ascii="Arial" w:eastAsia="Times New Roman" w:hAnsi="Arial" w:cs="Arial"/>
          <w:kern w:val="0"/>
          <w:lang w:val="en-ZA"/>
          <w14:ligatures w14:val="none"/>
        </w:rPr>
        <w:t>emanating from the higher than projected wage agreement.</w:t>
      </w:r>
      <w:bookmarkEnd w:id="57"/>
      <w:r w:rsidRPr="00961CA1">
        <w:rPr>
          <w:rFonts w:ascii="Arial" w:eastAsia="Times New Roman" w:hAnsi="Arial" w:cs="Arial"/>
          <w:kern w:val="0"/>
          <w:lang w:val="en-ZA"/>
          <w14:ligatures w14:val="none"/>
        </w:rPr>
        <w:t xml:space="preserve"> An amount of R168 million has been reprioritised from the total budget as </w:t>
      </w:r>
      <w:proofErr w:type="spellStart"/>
      <w:r w:rsidRPr="00961CA1">
        <w:rPr>
          <w:rFonts w:ascii="Arial" w:eastAsia="Times New Roman" w:hAnsi="Arial" w:cs="Arial"/>
          <w:kern w:val="0"/>
          <w:lang w:val="en-ZA"/>
          <w14:ligatures w14:val="none"/>
        </w:rPr>
        <w:t>CoE</w:t>
      </w:r>
      <w:proofErr w:type="spellEnd"/>
      <w:r w:rsidRPr="00961CA1">
        <w:rPr>
          <w:rFonts w:ascii="Arial" w:eastAsia="Times New Roman" w:hAnsi="Arial" w:cs="Arial"/>
          <w:kern w:val="0"/>
          <w:lang w:val="en-ZA"/>
          <w14:ligatures w14:val="none"/>
        </w:rPr>
        <w:t xml:space="preserve"> sustainability including R11.0 million from payments of capital assets mainly from building and fixed structures. The budget reprioritisation is from economic classification programmes mainly goods and services and CAPEX to fully fund the </w:t>
      </w:r>
      <w:proofErr w:type="spellStart"/>
      <w:r w:rsidRPr="00961CA1">
        <w:rPr>
          <w:rFonts w:ascii="Arial" w:eastAsia="Times New Roman" w:hAnsi="Arial" w:cs="Arial"/>
          <w:kern w:val="0"/>
          <w:lang w:val="en-ZA"/>
          <w14:ligatures w14:val="none"/>
        </w:rPr>
        <w:t>CoE</w:t>
      </w:r>
      <w:proofErr w:type="spellEnd"/>
      <w:r w:rsidRPr="00961CA1">
        <w:rPr>
          <w:rFonts w:ascii="Arial" w:eastAsia="Times New Roman" w:hAnsi="Arial" w:cs="Arial"/>
          <w:kern w:val="0"/>
          <w:lang w:val="en-ZA"/>
          <w14:ligatures w14:val="none"/>
        </w:rPr>
        <w:t xml:space="preserve"> head counts shortfall while recovering from fiscal consolidation.  The overall budget provision and increase considered the 1.5% pay progression and the estimated 4.4% wage agreement cost and Accelerated Grade Progression for professionals.   </w:t>
      </w:r>
    </w:p>
    <w:p w14:paraId="0616FFF8" w14:textId="72C9F492" w:rsidR="00961CA1" w:rsidRPr="00961CA1" w:rsidRDefault="00961CA1" w:rsidP="00C62D77">
      <w:pPr>
        <w:tabs>
          <w:tab w:val="left" w:pos="284"/>
          <w:tab w:val="left" w:pos="567"/>
          <w:tab w:val="left" w:pos="851"/>
        </w:tabs>
        <w:spacing w:after="0" w:line="276" w:lineRule="auto"/>
        <w:jc w:val="both"/>
        <w:rPr>
          <w:rFonts w:ascii="Arial" w:eastAsia="Times New Roman" w:hAnsi="Arial" w:cs="Arial"/>
          <w:kern w:val="0"/>
          <w:lang w:val="en-ZA"/>
          <w14:ligatures w14:val="none"/>
        </w:rPr>
      </w:pPr>
      <w:r w:rsidRPr="00961CA1">
        <w:rPr>
          <w:rFonts w:ascii="Arial" w:eastAsia="Times New Roman" w:hAnsi="Arial" w:cs="Arial"/>
          <w:b/>
          <w:kern w:val="0"/>
          <w:lang w:val="en-ZA"/>
          <w14:ligatures w14:val="none"/>
        </w:rPr>
        <w:lastRenderedPageBreak/>
        <w:t>Goods and services</w:t>
      </w:r>
      <w:r w:rsidRPr="00961CA1">
        <w:rPr>
          <w:rFonts w:ascii="Arial" w:eastAsia="Times New Roman" w:hAnsi="Arial" w:cs="Arial"/>
          <w:kern w:val="0"/>
          <w:lang w:val="en-ZA"/>
          <w14:ligatures w14:val="none"/>
        </w:rPr>
        <w:t xml:space="preserve"> budget allocation increased by 7.1 percent from the budget of R322.2 million in 2024/25 to R345.1 million in 2025/26 financial year due the reprioritization to fully fund the </w:t>
      </w:r>
      <w:proofErr w:type="spellStart"/>
      <w:r w:rsidRPr="00961CA1">
        <w:rPr>
          <w:rFonts w:ascii="Arial" w:eastAsia="Times New Roman" w:hAnsi="Arial" w:cs="Arial"/>
          <w:kern w:val="0"/>
          <w:lang w:val="en-ZA"/>
          <w14:ligatures w14:val="none"/>
        </w:rPr>
        <w:t>CoE</w:t>
      </w:r>
      <w:proofErr w:type="spellEnd"/>
      <w:r w:rsidRPr="00961CA1">
        <w:rPr>
          <w:rFonts w:ascii="Arial" w:eastAsia="Times New Roman" w:hAnsi="Arial" w:cs="Arial"/>
          <w:kern w:val="0"/>
          <w:lang w:val="en-ZA"/>
          <w14:ligatures w14:val="none"/>
        </w:rPr>
        <w:t xml:space="preserve"> shortfall. The department employed the zero-based budgeting method for efficient and effective budget distribution considering the limited resources and in endeavour not to compromise service delivery.  An amount of R14.0 million has been ring-fenced for implementation of maintenance of capital projects and facilities from the fiscal sustainability allocation for R20.0 million and the R7.0 million has been prioritised for contractual obligation given the identified budget shortfall within all programmes. The additional allocation for fiscal sustainability for R7.0 million has been reprioritised as follows:</w:t>
      </w:r>
    </w:p>
    <w:p w14:paraId="3B669181" w14:textId="77777777" w:rsidR="00961CA1" w:rsidRPr="00961CA1" w:rsidRDefault="00961CA1" w:rsidP="00C62D77">
      <w:pPr>
        <w:numPr>
          <w:ilvl w:val="0"/>
          <w:numId w:val="37"/>
        </w:numPr>
        <w:tabs>
          <w:tab w:val="left" w:pos="284"/>
          <w:tab w:val="left" w:pos="567"/>
          <w:tab w:val="left" w:pos="851"/>
        </w:tabs>
        <w:spacing w:after="0" w:line="276" w:lineRule="auto"/>
        <w:jc w:val="both"/>
        <w:rPr>
          <w:rFonts w:ascii="Arial" w:eastAsia="Times New Roman" w:hAnsi="Arial" w:cs="Arial"/>
          <w:kern w:val="0"/>
          <w:lang w:val="en-ZA"/>
          <w14:ligatures w14:val="none"/>
        </w:rPr>
      </w:pPr>
      <w:bookmarkStart w:id="58" w:name="_Hlk190947718"/>
      <w:r w:rsidRPr="00961CA1">
        <w:rPr>
          <w:rFonts w:ascii="Arial" w:eastAsia="Times New Roman" w:hAnsi="Arial" w:cs="Arial"/>
          <w:kern w:val="0"/>
          <w:lang w:val="en-ZA"/>
          <w14:ligatures w14:val="none"/>
        </w:rPr>
        <w:t>Agency and support /outsourced services = R3.5 million</w:t>
      </w:r>
    </w:p>
    <w:p w14:paraId="68E8D57B" w14:textId="77777777" w:rsidR="00961CA1" w:rsidRPr="00961CA1" w:rsidRDefault="00961CA1" w:rsidP="00C62D77">
      <w:pPr>
        <w:numPr>
          <w:ilvl w:val="0"/>
          <w:numId w:val="37"/>
        </w:numPr>
        <w:tabs>
          <w:tab w:val="left" w:pos="284"/>
          <w:tab w:val="left" w:pos="567"/>
          <w:tab w:val="left" w:pos="851"/>
        </w:tabs>
        <w:spacing w:after="0" w:line="276" w:lineRule="auto"/>
        <w:ind w:left="540" w:hanging="180"/>
        <w:jc w:val="both"/>
        <w:rPr>
          <w:rFonts w:ascii="Arial" w:eastAsia="Times New Roman" w:hAnsi="Arial" w:cs="Arial"/>
          <w:kern w:val="0"/>
          <w:lang w:val="en-ZA"/>
          <w14:ligatures w14:val="none"/>
        </w:rPr>
      </w:pPr>
      <w:r w:rsidRPr="00961CA1">
        <w:rPr>
          <w:rFonts w:ascii="Arial" w:eastAsia="Times New Roman" w:hAnsi="Arial" w:cs="Arial"/>
          <w:kern w:val="0"/>
          <w:lang w:val="en-ZA"/>
          <w14:ligatures w14:val="none"/>
        </w:rPr>
        <w:t xml:space="preserve">Food and food supplies for Children and Youth Care Centres (CYCCs) for R1.0 million, an equal share of R0.500 million under Crime Prevention, </w:t>
      </w:r>
      <w:proofErr w:type="spellStart"/>
      <w:r w:rsidRPr="00961CA1">
        <w:rPr>
          <w:rFonts w:ascii="Arial" w:eastAsia="Times New Roman" w:hAnsi="Arial" w:cs="Arial"/>
          <w:kern w:val="0"/>
          <w:lang w:val="en-ZA"/>
          <w14:ligatures w14:val="none"/>
        </w:rPr>
        <w:t>Sekutupu</w:t>
      </w:r>
      <w:proofErr w:type="spellEnd"/>
      <w:r w:rsidRPr="00961CA1">
        <w:rPr>
          <w:rFonts w:ascii="Arial" w:eastAsia="Times New Roman" w:hAnsi="Arial" w:cs="Arial"/>
          <w:kern w:val="0"/>
          <w:lang w:val="en-ZA"/>
          <w14:ligatures w14:val="none"/>
        </w:rPr>
        <w:t xml:space="preserve"> Old Aged Home, and for Substance Abuse centres.</w:t>
      </w:r>
    </w:p>
    <w:bookmarkEnd w:id="58"/>
    <w:p w14:paraId="4752C4CC" w14:textId="77777777" w:rsidR="00961CA1" w:rsidRPr="00961CA1" w:rsidRDefault="00961CA1" w:rsidP="00C62D77">
      <w:pPr>
        <w:numPr>
          <w:ilvl w:val="0"/>
          <w:numId w:val="37"/>
        </w:numPr>
        <w:tabs>
          <w:tab w:val="left" w:pos="284"/>
          <w:tab w:val="left" w:pos="567"/>
          <w:tab w:val="left" w:pos="851"/>
        </w:tabs>
        <w:spacing w:after="0" w:line="276" w:lineRule="auto"/>
        <w:jc w:val="both"/>
        <w:rPr>
          <w:rFonts w:ascii="Arial" w:eastAsia="Times New Roman" w:hAnsi="Arial" w:cs="Arial"/>
          <w:kern w:val="0"/>
          <w:lang w:val="en-ZA"/>
          <w14:ligatures w14:val="none"/>
        </w:rPr>
      </w:pPr>
      <w:r w:rsidRPr="00961CA1">
        <w:rPr>
          <w:rFonts w:ascii="Arial" w:eastAsia="Times New Roman" w:hAnsi="Arial" w:cs="Arial"/>
          <w:kern w:val="0"/>
          <w:lang w:val="en-ZA"/>
          <w14:ligatures w14:val="none"/>
        </w:rPr>
        <w:t>R1.0 million for security services within district offices.</w:t>
      </w:r>
    </w:p>
    <w:p w14:paraId="4D549C47" w14:textId="77777777" w:rsidR="00961CA1" w:rsidRPr="00961CA1" w:rsidRDefault="00961CA1" w:rsidP="00C62D77">
      <w:pPr>
        <w:numPr>
          <w:ilvl w:val="0"/>
          <w:numId w:val="37"/>
        </w:numPr>
        <w:tabs>
          <w:tab w:val="left" w:pos="284"/>
          <w:tab w:val="left" w:pos="567"/>
          <w:tab w:val="left" w:pos="851"/>
        </w:tabs>
        <w:spacing w:after="0" w:line="276" w:lineRule="auto"/>
        <w:jc w:val="both"/>
        <w:rPr>
          <w:rFonts w:ascii="Arial" w:eastAsia="Times New Roman" w:hAnsi="Arial" w:cs="Arial"/>
          <w:kern w:val="0"/>
          <w:lang w:val="en-ZA"/>
          <w14:ligatures w14:val="none"/>
        </w:rPr>
      </w:pPr>
      <w:r w:rsidRPr="00961CA1">
        <w:rPr>
          <w:rFonts w:ascii="Arial" w:eastAsia="Times New Roman" w:hAnsi="Arial" w:cs="Arial"/>
          <w:kern w:val="0"/>
          <w:lang w:val="en-ZA"/>
          <w14:ligatures w14:val="none"/>
        </w:rPr>
        <w:t xml:space="preserve">R0.524 million to audit fees under Corporate Services. </w:t>
      </w:r>
    </w:p>
    <w:p w14:paraId="41FC2549" w14:textId="77777777" w:rsidR="00961CA1" w:rsidRDefault="00961CA1" w:rsidP="00C62D77">
      <w:pPr>
        <w:spacing w:after="0" w:line="276" w:lineRule="auto"/>
        <w:jc w:val="both"/>
        <w:rPr>
          <w:rFonts w:ascii="Arial" w:eastAsia="Times New Roman" w:hAnsi="Arial" w:cs="Arial"/>
          <w:kern w:val="0"/>
          <w:lang w:val="en-ZA"/>
          <w14:ligatures w14:val="none"/>
        </w:rPr>
      </w:pPr>
      <w:bookmarkStart w:id="59" w:name="_Hlk187246065"/>
      <w:r w:rsidRPr="00961CA1">
        <w:rPr>
          <w:rFonts w:ascii="Arial" w:eastAsia="Times New Roman" w:hAnsi="Arial" w:cs="Arial"/>
          <w:kern w:val="0"/>
          <w:lang w:val="en-ZA"/>
          <w14:ligatures w14:val="none"/>
        </w:rPr>
        <w:t>The 2025/26 conditional grant allocations have been completed with revision of Expanded Public Works Programme integration or merging of Incentive grant and Integrated grant and consolidation of the allocation to a total of R6.010 million. An additional provision of R1.4 million to complement the available allocation of R2.6 million from equitable share fund is required. This is to ensure that all the institutions continue to have EPWP participants rendering services in various workstations as per programmes listed in the calculators.</w:t>
      </w:r>
    </w:p>
    <w:p w14:paraId="7E2113A9" w14:textId="77777777" w:rsidR="00C62D77" w:rsidRPr="00C62D77" w:rsidRDefault="00C62D77" w:rsidP="00C62D77">
      <w:pPr>
        <w:spacing w:after="0" w:line="276" w:lineRule="auto"/>
        <w:jc w:val="both"/>
        <w:rPr>
          <w:rFonts w:ascii="Arial" w:eastAsia="Times New Roman" w:hAnsi="Arial" w:cs="Arial"/>
          <w:kern w:val="0"/>
          <w:sz w:val="16"/>
          <w:szCs w:val="16"/>
          <w:lang w:val="en-ZA"/>
          <w14:ligatures w14:val="none"/>
        </w:rPr>
      </w:pPr>
    </w:p>
    <w:bookmarkEnd w:id="59"/>
    <w:p w14:paraId="0D77D96A" w14:textId="77777777" w:rsidR="00961CA1" w:rsidRDefault="00961CA1" w:rsidP="00C62D77">
      <w:pPr>
        <w:tabs>
          <w:tab w:val="left" w:pos="284"/>
          <w:tab w:val="left" w:pos="567"/>
          <w:tab w:val="left" w:pos="851"/>
        </w:tabs>
        <w:spacing w:after="0" w:line="276" w:lineRule="auto"/>
        <w:jc w:val="both"/>
        <w:rPr>
          <w:rFonts w:ascii="Arial" w:eastAsia="Times New Roman" w:hAnsi="Arial" w:cs="Arial"/>
          <w:kern w:val="0"/>
          <w:lang w:val="en-ZA"/>
          <w14:ligatures w14:val="none"/>
        </w:rPr>
      </w:pPr>
      <w:r w:rsidRPr="00961CA1">
        <w:rPr>
          <w:rFonts w:ascii="Arial" w:eastAsia="Times New Roman" w:hAnsi="Arial" w:cs="Arial"/>
          <w:b/>
          <w:kern w:val="0"/>
          <w:lang w:val="en-ZA"/>
          <w14:ligatures w14:val="none"/>
        </w:rPr>
        <w:t>Transfers and subsidies</w:t>
      </w:r>
      <w:r w:rsidRPr="00961CA1">
        <w:rPr>
          <w:rFonts w:ascii="Arial" w:eastAsia="Times New Roman" w:hAnsi="Arial" w:cs="Arial"/>
          <w:kern w:val="0"/>
          <w:lang w:val="en-ZA"/>
          <w14:ligatures w14:val="none"/>
        </w:rPr>
        <w:t xml:space="preserve"> budget allocation has increased from R308.7 million in 2024/25 to R315.6 million in 2025/26 and R 330.1 million in 2026/27 and </w:t>
      </w:r>
      <w:bookmarkStart w:id="60" w:name="_Hlk182408902"/>
      <w:r w:rsidRPr="00961CA1">
        <w:rPr>
          <w:rFonts w:ascii="Arial" w:eastAsia="Times New Roman" w:hAnsi="Arial" w:cs="Arial"/>
          <w:kern w:val="0"/>
          <w:lang w:val="en-ZA"/>
          <w14:ligatures w14:val="none"/>
        </w:rPr>
        <w:t xml:space="preserve">R 344.9 million in 2027/28 </w:t>
      </w:r>
      <w:bookmarkEnd w:id="60"/>
      <w:r w:rsidRPr="00961CA1">
        <w:rPr>
          <w:rFonts w:ascii="Arial" w:eastAsia="Times New Roman" w:hAnsi="Arial" w:cs="Arial"/>
          <w:kern w:val="0"/>
          <w:lang w:val="en-ZA"/>
          <w14:ligatures w14:val="none"/>
        </w:rPr>
        <w:t>financial years.</w:t>
      </w:r>
    </w:p>
    <w:p w14:paraId="7DAF0A57" w14:textId="77777777" w:rsidR="00C62D77" w:rsidRPr="00C62D77" w:rsidRDefault="00C62D77" w:rsidP="00C62D77">
      <w:pPr>
        <w:tabs>
          <w:tab w:val="left" w:pos="284"/>
          <w:tab w:val="left" w:pos="567"/>
          <w:tab w:val="left" w:pos="851"/>
        </w:tabs>
        <w:spacing w:after="0" w:line="276" w:lineRule="auto"/>
        <w:jc w:val="both"/>
        <w:rPr>
          <w:rFonts w:ascii="Arial" w:eastAsia="Times New Roman" w:hAnsi="Arial" w:cs="Arial"/>
          <w:kern w:val="0"/>
          <w:sz w:val="16"/>
          <w:szCs w:val="16"/>
          <w:lang w:val="en-ZA"/>
          <w14:ligatures w14:val="none"/>
        </w:rPr>
      </w:pPr>
    </w:p>
    <w:p w14:paraId="49DC7001" w14:textId="77777777" w:rsidR="00961CA1" w:rsidRPr="00961CA1" w:rsidRDefault="00961CA1" w:rsidP="00C62D77">
      <w:pPr>
        <w:tabs>
          <w:tab w:val="left" w:pos="284"/>
          <w:tab w:val="left" w:pos="851"/>
        </w:tabs>
        <w:spacing w:after="0" w:line="276" w:lineRule="auto"/>
        <w:jc w:val="both"/>
        <w:rPr>
          <w:rFonts w:ascii="Arial" w:eastAsia="Times New Roman" w:hAnsi="Arial" w:cs="Arial"/>
          <w:kern w:val="0"/>
          <w:lang w:val="en-ZA"/>
          <w14:ligatures w14:val="none"/>
        </w:rPr>
      </w:pPr>
      <w:r w:rsidRPr="00961CA1">
        <w:rPr>
          <w:rFonts w:ascii="Arial" w:eastAsia="Times New Roman" w:hAnsi="Arial" w:cs="Arial"/>
          <w:b/>
          <w:kern w:val="0"/>
          <w:lang w:val="en-ZA"/>
          <w14:ligatures w14:val="none"/>
        </w:rPr>
        <w:t>Payments for capital assets</w:t>
      </w:r>
      <w:r w:rsidRPr="00961CA1">
        <w:rPr>
          <w:rFonts w:ascii="Arial" w:eastAsia="Times New Roman" w:hAnsi="Arial" w:cs="Arial"/>
          <w:kern w:val="0"/>
          <w:lang w:val="en-ZA"/>
          <w14:ligatures w14:val="none"/>
        </w:rPr>
        <w:t xml:space="preserve"> budget allocation has increased from R25.7 million in 2024/25, by R28.1 million in 2025/26 and R42.4 million in 2026/27 and R44.3 million in 2027/28 financial year and the funds were reprioritised to fully fund the </w:t>
      </w:r>
      <w:proofErr w:type="spellStart"/>
      <w:r w:rsidRPr="00961CA1">
        <w:rPr>
          <w:rFonts w:ascii="Arial" w:eastAsia="Times New Roman" w:hAnsi="Arial" w:cs="Arial"/>
          <w:kern w:val="0"/>
          <w:lang w:val="en-ZA"/>
          <w14:ligatures w14:val="none"/>
        </w:rPr>
        <w:t>CoE</w:t>
      </w:r>
      <w:proofErr w:type="spellEnd"/>
      <w:r w:rsidRPr="00961CA1">
        <w:rPr>
          <w:rFonts w:ascii="Arial" w:eastAsia="Times New Roman" w:hAnsi="Arial" w:cs="Arial"/>
          <w:kern w:val="0"/>
          <w:lang w:val="en-ZA"/>
          <w14:ligatures w14:val="none"/>
        </w:rPr>
        <w:t xml:space="preserve">.  The budget for building and fixed structures is not increasing except for the annual reprioritisation towards implementation of maintenance of facilities within goods and services given the progress on assessed maintenance plan by Public Works. An amount of R11.0 million has been reprioritised to </w:t>
      </w:r>
      <w:proofErr w:type="spellStart"/>
      <w:r w:rsidRPr="00961CA1">
        <w:rPr>
          <w:rFonts w:ascii="Arial" w:eastAsia="Times New Roman" w:hAnsi="Arial" w:cs="Arial"/>
          <w:kern w:val="0"/>
          <w:lang w:val="en-ZA"/>
          <w14:ligatures w14:val="none"/>
        </w:rPr>
        <w:t>CoE</w:t>
      </w:r>
      <w:proofErr w:type="spellEnd"/>
      <w:r w:rsidRPr="00961CA1">
        <w:rPr>
          <w:rFonts w:ascii="Arial" w:eastAsia="Times New Roman" w:hAnsi="Arial" w:cs="Arial"/>
          <w:kern w:val="0"/>
          <w:lang w:val="en-ZA"/>
          <w14:ligatures w14:val="none"/>
        </w:rPr>
        <w:t xml:space="preserve"> programme and R2.0 million to add to the ring- fenced allocation for maintenance of capital projects under goods and services.</w:t>
      </w:r>
    </w:p>
    <w:p w14:paraId="2B222AE3" w14:textId="23FD4DE7" w:rsidR="0042787E" w:rsidRDefault="00ED7C4F" w:rsidP="0074791A">
      <w:pPr>
        <w:pStyle w:val="Heading2"/>
      </w:pPr>
      <w:bookmarkStart w:id="61" w:name="_Toc192198347"/>
      <w:r w:rsidRPr="0059205D">
        <w:lastRenderedPageBreak/>
        <w:t>1</w:t>
      </w:r>
      <w:r w:rsidR="0059205D">
        <w:t>3</w:t>
      </w:r>
      <w:r w:rsidRPr="0059205D">
        <w:t xml:space="preserve">. </w:t>
      </w:r>
      <w:r w:rsidR="00CF41FD" w:rsidRPr="0059205D">
        <w:t>Key Risks</w:t>
      </w:r>
      <w:bookmarkEnd w:id="61"/>
    </w:p>
    <w:tbl>
      <w:tblPr>
        <w:tblStyle w:val="TableGrid"/>
        <w:tblW w:w="0" w:type="auto"/>
        <w:tblLayout w:type="fixed"/>
        <w:tblLook w:val="04A0" w:firstRow="1" w:lastRow="0" w:firstColumn="1" w:lastColumn="0" w:noHBand="0" w:noVBand="1"/>
      </w:tblPr>
      <w:tblGrid>
        <w:gridCol w:w="666"/>
        <w:gridCol w:w="2469"/>
        <w:gridCol w:w="4276"/>
        <w:gridCol w:w="5549"/>
      </w:tblGrid>
      <w:tr w:rsidR="002C6C41" w:rsidRPr="002C6C41" w14:paraId="04D18120" w14:textId="77777777" w:rsidTr="00864D66">
        <w:trPr>
          <w:trHeight w:val="300"/>
        </w:trPr>
        <w:tc>
          <w:tcPr>
            <w:tcW w:w="666"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7D37F086" w14:textId="77777777" w:rsidR="002C6C41" w:rsidRPr="002C6C41" w:rsidRDefault="002C6C41" w:rsidP="0074791A">
            <w:pPr>
              <w:keepNext/>
              <w:keepLines/>
              <w:spacing w:after="160" w:line="259" w:lineRule="auto"/>
              <w:rPr>
                <w:rFonts w:ascii="Arial" w:hAnsi="Arial" w:cs="Arial"/>
              </w:rPr>
            </w:pPr>
            <w:r w:rsidRPr="002C6C41">
              <w:rPr>
                <w:rFonts w:ascii="Arial" w:hAnsi="Arial" w:cs="Arial"/>
                <w:b/>
                <w:bCs/>
              </w:rPr>
              <w:t xml:space="preserve">NO. </w:t>
            </w:r>
          </w:p>
        </w:tc>
        <w:tc>
          <w:tcPr>
            <w:tcW w:w="2469"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66133213" w14:textId="77777777" w:rsidR="002C6C41" w:rsidRPr="002C6C41" w:rsidRDefault="002C6C41" w:rsidP="0074791A">
            <w:pPr>
              <w:keepNext/>
              <w:keepLines/>
              <w:spacing w:after="160" w:line="259" w:lineRule="auto"/>
              <w:rPr>
                <w:rFonts w:ascii="Arial" w:hAnsi="Arial" w:cs="Arial"/>
              </w:rPr>
            </w:pPr>
            <w:r w:rsidRPr="002C6C41">
              <w:rPr>
                <w:rFonts w:ascii="Arial" w:hAnsi="Arial" w:cs="Arial"/>
                <w:b/>
                <w:bCs/>
              </w:rPr>
              <w:t xml:space="preserve">OUT COMES </w:t>
            </w:r>
          </w:p>
        </w:tc>
        <w:tc>
          <w:tcPr>
            <w:tcW w:w="4276"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0974E43D" w14:textId="77777777" w:rsidR="002C6C41" w:rsidRPr="002C6C41" w:rsidRDefault="002C6C41" w:rsidP="0074791A">
            <w:pPr>
              <w:keepNext/>
              <w:keepLines/>
              <w:spacing w:after="160" w:line="259" w:lineRule="auto"/>
              <w:rPr>
                <w:rFonts w:ascii="Arial" w:hAnsi="Arial" w:cs="Arial"/>
              </w:rPr>
            </w:pPr>
            <w:r w:rsidRPr="002C6C41">
              <w:rPr>
                <w:rFonts w:ascii="Arial" w:hAnsi="Arial" w:cs="Arial"/>
                <w:b/>
                <w:bCs/>
              </w:rPr>
              <w:t>RISKS</w:t>
            </w:r>
          </w:p>
        </w:tc>
        <w:tc>
          <w:tcPr>
            <w:tcW w:w="5549"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6464A9C3" w14:textId="77777777" w:rsidR="002C6C41" w:rsidRPr="002C6C41" w:rsidRDefault="002C6C41" w:rsidP="0074791A">
            <w:pPr>
              <w:keepNext/>
              <w:keepLines/>
              <w:spacing w:after="160" w:line="259" w:lineRule="auto"/>
              <w:rPr>
                <w:rFonts w:ascii="Arial" w:hAnsi="Arial" w:cs="Arial"/>
              </w:rPr>
            </w:pPr>
            <w:r w:rsidRPr="002C6C41">
              <w:rPr>
                <w:rFonts w:ascii="Arial" w:hAnsi="Arial" w:cs="Arial"/>
                <w:b/>
                <w:bCs/>
              </w:rPr>
              <w:t xml:space="preserve">MITIGATION </w:t>
            </w:r>
          </w:p>
        </w:tc>
      </w:tr>
      <w:tr w:rsidR="002C6C41" w:rsidRPr="002C6C41" w14:paraId="3E0AE158" w14:textId="77777777" w:rsidTr="00864D66">
        <w:trPr>
          <w:trHeight w:val="300"/>
        </w:trPr>
        <w:tc>
          <w:tcPr>
            <w:tcW w:w="666" w:type="dxa"/>
            <w:tcBorders>
              <w:top w:val="single" w:sz="8" w:space="0" w:color="auto"/>
              <w:left w:val="single" w:sz="8" w:space="0" w:color="auto"/>
              <w:bottom w:val="single" w:sz="8" w:space="0" w:color="auto"/>
              <w:right w:val="single" w:sz="8" w:space="0" w:color="auto"/>
            </w:tcBorders>
            <w:tcMar>
              <w:left w:w="108" w:type="dxa"/>
              <w:right w:w="108" w:type="dxa"/>
            </w:tcMar>
          </w:tcPr>
          <w:p w14:paraId="74534F96" w14:textId="77777777" w:rsidR="002C6C41" w:rsidRPr="002C6C41" w:rsidRDefault="002C6C41" w:rsidP="0074791A">
            <w:pPr>
              <w:keepNext/>
              <w:keepLines/>
              <w:spacing w:after="160" w:line="259" w:lineRule="auto"/>
              <w:rPr>
                <w:rFonts w:ascii="Arial" w:hAnsi="Arial" w:cs="Arial"/>
              </w:rPr>
            </w:pPr>
            <w:r w:rsidRPr="002C6C41">
              <w:rPr>
                <w:rFonts w:ascii="Arial" w:hAnsi="Arial" w:cs="Arial"/>
                <w:b/>
                <w:bCs/>
              </w:rPr>
              <w:t>01</w:t>
            </w:r>
          </w:p>
        </w:tc>
        <w:tc>
          <w:tcPr>
            <w:tcW w:w="246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3B2118B7" w14:textId="77777777" w:rsidR="002C6C41" w:rsidRPr="002C6C41" w:rsidRDefault="002C6C41" w:rsidP="0074791A">
            <w:pPr>
              <w:keepNext/>
              <w:keepLines/>
              <w:spacing w:after="160" w:line="259" w:lineRule="auto"/>
              <w:rPr>
                <w:rFonts w:ascii="Arial" w:hAnsi="Arial" w:cs="Arial"/>
              </w:rPr>
            </w:pPr>
            <w:r w:rsidRPr="002C6C41">
              <w:rPr>
                <w:rFonts w:ascii="Arial" w:hAnsi="Arial" w:cs="Arial"/>
              </w:rPr>
              <w:t xml:space="preserve">Safer communities and increased business confidence </w:t>
            </w:r>
          </w:p>
        </w:tc>
        <w:tc>
          <w:tcPr>
            <w:tcW w:w="4276" w:type="dxa"/>
            <w:tcBorders>
              <w:top w:val="single" w:sz="8" w:space="0" w:color="auto"/>
              <w:left w:val="single" w:sz="8" w:space="0" w:color="auto"/>
              <w:bottom w:val="single" w:sz="8" w:space="0" w:color="auto"/>
              <w:right w:val="single" w:sz="8" w:space="0" w:color="auto"/>
            </w:tcBorders>
            <w:tcMar>
              <w:left w:w="108" w:type="dxa"/>
              <w:right w:w="108" w:type="dxa"/>
            </w:tcMar>
          </w:tcPr>
          <w:p w14:paraId="7FBDFB9E" w14:textId="77777777" w:rsidR="002C6C41" w:rsidRPr="002C6C41" w:rsidRDefault="002C6C41" w:rsidP="0074791A">
            <w:pPr>
              <w:keepNext/>
              <w:keepLines/>
              <w:spacing w:after="160" w:line="259" w:lineRule="auto"/>
              <w:rPr>
                <w:rFonts w:ascii="Arial" w:hAnsi="Arial" w:cs="Arial"/>
              </w:rPr>
            </w:pPr>
            <w:r w:rsidRPr="002C6C41">
              <w:rPr>
                <w:rFonts w:ascii="Arial" w:hAnsi="Arial" w:cs="Arial"/>
              </w:rPr>
              <w:t>Secondary victimization of GBVF victims</w:t>
            </w:r>
          </w:p>
        </w:tc>
        <w:tc>
          <w:tcPr>
            <w:tcW w:w="5549" w:type="dxa"/>
            <w:tcBorders>
              <w:top w:val="single" w:sz="8" w:space="0" w:color="auto"/>
              <w:left w:val="single" w:sz="8" w:space="0" w:color="auto"/>
              <w:bottom w:val="single" w:sz="8" w:space="0" w:color="auto"/>
              <w:right w:val="single" w:sz="8" w:space="0" w:color="auto"/>
            </w:tcBorders>
            <w:tcMar>
              <w:left w:w="108" w:type="dxa"/>
              <w:right w:w="108" w:type="dxa"/>
            </w:tcMar>
          </w:tcPr>
          <w:p w14:paraId="366AE61E" w14:textId="77777777" w:rsidR="002C6C41" w:rsidRPr="002C6C41" w:rsidRDefault="002C6C41" w:rsidP="00533B59">
            <w:pPr>
              <w:keepNext/>
              <w:keepLines/>
              <w:numPr>
                <w:ilvl w:val="0"/>
                <w:numId w:val="47"/>
              </w:numPr>
              <w:spacing w:after="160" w:line="259" w:lineRule="auto"/>
              <w:ind w:left="410"/>
              <w:rPr>
                <w:rFonts w:ascii="Arial" w:hAnsi="Arial" w:cs="Arial"/>
              </w:rPr>
            </w:pPr>
            <w:r w:rsidRPr="002C6C41">
              <w:rPr>
                <w:rFonts w:ascii="Arial" w:hAnsi="Arial" w:cs="Arial"/>
              </w:rPr>
              <w:t>Full Implementation of VEP information System by all stakeholders</w:t>
            </w:r>
          </w:p>
        </w:tc>
      </w:tr>
      <w:tr w:rsidR="002C6C41" w:rsidRPr="002C6C41" w14:paraId="43998CB7" w14:textId="77777777" w:rsidTr="00864D66">
        <w:trPr>
          <w:trHeight w:val="300"/>
        </w:trPr>
        <w:tc>
          <w:tcPr>
            <w:tcW w:w="666" w:type="dxa"/>
            <w:tcBorders>
              <w:top w:val="single" w:sz="8" w:space="0" w:color="auto"/>
              <w:left w:val="single" w:sz="8" w:space="0" w:color="auto"/>
              <w:bottom w:val="single" w:sz="8" w:space="0" w:color="auto"/>
              <w:right w:val="single" w:sz="8" w:space="0" w:color="auto"/>
            </w:tcBorders>
            <w:tcMar>
              <w:left w:w="108" w:type="dxa"/>
              <w:right w:w="108" w:type="dxa"/>
            </w:tcMar>
          </w:tcPr>
          <w:p w14:paraId="4273BBA5" w14:textId="77777777" w:rsidR="002C6C41" w:rsidRPr="002C6C41" w:rsidRDefault="002C6C41" w:rsidP="002C6C41">
            <w:pPr>
              <w:spacing w:after="160" w:line="259" w:lineRule="auto"/>
              <w:rPr>
                <w:rFonts w:ascii="Arial" w:hAnsi="Arial" w:cs="Arial"/>
              </w:rPr>
            </w:pPr>
            <w:r w:rsidRPr="002C6C41">
              <w:rPr>
                <w:rFonts w:ascii="Arial" w:hAnsi="Arial" w:cs="Arial"/>
                <w:b/>
                <w:bCs/>
              </w:rPr>
              <w:t>02</w:t>
            </w:r>
          </w:p>
        </w:tc>
        <w:tc>
          <w:tcPr>
            <w:tcW w:w="2469" w:type="dxa"/>
            <w:vMerge/>
            <w:vAlign w:val="center"/>
          </w:tcPr>
          <w:p w14:paraId="6CF27823" w14:textId="77777777" w:rsidR="002C6C41" w:rsidRPr="002C6C41" w:rsidRDefault="002C6C41" w:rsidP="002C6C41">
            <w:pPr>
              <w:spacing w:after="160" w:line="259" w:lineRule="auto"/>
              <w:rPr>
                <w:rFonts w:ascii="Arial" w:hAnsi="Arial" w:cs="Arial"/>
              </w:rPr>
            </w:pPr>
          </w:p>
        </w:tc>
        <w:tc>
          <w:tcPr>
            <w:tcW w:w="4276" w:type="dxa"/>
            <w:tcBorders>
              <w:top w:val="single" w:sz="8" w:space="0" w:color="auto"/>
              <w:left w:val="nil"/>
              <w:bottom w:val="single" w:sz="8" w:space="0" w:color="auto"/>
              <w:right w:val="single" w:sz="8" w:space="0" w:color="auto"/>
            </w:tcBorders>
            <w:tcMar>
              <w:left w:w="108" w:type="dxa"/>
              <w:right w:w="108" w:type="dxa"/>
            </w:tcMar>
          </w:tcPr>
          <w:p w14:paraId="2CF7D6B2" w14:textId="77777777" w:rsidR="002C6C41" w:rsidRPr="002C6C41" w:rsidRDefault="002C6C41" w:rsidP="002C6C41">
            <w:pPr>
              <w:spacing w:after="160" w:line="259" w:lineRule="auto"/>
              <w:rPr>
                <w:rFonts w:ascii="Arial" w:hAnsi="Arial" w:cs="Arial"/>
              </w:rPr>
            </w:pPr>
            <w:r w:rsidRPr="002C6C41">
              <w:rPr>
                <w:rFonts w:ascii="Arial" w:hAnsi="Arial" w:cs="Arial"/>
              </w:rPr>
              <w:t>Continuous re-offending of children</w:t>
            </w:r>
          </w:p>
        </w:tc>
        <w:tc>
          <w:tcPr>
            <w:tcW w:w="5549" w:type="dxa"/>
            <w:tcBorders>
              <w:top w:val="single" w:sz="8" w:space="0" w:color="auto"/>
              <w:left w:val="single" w:sz="8" w:space="0" w:color="auto"/>
              <w:bottom w:val="single" w:sz="8" w:space="0" w:color="auto"/>
              <w:right w:val="single" w:sz="8" w:space="0" w:color="auto"/>
            </w:tcBorders>
            <w:tcMar>
              <w:left w:w="108" w:type="dxa"/>
              <w:right w:w="108" w:type="dxa"/>
            </w:tcMar>
          </w:tcPr>
          <w:p w14:paraId="3AF4276E" w14:textId="77777777" w:rsidR="002C6C41" w:rsidRPr="002C6C41" w:rsidRDefault="002C6C41" w:rsidP="00533B59">
            <w:pPr>
              <w:numPr>
                <w:ilvl w:val="0"/>
                <w:numId w:val="47"/>
              </w:numPr>
              <w:spacing w:after="160" w:line="259" w:lineRule="auto"/>
              <w:ind w:left="410"/>
              <w:rPr>
                <w:rFonts w:ascii="Arial" w:hAnsi="Arial" w:cs="Arial"/>
              </w:rPr>
            </w:pPr>
            <w:r w:rsidRPr="002C6C41">
              <w:rPr>
                <w:rFonts w:ascii="Arial" w:hAnsi="Arial" w:cs="Arial"/>
              </w:rPr>
              <w:t>Strengthen the implementation of aftercare and reintegration services</w:t>
            </w:r>
          </w:p>
        </w:tc>
      </w:tr>
      <w:tr w:rsidR="002C6C41" w:rsidRPr="002C6C41" w14:paraId="32397735" w14:textId="77777777" w:rsidTr="00864D66">
        <w:trPr>
          <w:trHeight w:val="300"/>
        </w:trPr>
        <w:tc>
          <w:tcPr>
            <w:tcW w:w="666" w:type="dxa"/>
            <w:tcBorders>
              <w:top w:val="single" w:sz="8" w:space="0" w:color="auto"/>
              <w:left w:val="single" w:sz="8" w:space="0" w:color="auto"/>
              <w:bottom w:val="single" w:sz="8" w:space="0" w:color="auto"/>
              <w:right w:val="single" w:sz="8" w:space="0" w:color="auto"/>
            </w:tcBorders>
            <w:tcMar>
              <w:left w:w="108" w:type="dxa"/>
              <w:right w:w="108" w:type="dxa"/>
            </w:tcMar>
          </w:tcPr>
          <w:p w14:paraId="74B81594" w14:textId="77777777" w:rsidR="002C6C41" w:rsidRPr="002C6C41" w:rsidRDefault="002C6C41" w:rsidP="002C6C41">
            <w:pPr>
              <w:spacing w:after="160" w:line="259" w:lineRule="auto"/>
              <w:rPr>
                <w:rFonts w:ascii="Arial" w:hAnsi="Arial" w:cs="Arial"/>
              </w:rPr>
            </w:pPr>
            <w:r w:rsidRPr="002C6C41">
              <w:rPr>
                <w:rFonts w:ascii="Arial" w:hAnsi="Arial" w:cs="Arial"/>
                <w:b/>
                <w:bCs/>
              </w:rPr>
              <w:t>03</w:t>
            </w:r>
          </w:p>
        </w:tc>
        <w:tc>
          <w:tcPr>
            <w:tcW w:w="2469" w:type="dxa"/>
            <w:vMerge w:val="restart"/>
            <w:tcBorders>
              <w:top w:val="nil"/>
              <w:left w:val="single" w:sz="8" w:space="0" w:color="auto"/>
              <w:bottom w:val="single" w:sz="8" w:space="0" w:color="auto"/>
              <w:right w:val="single" w:sz="8" w:space="0" w:color="auto"/>
            </w:tcBorders>
            <w:tcMar>
              <w:left w:w="108" w:type="dxa"/>
              <w:right w:w="108" w:type="dxa"/>
            </w:tcMar>
          </w:tcPr>
          <w:p w14:paraId="5520CB72" w14:textId="77777777" w:rsidR="002C6C41" w:rsidRPr="002C6C41" w:rsidRDefault="002C6C41" w:rsidP="002C6C41">
            <w:pPr>
              <w:spacing w:after="160" w:line="259" w:lineRule="auto"/>
              <w:rPr>
                <w:rFonts w:ascii="Arial" w:hAnsi="Arial" w:cs="Arial"/>
              </w:rPr>
            </w:pPr>
            <w:r w:rsidRPr="002C6C41">
              <w:rPr>
                <w:rFonts w:ascii="Arial" w:hAnsi="Arial" w:cs="Arial"/>
              </w:rPr>
              <w:t xml:space="preserve">Reduced poverty and improve livelihood </w:t>
            </w:r>
          </w:p>
          <w:p w14:paraId="6629B7D8" w14:textId="77777777" w:rsidR="002C6C41" w:rsidRPr="002C6C41" w:rsidRDefault="002C6C41" w:rsidP="002C6C41">
            <w:pPr>
              <w:spacing w:after="160" w:line="259" w:lineRule="auto"/>
              <w:rPr>
                <w:rFonts w:ascii="Arial" w:hAnsi="Arial" w:cs="Arial"/>
              </w:rPr>
            </w:pPr>
            <w:r w:rsidRPr="002C6C41">
              <w:rPr>
                <w:rFonts w:ascii="Arial" w:hAnsi="Arial" w:cs="Arial"/>
              </w:rPr>
              <w:t xml:space="preserve"> </w:t>
            </w:r>
          </w:p>
          <w:p w14:paraId="697EB4BB" w14:textId="77777777" w:rsidR="002C6C41" w:rsidRPr="002C6C41" w:rsidRDefault="002C6C41" w:rsidP="002C6C41">
            <w:pPr>
              <w:spacing w:after="160" w:line="259" w:lineRule="auto"/>
              <w:rPr>
                <w:rFonts w:ascii="Arial" w:hAnsi="Arial" w:cs="Arial"/>
              </w:rPr>
            </w:pPr>
            <w:r w:rsidRPr="002C6C41">
              <w:rPr>
                <w:rFonts w:ascii="Arial" w:hAnsi="Arial" w:cs="Arial"/>
              </w:rPr>
              <w:t xml:space="preserve"> </w:t>
            </w:r>
          </w:p>
          <w:p w14:paraId="3CE84CEA" w14:textId="77777777" w:rsidR="002C6C41" w:rsidRPr="002C6C41" w:rsidRDefault="002C6C41" w:rsidP="002C6C41">
            <w:pPr>
              <w:spacing w:after="160" w:line="259" w:lineRule="auto"/>
              <w:rPr>
                <w:rFonts w:ascii="Arial" w:hAnsi="Arial" w:cs="Arial"/>
              </w:rPr>
            </w:pPr>
            <w:r w:rsidRPr="002C6C41">
              <w:rPr>
                <w:rFonts w:ascii="Arial" w:hAnsi="Arial" w:cs="Arial"/>
              </w:rPr>
              <w:t xml:space="preserve"> </w:t>
            </w:r>
          </w:p>
        </w:tc>
        <w:tc>
          <w:tcPr>
            <w:tcW w:w="4276" w:type="dxa"/>
            <w:tcBorders>
              <w:top w:val="single" w:sz="8" w:space="0" w:color="auto"/>
              <w:left w:val="single" w:sz="8" w:space="0" w:color="auto"/>
              <w:bottom w:val="single" w:sz="8" w:space="0" w:color="auto"/>
              <w:right w:val="single" w:sz="8" w:space="0" w:color="auto"/>
            </w:tcBorders>
            <w:tcMar>
              <w:left w:w="108" w:type="dxa"/>
              <w:right w:w="108" w:type="dxa"/>
            </w:tcMar>
          </w:tcPr>
          <w:p w14:paraId="36DB84D3" w14:textId="77777777" w:rsidR="002C6C41" w:rsidRPr="002C6C41" w:rsidRDefault="002C6C41" w:rsidP="002C6C41">
            <w:pPr>
              <w:spacing w:after="160" w:line="259" w:lineRule="auto"/>
              <w:rPr>
                <w:rFonts w:ascii="Arial" w:hAnsi="Arial" w:cs="Arial"/>
              </w:rPr>
            </w:pPr>
            <w:r w:rsidRPr="002C6C41">
              <w:rPr>
                <w:rFonts w:ascii="Arial" w:hAnsi="Arial" w:cs="Arial"/>
              </w:rPr>
              <w:t xml:space="preserve">Funded NPOs not complying with DSD Norms and standards </w:t>
            </w:r>
          </w:p>
        </w:tc>
        <w:tc>
          <w:tcPr>
            <w:tcW w:w="5549" w:type="dxa"/>
            <w:tcBorders>
              <w:top w:val="single" w:sz="8" w:space="0" w:color="auto"/>
              <w:left w:val="single" w:sz="8" w:space="0" w:color="auto"/>
              <w:bottom w:val="single" w:sz="8" w:space="0" w:color="auto"/>
              <w:right w:val="single" w:sz="8" w:space="0" w:color="auto"/>
            </w:tcBorders>
            <w:tcMar>
              <w:left w:w="108" w:type="dxa"/>
              <w:right w:w="108" w:type="dxa"/>
            </w:tcMar>
          </w:tcPr>
          <w:p w14:paraId="1E8367FF" w14:textId="77777777" w:rsidR="002C6C41" w:rsidRPr="002C6C41" w:rsidRDefault="002C6C41" w:rsidP="00533B59">
            <w:pPr>
              <w:numPr>
                <w:ilvl w:val="0"/>
                <w:numId w:val="47"/>
              </w:numPr>
              <w:spacing w:after="160" w:line="259" w:lineRule="auto"/>
              <w:ind w:left="410"/>
              <w:rPr>
                <w:rFonts w:ascii="Arial" w:hAnsi="Arial" w:cs="Arial"/>
              </w:rPr>
            </w:pPr>
            <w:r w:rsidRPr="002C6C41">
              <w:rPr>
                <w:rFonts w:ascii="Arial" w:hAnsi="Arial" w:cs="Arial"/>
              </w:rPr>
              <w:t>Strengthen, monitor and capacitate NPOs to ensure compliance with Norms and Standards</w:t>
            </w:r>
          </w:p>
        </w:tc>
      </w:tr>
      <w:tr w:rsidR="002C6C41" w:rsidRPr="002C6C41" w14:paraId="5B67F76E" w14:textId="77777777" w:rsidTr="00864D66">
        <w:trPr>
          <w:trHeight w:val="300"/>
        </w:trPr>
        <w:tc>
          <w:tcPr>
            <w:tcW w:w="666" w:type="dxa"/>
            <w:tcBorders>
              <w:top w:val="single" w:sz="8" w:space="0" w:color="auto"/>
              <w:left w:val="single" w:sz="8" w:space="0" w:color="auto"/>
              <w:bottom w:val="single" w:sz="8" w:space="0" w:color="auto"/>
              <w:right w:val="single" w:sz="8" w:space="0" w:color="auto"/>
            </w:tcBorders>
            <w:tcMar>
              <w:left w:w="108" w:type="dxa"/>
              <w:right w:w="108" w:type="dxa"/>
            </w:tcMar>
          </w:tcPr>
          <w:p w14:paraId="619EF05D" w14:textId="77777777" w:rsidR="002C6C41" w:rsidRPr="002C6C41" w:rsidRDefault="002C6C41" w:rsidP="002C6C41">
            <w:pPr>
              <w:spacing w:after="160" w:line="259" w:lineRule="auto"/>
              <w:rPr>
                <w:rFonts w:ascii="Arial" w:hAnsi="Arial" w:cs="Arial"/>
              </w:rPr>
            </w:pPr>
            <w:r w:rsidRPr="002C6C41">
              <w:rPr>
                <w:rFonts w:ascii="Arial" w:hAnsi="Arial" w:cs="Arial"/>
                <w:b/>
                <w:bCs/>
              </w:rPr>
              <w:t>04</w:t>
            </w:r>
          </w:p>
        </w:tc>
        <w:tc>
          <w:tcPr>
            <w:tcW w:w="2469" w:type="dxa"/>
            <w:vMerge/>
            <w:vAlign w:val="center"/>
          </w:tcPr>
          <w:p w14:paraId="2977FDE6" w14:textId="77777777" w:rsidR="002C6C41" w:rsidRPr="002C6C41" w:rsidRDefault="002C6C41" w:rsidP="002C6C41">
            <w:pPr>
              <w:spacing w:after="160" w:line="259" w:lineRule="auto"/>
              <w:rPr>
                <w:rFonts w:ascii="Arial" w:hAnsi="Arial" w:cs="Arial"/>
              </w:rPr>
            </w:pPr>
          </w:p>
        </w:tc>
        <w:tc>
          <w:tcPr>
            <w:tcW w:w="4276" w:type="dxa"/>
            <w:tcBorders>
              <w:top w:val="single" w:sz="8" w:space="0" w:color="auto"/>
              <w:left w:val="nil"/>
              <w:bottom w:val="single" w:sz="8" w:space="0" w:color="auto"/>
              <w:right w:val="single" w:sz="8" w:space="0" w:color="auto"/>
            </w:tcBorders>
            <w:tcMar>
              <w:left w:w="108" w:type="dxa"/>
              <w:right w:w="108" w:type="dxa"/>
            </w:tcMar>
          </w:tcPr>
          <w:p w14:paraId="7B54196C" w14:textId="77777777" w:rsidR="002C6C41" w:rsidRPr="002C6C41" w:rsidRDefault="002C6C41" w:rsidP="002C6C41">
            <w:pPr>
              <w:spacing w:after="160" w:line="259" w:lineRule="auto"/>
              <w:rPr>
                <w:rFonts w:ascii="Arial" w:hAnsi="Arial" w:cs="Arial"/>
              </w:rPr>
            </w:pPr>
            <w:r w:rsidRPr="002C6C41">
              <w:rPr>
                <w:rFonts w:ascii="Arial" w:hAnsi="Arial" w:cs="Arial"/>
                <w:lang w:val="en-GB"/>
              </w:rPr>
              <w:t xml:space="preserve">Less work opportunities created </w:t>
            </w:r>
          </w:p>
        </w:tc>
        <w:tc>
          <w:tcPr>
            <w:tcW w:w="5549" w:type="dxa"/>
            <w:tcBorders>
              <w:top w:val="single" w:sz="8" w:space="0" w:color="auto"/>
              <w:left w:val="single" w:sz="8" w:space="0" w:color="auto"/>
              <w:bottom w:val="single" w:sz="8" w:space="0" w:color="auto"/>
              <w:right w:val="single" w:sz="8" w:space="0" w:color="auto"/>
            </w:tcBorders>
            <w:tcMar>
              <w:left w:w="108" w:type="dxa"/>
              <w:right w:w="108" w:type="dxa"/>
            </w:tcMar>
          </w:tcPr>
          <w:p w14:paraId="64603F44" w14:textId="77777777" w:rsidR="002C6C41" w:rsidRPr="002C6C41" w:rsidRDefault="002C6C41" w:rsidP="00533B59">
            <w:pPr>
              <w:numPr>
                <w:ilvl w:val="0"/>
                <w:numId w:val="47"/>
              </w:numPr>
              <w:spacing w:after="160" w:line="259" w:lineRule="auto"/>
              <w:ind w:left="410"/>
              <w:rPr>
                <w:rFonts w:ascii="Arial" w:hAnsi="Arial" w:cs="Arial"/>
              </w:rPr>
            </w:pPr>
            <w:r w:rsidRPr="002C6C41">
              <w:rPr>
                <w:rFonts w:ascii="Arial" w:hAnsi="Arial" w:cs="Arial"/>
              </w:rPr>
              <w:t xml:space="preserve">Re-prioritize budget to create more work opportunities. </w:t>
            </w:r>
          </w:p>
        </w:tc>
      </w:tr>
      <w:tr w:rsidR="002C6C41" w:rsidRPr="002C6C41" w14:paraId="63397256" w14:textId="77777777" w:rsidTr="00864D66">
        <w:trPr>
          <w:trHeight w:val="300"/>
        </w:trPr>
        <w:tc>
          <w:tcPr>
            <w:tcW w:w="666" w:type="dxa"/>
            <w:tcBorders>
              <w:top w:val="single" w:sz="8" w:space="0" w:color="auto"/>
              <w:left w:val="single" w:sz="8" w:space="0" w:color="auto"/>
              <w:bottom w:val="single" w:sz="8" w:space="0" w:color="auto"/>
              <w:right w:val="single" w:sz="8" w:space="0" w:color="auto"/>
            </w:tcBorders>
            <w:tcMar>
              <w:left w:w="108" w:type="dxa"/>
              <w:right w:w="108" w:type="dxa"/>
            </w:tcMar>
          </w:tcPr>
          <w:p w14:paraId="3E8C2E19" w14:textId="77777777" w:rsidR="002C6C41" w:rsidRPr="002C6C41" w:rsidRDefault="002C6C41" w:rsidP="002C6C41">
            <w:pPr>
              <w:spacing w:after="160" w:line="259" w:lineRule="auto"/>
              <w:rPr>
                <w:rFonts w:ascii="Arial" w:hAnsi="Arial" w:cs="Arial"/>
              </w:rPr>
            </w:pPr>
            <w:r w:rsidRPr="002C6C41">
              <w:rPr>
                <w:rFonts w:ascii="Arial" w:hAnsi="Arial" w:cs="Arial"/>
                <w:b/>
                <w:bCs/>
              </w:rPr>
              <w:t>05</w:t>
            </w:r>
          </w:p>
        </w:tc>
        <w:tc>
          <w:tcPr>
            <w:tcW w:w="2469" w:type="dxa"/>
            <w:vMerge/>
            <w:vAlign w:val="center"/>
          </w:tcPr>
          <w:p w14:paraId="22D14795" w14:textId="77777777" w:rsidR="002C6C41" w:rsidRPr="002C6C41" w:rsidRDefault="002C6C41" w:rsidP="002C6C41">
            <w:pPr>
              <w:spacing w:after="160" w:line="259" w:lineRule="auto"/>
              <w:rPr>
                <w:rFonts w:ascii="Arial" w:hAnsi="Arial" w:cs="Arial"/>
              </w:rPr>
            </w:pPr>
          </w:p>
        </w:tc>
        <w:tc>
          <w:tcPr>
            <w:tcW w:w="4276" w:type="dxa"/>
            <w:tcBorders>
              <w:top w:val="single" w:sz="8" w:space="0" w:color="auto"/>
              <w:left w:val="nil"/>
              <w:bottom w:val="single" w:sz="8" w:space="0" w:color="auto"/>
              <w:right w:val="single" w:sz="8" w:space="0" w:color="auto"/>
            </w:tcBorders>
            <w:tcMar>
              <w:left w:w="108" w:type="dxa"/>
              <w:right w:w="108" w:type="dxa"/>
            </w:tcMar>
          </w:tcPr>
          <w:p w14:paraId="51B3D214" w14:textId="77777777" w:rsidR="002C6C41" w:rsidRPr="002C6C41" w:rsidRDefault="002C6C41" w:rsidP="002C6C41">
            <w:pPr>
              <w:spacing w:after="160" w:line="259" w:lineRule="auto"/>
              <w:rPr>
                <w:rFonts w:ascii="Arial" w:hAnsi="Arial" w:cs="Arial"/>
              </w:rPr>
            </w:pPr>
            <w:r w:rsidRPr="002C6C41">
              <w:rPr>
                <w:rFonts w:ascii="Arial" w:hAnsi="Arial" w:cs="Arial"/>
                <w:lang w:val="en-GB"/>
              </w:rPr>
              <w:t>Decrease in the number of women participating in empowerment programmes</w:t>
            </w:r>
          </w:p>
        </w:tc>
        <w:tc>
          <w:tcPr>
            <w:tcW w:w="5549" w:type="dxa"/>
            <w:tcBorders>
              <w:top w:val="single" w:sz="8" w:space="0" w:color="auto"/>
              <w:left w:val="single" w:sz="8" w:space="0" w:color="auto"/>
              <w:bottom w:val="single" w:sz="8" w:space="0" w:color="auto"/>
              <w:right w:val="single" w:sz="8" w:space="0" w:color="auto"/>
            </w:tcBorders>
            <w:tcMar>
              <w:left w:w="108" w:type="dxa"/>
              <w:right w:w="108" w:type="dxa"/>
            </w:tcMar>
          </w:tcPr>
          <w:p w14:paraId="7A8F36E2" w14:textId="77777777" w:rsidR="002C6C41" w:rsidRPr="002C6C41" w:rsidRDefault="002C6C41" w:rsidP="00533B59">
            <w:pPr>
              <w:numPr>
                <w:ilvl w:val="0"/>
                <w:numId w:val="47"/>
              </w:numPr>
              <w:spacing w:after="160" w:line="259" w:lineRule="auto"/>
              <w:ind w:left="410"/>
              <w:rPr>
                <w:rFonts w:ascii="Arial" w:hAnsi="Arial" w:cs="Arial"/>
              </w:rPr>
            </w:pPr>
            <w:r w:rsidRPr="002C6C41">
              <w:rPr>
                <w:rFonts w:ascii="Arial" w:hAnsi="Arial" w:cs="Arial"/>
              </w:rPr>
              <w:t>Linking women with job creation and food security initiatives</w:t>
            </w:r>
          </w:p>
        </w:tc>
      </w:tr>
      <w:tr w:rsidR="002C6C41" w:rsidRPr="002C6C41" w14:paraId="2C023D66" w14:textId="77777777" w:rsidTr="00864D66">
        <w:trPr>
          <w:trHeight w:val="300"/>
        </w:trPr>
        <w:tc>
          <w:tcPr>
            <w:tcW w:w="666" w:type="dxa"/>
            <w:tcBorders>
              <w:top w:val="single" w:sz="8" w:space="0" w:color="auto"/>
              <w:left w:val="single" w:sz="8" w:space="0" w:color="auto"/>
              <w:bottom w:val="single" w:sz="8" w:space="0" w:color="auto"/>
              <w:right w:val="single" w:sz="8" w:space="0" w:color="auto"/>
            </w:tcBorders>
            <w:tcMar>
              <w:left w:w="108" w:type="dxa"/>
              <w:right w:w="108" w:type="dxa"/>
            </w:tcMar>
          </w:tcPr>
          <w:p w14:paraId="2DE43F5C" w14:textId="77777777" w:rsidR="002C6C41" w:rsidRPr="002C6C41" w:rsidRDefault="002C6C41" w:rsidP="002C6C41">
            <w:pPr>
              <w:spacing w:after="160" w:line="259" w:lineRule="auto"/>
              <w:rPr>
                <w:rFonts w:ascii="Arial" w:hAnsi="Arial" w:cs="Arial"/>
              </w:rPr>
            </w:pPr>
            <w:r w:rsidRPr="002C6C41">
              <w:rPr>
                <w:rFonts w:ascii="Arial" w:hAnsi="Arial" w:cs="Arial"/>
                <w:b/>
                <w:bCs/>
              </w:rPr>
              <w:t>06</w:t>
            </w:r>
          </w:p>
        </w:tc>
        <w:tc>
          <w:tcPr>
            <w:tcW w:w="2469" w:type="dxa"/>
            <w:vMerge w:val="restart"/>
            <w:tcBorders>
              <w:top w:val="nil"/>
              <w:left w:val="single" w:sz="8" w:space="0" w:color="auto"/>
              <w:bottom w:val="single" w:sz="8" w:space="0" w:color="auto"/>
              <w:right w:val="single" w:sz="8" w:space="0" w:color="auto"/>
            </w:tcBorders>
            <w:tcMar>
              <w:left w:w="108" w:type="dxa"/>
              <w:right w:w="108" w:type="dxa"/>
            </w:tcMar>
          </w:tcPr>
          <w:p w14:paraId="285F7867" w14:textId="77777777" w:rsidR="002C6C41" w:rsidRPr="002C6C41" w:rsidRDefault="002C6C41" w:rsidP="002C6C41">
            <w:pPr>
              <w:spacing w:after="160" w:line="259" w:lineRule="auto"/>
              <w:rPr>
                <w:rFonts w:ascii="Arial" w:hAnsi="Arial" w:cs="Arial"/>
              </w:rPr>
            </w:pPr>
            <w:r w:rsidRPr="002C6C41">
              <w:rPr>
                <w:rFonts w:ascii="Arial" w:hAnsi="Arial" w:cs="Arial"/>
                <w:lang w:val="en-GB"/>
              </w:rPr>
              <w:t>Functional, efficient, and integrated sector</w:t>
            </w:r>
          </w:p>
        </w:tc>
        <w:tc>
          <w:tcPr>
            <w:tcW w:w="4276" w:type="dxa"/>
            <w:tcBorders>
              <w:top w:val="single" w:sz="8" w:space="0" w:color="auto"/>
              <w:left w:val="single" w:sz="8" w:space="0" w:color="auto"/>
              <w:bottom w:val="single" w:sz="8" w:space="0" w:color="auto"/>
              <w:right w:val="single" w:sz="8" w:space="0" w:color="auto"/>
            </w:tcBorders>
            <w:tcMar>
              <w:left w:w="108" w:type="dxa"/>
              <w:right w:w="108" w:type="dxa"/>
            </w:tcMar>
          </w:tcPr>
          <w:p w14:paraId="719AC1EF" w14:textId="77777777" w:rsidR="002C6C41" w:rsidRPr="002C6C41" w:rsidRDefault="002C6C41" w:rsidP="002C6C41">
            <w:pPr>
              <w:spacing w:after="160" w:line="259" w:lineRule="auto"/>
              <w:rPr>
                <w:rFonts w:ascii="Arial" w:hAnsi="Arial" w:cs="Arial"/>
                <w:lang w:val="en-GB"/>
              </w:rPr>
            </w:pPr>
            <w:r w:rsidRPr="002C6C41">
              <w:rPr>
                <w:rFonts w:ascii="Arial" w:hAnsi="Arial" w:cs="Arial"/>
                <w:lang w:val="en-GB"/>
              </w:rPr>
              <w:t>Non-compliance with the procurement plan</w:t>
            </w:r>
          </w:p>
        </w:tc>
        <w:tc>
          <w:tcPr>
            <w:tcW w:w="5549" w:type="dxa"/>
            <w:tcBorders>
              <w:top w:val="single" w:sz="8" w:space="0" w:color="auto"/>
              <w:left w:val="single" w:sz="8" w:space="0" w:color="auto"/>
              <w:bottom w:val="single" w:sz="8" w:space="0" w:color="auto"/>
              <w:right w:val="single" w:sz="8" w:space="0" w:color="auto"/>
            </w:tcBorders>
            <w:tcMar>
              <w:left w:w="108" w:type="dxa"/>
              <w:right w:w="108" w:type="dxa"/>
            </w:tcMar>
          </w:tcPr>
          <w:p w14:paraId="590EE8B5" w14:textId="77777777" w:rsidR="002C6C41" w:rsidRPr="002C6C41" w:rsidRDefault="002C6C41" w:rsidP="00533B59">
            <w:pPr>
              <w:numPr>
                <w:ilvl w:val="0"/>
                <w:numId w:val="47"/>
              </w:numPr>
              <w:spacing w:after="160" w:line="259" w:lineRule="auto"/>
              <w:ind w:left="410"/>
              <w:rPr>
                <w:rFonts w:ascii="Arial" w:hAnsi="Arial" w:cs="Arial"/>
                <w:lang w:val="en-GB"/>
              </w:rPr>
            </w:pPr>
            <w:r w:rsidRPr="002C6C41">
              <w:rPr>
                <w:rFonts w:ascii="Arial" w:hAnsi="Arial" w:cs="Arial"/>
                <w:lang w:val="en-GB"/>
              </w:rPr>
              <w:t>Monitor the implementation of the procurement plan</w:t>
            </w:r>
          </w:p>
        </w:tc>
      </w:tr>
      <w:tr w:rsidR="002C6C41" w:rsidRPr="002C6C41" w14:paraId="08D615DB" w14:textId="77777777" w:rsidTr="00864D66">
        <w:trPr>
          <w:trHeight w:val="300"/>
        </w:trPr>
        <w:tc>
          <w:tcPr>
            <w:tcW w:w="666" w:type="dxa"/>
            <w:tcBorders>
              <w:top w:val="single" w:sz="8" w:space="0" w:color="auto"/>
              <w:left w:val="single" w:sz="8" w:space="0" w:color="auto"/>
              <w:bottom w:val="single" w:sz="8" w:space="0" w:color="auto"/>
              <w:right w:val="single" w:sz="8" w:space="0" w:color="auto"/>
            </w:tcBorders>
            <w:tcMar>
              <w:left w:w="108" w:type="dxa"/>
              <w:right w:w="108" w:type="dxa"/>
            </w:tcMar>
          </w:tcPr>
          <w:p w14:paraId="6CFA3D21" w14:textId="77777777" w:rsidR="002C6C41" w:rsidRPr="002C6C41" w:rsidRDefault="002C6C41" w:rsidP="002C6C41">
            <w:pPr>
              <w:spacing w:after="160" w:line="259" w:lineRule="auto"/>
              <w:rPr>
                <w:rFonts w:ascii="Arial" w:hAnsi="Arial" w:cs="Arial"/>
              </w:rPr>
            </w:pPr>
            <w:r w:rsidRPr="002C6C41">
              <w:rPr>
                <w:rFonts w:ascii="Arial" w:hAnsi="Arial" w:cs="Arial"/>
                <w:b/>
                <w:bCs/>
              </w:rPr>
              <w:t>07</w:t>
            </w:r>
          </w:p>
        </w:tc>
        <w:tc>
          <w:tcPr>
            <w:tcW w:w="2469" w:type="dxa"/>
            <w:vMerge/>
            <w:vAlign w:val="center"/>
          </w:tcPr>
          <w:p w14:paraId="57081B57" w14:textId="77777777" w:rsidR="002C6C41" w:rsidRPr="002C6C41" w:rsidRDefault="002C6C41" w:rsidP="002C6C41">
            <w:pPr>
              <w:spacing w:after="160" w:line="259" w:lineRule="auto"/>
              <w:rPr>
                <w:rFonts w:ascii="Arial" w:hAnsi="Arial" w:cs="Arial"/>
              </w:rPr>
            </w:pPr>
          </w:p>
        </w:tc>
        <w:tc>
          <w:tcPr>
            <w:tcW w:w="4276" w:type="dxa"/>
            <w:tcBorders>
              <w:top w:val="single" w:sz="8" w:space="0" w:color="auto"/>
              <w:left w:val="nil"/>
              <w:bottom w:val="single" w:sz="8" w:space="0" w:color="auto"/>
              <w:right w:val="single" w:sz="8" w:space="0" w:color="auto"/>
            </w:tcBorders>
            <w:tcMar>
              <w:left w:w="108" w:type="dxa"/>
              <w:right w:w="108" w:type="dxa"/>
            </w:tcMar>
          </w:tcPr>
          <w:p w14:paraId="6D0DB849" w14:textId="77777777" w:rsidR="002C6C41" w:rsidRPr="002C6C41" w:rsidRDefault="002C6C41" w:rsidP="002C6C41">
            <w:pPr>
              <w:spacing w:after="160" w:line="259" w:lineRule="auto"/>
              <w:rPr>
                <w:rFonts w:ascii="Arial" w:hAnsi="Arial" w:cs="Arial"/>
              </w:rPr>
            </w:pPr>
            <w:r w:rsidRPr="002C6C41">
              <w:rPr>
                <w:rFonts w:ascii="Arial" w:hAnsi="Arial" w:cs="Arial"/>
                <w:lang w:val="en-GB"/>
              </w:rPr>
              <w:t>Nonadherence to payment of suppliers within 30 days</w:t>
            </w:r>
          </w:p>
        </w:tc>
        <w:tc>
          <w:tcPr>
            <w:tcW w:w="5549" w:type="dxa"/>
            <w:tcBorders>
              <w:top w:val="single" w:sz="8" w:space="0" w:color="auto"/>
              <w:left w:val="single" w:sz="8" w:space="0" w:color="auto"/>
              <w:bottom w:val="single" w:sz="8" w:space="0" w:color="auto"/>
              <w:right w:val="single" w:sz="8" w:space="0" w:color="auto"/>
            </w:tcBorders>
            <w:tcMar>
              <w:left w:w="108" w:type="dxa"/>
              <w:right w:w="108" w:type="dxa"/>
            </w:tcMar>
          </w:tcPr>
          <w:p w14:paraId="4263C700" w14:textId="77777777" w:rsidR="002C6C41" w:rsidRPr="002C6C41" w:rsidRDefault="002C6C41" w:rsidP="00533B59">
            <w:pPr>
              <w:numPr>
                <w:ilvl w:val="0"/>
                <w:numId w:val="47"/>
              </w:numPr>
              <w:spacing w:after="160" w:line="259" w:lineRule="auto"/>
              <w:ind w:left="410"/>
              <w:rPr>
                <w:rFonts w:ascii="Arial" w:hAnsi="Arial" w:cs="Arial"/>
              </w:rPr>
            </w:pPr>
            <w:r w:rsidRPr="002C6C41">
              <w:rPr>
                <w:rFonts w:ascii="Arial" w:hAnsi="Arial" w:cs="Arial"/>
              </w:rPr>
              <w:t>Track progress of payment of invoices received.</w:t>
            </w:r>
          </w:p>
        </w:tc>
      </w:tr>
      <w:tr w:rsidR="002C6C41" w:rsidRPr="002C6C41" w14:paraId="5FE7AEC2" w14:textId="77777777" w:rsidTr="00864D66">
        <w:trPr>
          <w:trHeight w:val="300"/>
        </w:trPr>
        <w:tc>
          <w:tcPr>
            <w:tcW w:w="666" w:type="dxa"/>
            <w:tcBorders>
              <w:top w:val="single" w:sz="8" w:space="0" w:color="auto"/>
              <w:left w:val="single" w:sz="8" w:space="0" w:color="auto"/>
              <w:bottom w:val="single" w:sz="8" w:space="0" w:color="auto"/>
              <w:right w:val="single" w:sz="8" w:space="0" w:color="auto"/>
            </w:tcBorders>
            <w:tcMar>
              <w:left w:w="108" w:type="dxa"/>
              <w:right w:w="108" w:type="dxa"/>
            </w:tcMar>
          </w:tcPr>
          <w:p w14:paraId="181137A5" w14:textId="77777777" w:rsidR="002C6C41" w:rsidRPr="002C6C41" w:rsidRDefault="002C6C41" w:rsidP="002C6C41">
            <w:pPr>
              <w:spacing w:after="160" w:line="259" w:lineRule="auto"/>
              <w:rPr>
                <w:rFonts w:ascii="Arial" w:hAnsi="Arial" w:cs="Arial"/>
              </w:rPr>
            </w:pPr>
            <w:r w:rsidRPr="002C6C41">
              <w:rPr>
                <w:rFonts w:ascii="Arial" w:hAnsi="Arial" w:cs="Arial"/>
                <w:b/>
                <w:bCs/>
              </w:rPr>
              <w:t>08</w:t>
            </w:r>
          </w:p>
        </w:tc>
        <w:tc>
          <w:tcPr>
            <w:tcW w:w="2469" w:type="dxa"/>
            <w:vMerge/>
            <w:vAlign w:val="center"/>
          </w:tcPr>
          <w:p w14:paraId="67907A8C" w14:textId="77777777" w:rsidR="002C6C41" w:rsidRPr="002C6C41" w:rsidRDefault="002C6C41" w:rsidP="002C6C41">
            <w:pPr>
              <w:spacing w:after="160" w:line="259" w:lineRule="auto"/>
              <w:rPr>
                <w:rFonts w:ascii="Arial" w:hAnsi="Arial" w:cs="Arial"/>
              </w:rPr>
            </w:pPr>
          </w:p>
        </w:tc>
        <w:tc>
          <w:tcPr>
            <w:tcW w:w="4276" w:type="dxa"/>
            <w:tcBorders>
              <w:top w:val="single" w:sz="8" w:space="0" w:color="auto"/>
              <w:left w:val="nil"/>
              <w:bottom w:val="single" w:sz="8" w:space="0" w:color="auto"/>
              <w:right w:val="single" w:sz="8" w:space="0" w:color="auto"/>
            </w:tcBorders>
            <w:tcMar>
              <w:left w:w="108" w:type="dxa"/>
              <w:right w:w="108" w:type="dxa"/>
            </w:tcMar>
          </w:tcPr>
          <w:p w14:paraId="2CBA433F" w14:textId="77777777" w:rsidR="002C6C41" w:rsidRPr="002C6C41" w:rsidRDefault="002C6C41" w:rsidP="002C6C41">
            <w:pPr>
              <w:spacing w:after="160" w:line="259" w:lineRule="auto"/>
              <w:rPr>
                <w:rFonts w:ascii="Arial" w:hAnsi="Arial" w:cs="Arial"/>
              </w:rPr>
            </w:pPr>
            <w:r w:rsidRPr="002C6C41">
              <w:rPr>
                <w:rFonts w:ascii="Arial" w:hAnsi="Arial" w:cs="Arial"/>
                <w:lang w:val="en-GB"/>
              </w:rPr>
              <w:t>Failure to resolve AGSA audit findings</w:t>
            </w:r>
          </w:p>
        </w:tc>
        <w:tc>
          <w:tcPr>
            <w:tcW w:w="5549" w:type="dxa"/>
            <w:tcBorders>
              <w:top w:val="single" w:sz="8" w:space="0" w:color="auto"/>
              <w:left w:val="single" w:sz="8" w:space="0" w:color="auto"/>
              <w:bottom w:val="single" w:sz="8" w:space="0" w:color="auto"/>
              <w:right w:val="single" w:sz="8" w:space="0" w:color="auto"/>
            </w:tcBorders>
            <w:tcMar>
              <w:left w:w="108" w:type="dxa"/>
              <w:right w:w="108" w:type="dxa"/>
            </w:tcMar>
          </w:tcPr>
          <w:p w14:paraId="00B2A16E" w14:textId="77777777" w:rsidR="002C6C41" w:rsidRPr="002C6C41" w:rsidRDefault="002C6C41" w:rsidP="00533B59">
            <w:pPr>
              <w:numPr>
                <w:ilvl w:val="0"/>
                <w:numId w:val="47"/>
              </w:numPr>
              <w:spacing w:after="160" w:line="259" w:lineRule="auto"/>
              <w:ind w:left="410"/>
              <w:rPr>
                <w:rFonts w:ascii="Arial" w:hAnsi="Arial" w:cs="Arial"/>
                <w:lang w:val="en-GB"/>
              </w:rPr>
            </w:pPr>
            <w:r w:rsidRPr="002C6C41">
              <w:rPr>
                <w:rFonts w:ascii="Arial" w:hAnsi="Arial" w:cs="Arial"/>
                <w:lang w:val="en-GB"/>
              </w:rPr>
              <w:t xml:space="preserve">Monitor implementation of clean audit strategy </w:t>
            </w:r>
          </w:p>
        </w:tc>
      </w:tr>
      <w:tr w:rsidR="002C6C41" w:rsidRPr="002C6C41" w14:paraId="2A96E1E4" w14:textId="77777777" w:rsidTr="00864D66">
        <w:trPr>
          <w:trHeight w:val="300"/>
        </w:trPr>
        <w:tc>
          <w:tcPr>
            <w:tcW w:w="666" w:type="dxa"/>
            <w:tcBorders>
              <w:top w:val="single" w:sz="8" w:space="0" w:color="auto"/>
              <w:left w:val="single" w:sz="8" w:space="0" w:color="auto"/>
              <w:bottom w:val="single" w:sz="8" w:space="0" w:color="auto"/>
              <w:right w:val="single" w:sz="8" w:space="0" w:color="auto"/>
            </w:tcBorders>
            <w:tcMar>
              <w:left w:w="108" w:type="dxa"/>
              <w:right w:w="108" w:type="dxa"/>
            </w:tcMar>
          </w:tcPr>
          <w:p w14:paraId="5628325A" w14:textId="77777777" w:rsidR="002C6C41" w:rsidRPr="002C6C41" w:rsidRDefault="002C6C41" w:rsidP="002C6C41">
            <w:pPr>
              <w:spacing w:after="160" w:line="259" w:lineRule="auto"/>
              <w:rPr>
                <w:rFonts w:ascii="Arial" w:hAnsi="Arial" w:cs="Arial"/>
              </w:rPr>
            </w:pPr>
            <w:r w:rsidRPr="002C6C41">
              <w:rPr>
                <w:rFonts w:ascii="Arial" w:hAnsi="Arial" w:cs="Arial"/>
                <w:b/>
                <w:bCs/>
              </w:rPr>
              <w:t>09</w:t>
            </w:r>
          </w:p>
        </w:tc>
        <w:tc>
          <w:tcPr>
            <w:tcW w:w="2469" w:type="dxa"/>
            <w:vMerge/>
            <w:vAlign w:val="center"/>
          </w:tcPr>
          <w:p w14:paraId="5F207EE2" w14:textId="77777777" w:rsidR="002C6C41" w:rsidRPr="002C6C41" w:rsidRDefault="002C6C41" w:rsidP="002C6C41">
            <w:pPr>
              <w:spacing w:after="160" w:line="259" w:lineRule="auto"/>
              <w:rPr>
                <w:rFonts w:ascii="Arial" w:hAnsi="Arial" w:cs="Arial"/>
              </w:rPr>
            </w:pPr>
          </w:p>
        </w:tc>
        <w:tc>
          <w:tcPr>
            <w:tcW w:w="4276" w:type="dxa"/>
            <w:tcBorders>
              <w:top w:val="single" w:sz="8" w:space="0" w:color="auto"/>
              <w:left w:val="nil"/>
              <w:bottom w:val="single" w:sz="8" w:space="0" w:color="auto"/>
              <w:right w:val="single" w:sz="8" w:space="0" w:color="auto"/>
            </w:tcBorders>
            <w:tcMar>
              <w:left w:w="108" w:type="dxa"/>
              <w:right w:w="108" w:type="dxa"/>
            </w:tcMar>
          </w:tcPr>
          <w:p w14:paraId="7CB09C48" w14:textId="77777777" w:rsidR="002C6C41" w:rsidRPr="002C6C41" w:rsidRDefault="002C6C41" w:rsidP="002C6C41">
            <w:pPr>
              <w:spacing w:after="160" w:line="259" w:lineRule="auto"/>
              <w:rPr>
                <w:rFonts w:ascii="Arial" w:hAnsi="Arial" w:cs="Arial"/>
              </w:rPr>
            </w:pPr>
            <w:r w:rsidRPr="002C6C41">
              <w:rPr>
                <w:rFonts w:ascii="Arial" w:hAnsi="Arial" w:cs="Arial"/>
                <w:lang w:val="en-GB"/>
              </w:rPr>
              <w:t xml:space="preserve">Inadequate e-leave management system </w:t>
            </w:r>
          </w:p>
        </w:tc>
        <w:tc>
          <w:tcPr>
            <w:tcW w:w="554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6883D9" w14:textId="77777777" w:rsidR="002C6C41" w:rsidRPr="002C6C41" w:rsidRDefault="002C6C41" w:rsidP="00533B59">
            <w:pPr>
              <w:numPr>
                <w:ilvl w:val="0"/>
                <w:numId w:val="46"/>
              </w:numPr>
              <w:spacing w:after="160" w:line="259" w:lineRule="auto"/>
              <w:ind w:left="410"/>
              <w:rPr>
                <w:rFonts w:ascii="Arial" w:hAnsi="Arial" w:cs="Arial"/>
                <w:lang w:val="en-GB"/>
              </w:rPr>
            </w:pPr>
            <w:r w:rsidRPr="002C6C41">
              <w:rPr>
                <w:rFonts w:ascii="Arial" w:hAnsi="Arial" w:cs="Arial"/>
                <w:lang w:val="en-GB"/>
              </w:rPr>
              <w:t>Implement provincial e-leave management systems</w:t>
            </w:r>
          </w:p>
        </w:tc>
      </w:tr>
      <w:tr w:rsidR="002C6C41" w:rsidRPr="002C6C41" w14:paraId="13411FD5" w14:textId="77777777" w:rsidTr="00864D66">
        <w:trPr>
          <w:trHeight w:val="300"/>
        </w:trPr>
        <w:tc>
          <w:tcPr>
            <w:tcW w:w="666" w:type="dxa"/>
            <w:tcBorders>
              <w:top w:val="single" w:sz="8" w:space="0" w:color="auto"/>
              <w:left w:val="single" w:sz="8" w:space="0" w:color="auto"/>
              <w:bottom w:val="single" w:sz="8" w:space="0" w:color="auto"/>
              <w:right w:val="single" w:sz="8" w:space="0" w:color="auto"/>
            </w:tcBorders>
            <w:tcMar>
              <w:left w:w="108" w:type="dxa"/>
              <w:right w:w="108" w:type="dxa"/>
            </w:tcMar>
          </w:tcPr>
          <w:p w14:paraId="7964BB4C" w14:textId="77777777" w:rsidR="002C6C41" w:rsidRPr="002C6C41" w:rsidRDefault="002C6C41" w:rsidP="002C6C41">
            <w:pPr>
              <w:spacing w:after="160" w:line="259" w:lineRule="auto"/>
              <w:rPr>
                <w:rFonts w:ascii="Arial" w:hAnsi="Arial" w:cs="Arial"/>
              </w:rPr>
            </w:pPr>
            <w:r w:rsidRPr="002C6C41">
              <w:rPr>
                <w:rFonts w:ascii="Arial" w:hAnsi="Arial" w:cs="Arial"/>
                <w:b/>
                <w:bCs/>
              </w:rPr>
              <w:t>10</w:t>
            </w:r>
          </w:p>
        </w:tc>
        <w:tc>
          <w:tcPr>
            <w:tcW w:w="2469" w:type="dxa"/>
            <w:vMerge/>
            <w:vAlign w:val="center"/>
          </w:tcPr>
          <w:p w14:paraId="287239CA" w14:textId="77777777" w:rsidR="002C6C41" w:rsidRPr="002C6C41" w:rsidRDefault="002C6C41" w:rsidP="002C6C41">
            <w:pPr>
              <w:spacing w:after="160" w:line="259" w:lineRule="auto"/>
              <w:rPr>
                <w:rFonts w:ascii="Arial" w:hAnsi="Arial" w:cs="Arial"/>
              </w:rPr>
            </w:pPr>
          </w:p>
        </w:tc>
        <w:tc>
          <w:tcPr>
            <w:tcW w:w="4276" w:type="dxa"/>
            <w:tcBorders>
              <w:top w:val="single" w:sz="8" w:space="0" w:color="auto"/>
              <w:left w:val="nil"/>
              <w:bottom w:val="single" w:sz="8" w:space="0" w:color="auto"/>
              <w:right w:val="single" w:sz="8" w:space="0" w:color="auto"/>
            </w:tcBorders>
            <w:tcMar>
              <w:left w:w="108" w:type="dxa"/>
              <w:right w:w="108" w:type="dxa"/>
            </w:tcMar>
          </w:tcPr>
          <w:p w14:paraId="411FB281" w14:textId="77777777" w:rsidR="002C6C41" w:rsidRPr="002C6C41" w:rsidRDefault="002C6C41" w:rsidP="002C6C41">
            <w:pPr>
              <w:spacing w:after="160" w:line="259" w:lineRule="auto"/>
              <w:rPr>
                <w:rFonts w:ascii="Arial" w:hAnsi="Arial" w:cs="Arial"/>
              </w:rPr>
            </w:pPr>
            <w:r w:rsidRPr="002C6C41">
              <w:rPr>
                <w:rFonts w:ascii="Arial" w:hAnsi="Arial" w:cs="Arial"/>
                <w:lang w:val="en-GB"/>
              </w:rPr>
              <w:t>Non-Adherence to Policies on Recruitment and selection</w:t>
            </w:r>
          </w:p>
        </w:tc>
        <w:tc>
          <w:tcPr>
            <w:tcW w:w="5549" w:type="dxa"/>
            <w:tcBorders>
              <w:top w:val="single" w:sz="8" w:space="0" w:color="auto"/>
              <w:left w:val="single" w:sz="8" w:space="0" w:color="auto"/>
              <w:bottom w:val="single" w:sz="8" w:space="0" w:color="auto"/>
              <w:right w:val="single" w:sz="8" w:space="0" w:color="auto"/>
            </w:tcBorders>
            <w:tcMar>
              <w:left w:w="108" w:type="dxa"/>
              <w:right w:w="108" w:type="dxa"/>
            </w:tcMar>
          </w:tcPr>
          <w:p w14:paraId="780FDA93" w14:textId="77777777" w:rsidR="002C6C41" w:rsidRPr="002C6C41" w:rsidRDefault="002C6C41" w:rsidP="00533B59">
            <w:pPr>
              <w:numPr>
                <w:ilvl w:val="0"/>
                <w:numId w:val="45"/>
              </w:numPr>
              <w:spacing w:after="160" w:line="259" w:lineRule="auto"/>
              <w:ind w:left="410"/>
              <w:rPr>
                <w:rFonts w:ascii="Arial" w:hAnsi="Arial" w:cs="Arial"/>
                <w:lang w:val="en-GB"/>
              </w:rPr>
            </w:pPr>
            <w:r w:rsidRPr="002C6C41">
              <w:rPr>
                <w:rFonts w:ascii="Arial" w:hAnsi="Arial" w:cs="Arial"/>
                <w:lang w:val="en-GB"/>
              </w:rPr>
              <w:t>Strengthen capacity on HR recruitment and selection</w:t>
            </w:r>
          </w:p>
        </w:tc>
      </w:tr>
    </w:tbl>
    <w:p w14:paraId="1FF006A6" w14:textId="77777777" w:rsidR="003C01AD" w:rsidRPr="0059205D" w:rsidRDefault="003C01AD" w:rsidP="00CF41FD">
      <w:pPr>
        <w:rPr>
          <w:rFonts w:ascii="Arial" w:hAnsi="Arial" w:cs="Arial"/>
          <w:sz w:val="16"/>
          <w:szCs w:val="16"/>
        </w:rPr>
      </w:pPr>
    </w:p>
    <w:p w14:paraId="18B6EDBB" w14:textId="5A10C21B" w:rsidR="00D36874" w:rsidRPr="0059205D" w:rsidRDefault="00D36874" w:rsidP="0074791A">
      <w:pPr>
        <w:pStyle w:val="Heading2"/>
      </w:pPr>
      <w:bookmarkStart w:id="62" w:name="_Toc192198348"/>
      <w:r w:rsidRPr="0059205D">
        <w:lastRenderedPageBreak/>
        <w:t>1</w:t>
      </w:r>
      <w:r w:rsidR="0059205D" w:rsidRPr="0059205D">
        <w:t>4</w:t>
      </w:r>
      <w:r w:rsidRPr="0059205D">
        <w:t xml:space="preserve">. </w:t>
      </w:r>
      <w:r w:rsidR="002563AC" w:rsidRPr="0059205D">
        <w:t>Public Entities</w:t>
      </w:r>
      <w:bookmarkEnd w:id="62"/>
    </w:p>
    <w:tbl>
      <w:tblPr>
        <w:tblStyle w:val="TableGrid"/>
        <w:tblW w:w="13045" w:type="dxa"/>
        <w:tblLook w:val="04A0" w:firstRow="1" w:lastRow="0" w:firstColumn="1" w:lastColumn="0" w:noHBand="0" w:noVBand="1"/>
      </w:tblPr>
      <w:tblGrid>
        <w:gridCol w:w="4135"/>
        <w:gridCol w:w="4410"/>
        <w:gridCol w:w="4500"/>
      </w:tblGrid>
      <w:tr w:rsidR="00C30673" w14:paraId="1784F861" w14:textId="77777777" w:rsidTr="00C30673">
        <w:tc>
          <w:tcPr>
            <w:tcW w:w="4135" w:type="dxa"/>
            <w:shd w:val="clear" w:color="auto" w:fill="FFC000"/>
          </w:tcPr>
          <w:p w14:paraId="3736D305" w14:textId="3C01A4ED" w:rsidR="00C30673" w:rsidRPr="0059205D" w:rsidRDefault="00C30673" w:rsidP="0074791A">
            <w:pPr>
              <w:keepNext/>
              <w:keepLines/>
              <w:rPr>
                <w:rFonts w:ascii="Arial" w:hAnsi="Arial" w:cs="Arial"/>
                <w:b/>
                <w:bCs/>
                <w:sz w:val="24"/>
                <w:szCs w:val="24"/>
              </w:rPr>
            </w:pPr>
            <w:r w:rsidRPr="0059205D">
              <w:rPr>
                <w:rFonts w:ascii="Arial" w:hAnsi="Arial" w:cs="Arial"/>
                <w:b/>
                <w:bCs/>
                <w:sz w:val="24"/>
                <w:szCs w:val="24"/>
              </w:rPr>
              <w:t>Name of Public Entity</w:t>
            </w:r>
          </w:p>
        </w:tc>
        <w:tc>
          <w:tcPr>
            <w:tcW w:w="4410" w:type="dxa"/>
            <w:shd w:val="clear" w:color="auto" w:fill="FFC000"/>
          </w:tcPr>
          <w:p w14:paraId="4D4A3857" w14:textId="50DFD2E7" w:rsidR="00C30673" w:rsidRPr="0059205D" w:rsidRDefault="00C30673" w:rsidP="0074791A">
            <w:pPr>
              <w:keepNext/>
              <w:keepLines/>
              <w:rPr>
                <w:rFonts w:ascii="Arial" w:hAnsi="Arial" w:cs="Arial"/>
                <w:b/>
                <w:bCs/>
                <w:sz w:val="24"/>
                <w:szCs w:val="24"/>
              </w:rPr>
            </w:pPr>
            <w:r w:rsidRPr="0059205D">
              <w:rPr>
                <w:rFonts w:ascii="Arial" w:hAnsi="Arial" w:cs="Arial"/>
                <w:b/>
                <w:bCs/>
                <w:sz w:val="24"/>
                <w:szCs w:val="24"/>
              </w:rPr>
              <w:t>Mandate</w:t>
            </w:r>
          </w:p>
        </w:tc>
        <w:tc>
          <w:tcPr>
            <w:tcW w:w="4500" w:type="dxa"/>
            <w:shd w:val="clear" w:color="auto" w:fill="FFC000"/>
          </w:tcPr>
          <w:p w14:paraId="33602D0F" w14:textId="367DB8EE" w:rsidR="00C30673" w:rsidRPr="0059205D" w:rsidRDefault="00C30673" w:rsidP="0074791A">
            <w:pPr>
              <w:keepNext/>
              <w:keepLines/>
              <w:rPr>
                <w:rFonts w:ascii="Arial" w:hAnsi="Arial" w:cs="Arial"/>
                <w:b/>
                <w:bCs/>
                <w:sz w:val="24"/>
                <w:szCs w:val="24"/>
              </w:rPr>
            </w:pPr>
            <w:r w:rsidRPr="0059205D">
              <w:rPr>
                <w:rFonts w:ascii="Arial" w:hAnsi="Arial" w:cs="Arial"/>
                <w:b/>
                <w:bCs/>
                <w:sz w:val="24"/>
                <w:szCs w:val="24"/>
              </w:rPr>
              <w:t>Outcomes</w:t>
            </w:r>
          </w:p>
        </w:tc>
      </w:tr>
      <w:tr w:rsidR="00C30673" w14:paraId="726B8A85" w14:textId="77777777" w:rsidTr="00C30673">
        <w:tc>
          <w:tcPr>
            <w:tcW w:w="4135" w:type="dxa"/>
          </w:tcPr>
          <w:p w14:paraId="63394DE5" w14:textId="10EC4180" w:rsidR="00C30673" w:rsidRPr="0029025D" w:rsidRDefault="00C30673" w:rsidP="002563AC">
            <w:pPr>
              <w:rPr>
                <w:rFonts w:ascii="Arial" w:hAnsi="Arial" w:cs="Arial"/>
              </w:rPr>
            </w:pPr>
            <w:r>
              <w:rPr>
                <w:rFonts w:ascii="Arial" w:hAnsi="Arial" w:cs="Arial"/>
              </w:rPr>
              <w:t>N/A</w:t>
            </w:r>
          </w:p>
        </w:tc>
        <w:tc>
          <w:tcPr>
            <w:tcW w:w="4410" w:type="dxa"/>
          </w:tcPr>
          <w:p w14:paraId="286E2DEC" w14:textId="5A1BE731" w:rsidR="00C30673" w:rsidRPr="0029025D" w:rsidRDefault="00C30673" w:rsidP="002563AC">
            <w:pPr>
              <w:rPr>
                <w:rFonts w:ascii="Arial" w:hAnsi="Arial" w:cs="Arial"/>
              </w:rPr>
            </w:pPr>
            <w:r>
              <w:rPr>
                <w:rFonts w:ascii="Arial" w:hAnsi="Arial" w:cs="Arial"/>
              </w:rPr>
              <w:t>N/A</w:t>
            </w:r>
          </w:p>
        </w:tc>
        <w:tc>
          <w:tcPr>
            <w:tcW w:w="4500" w:type="dxa"/>
          </w:tcPr>
          <w:p w14:paraId="25E48782" w14:textId="620E16AB" w:rsidR="00C30673" w:rsidRPr="0029025D" w:rsidRDefault="00C30673" w:rsidP="002563AC">
            <w:pPr>
              <w:rPr>
                <w:rFonts w:ascii="Arial" w:hAnsi="Arial" w:cs="Arial"/>
              </w:rPr>
            </w:pPr>
            <w:r>
              <w:rPr>
                <w:rFonts w:ascii="Arial" w:hAnsi="Arial" w:cs="Arial"/>
              </w:rPr>
              <w:t>N/A</w:t>
            </w:r>
          </w:p>
        </w:tc>
      </w:tr>
    </w:tbl>
    <w:p w14:paraId="76374181" w14:textId="77777777" w:rsidR="002563AC" w:rsidRDefault="002563AC" w:rsidP="002563AC">
      <w:pPr>
        <w:rPr>
          <w:rFonts w:ascii="Arial" w:hAnsi="Arial" w:cs="Arial"/>
          <w:sz w:val="24"/>
          <w:szCs w:val="24"/>
        </w:rPr>
      </w:pPr>
    </w:p>
    <w:p w14:paraId="7AE5010B" w14:textId="00639D08" w:rsidR="00CD6C03" w:rsidRDefault="00CD6C03">
      <w:pPr>
        <w:rPr>
          <w:rFonts w:ascii="Arial" w:hAnsi="Arial" w:cs="Arial"/>
          <w:sz w:val="24"/>
          <w:szCs w:val="24"/>
        </w:rPr>
      </w:pPr>
      <w:r>
        <w:rPr>
          <w:rFonts w:ascii="Arial" w:hAnsi="Arial" w:cs="Arial"/>
          <w:sz w:val="24"/>
          <w:szCs w:val="24"/>
        </w:rPr>
        <w:br w:type="page"/>
      </w:r>
    </w:p>
    <w:p w14:paraId="4D86A786" w14:textId="5CC2D2D2" w:rsidR="00580BD3" w:rsidRPr="00CD6C03" w:rsidRDefault="00266BC3" w:rsidP="00CD6C03">
      <w:pPr>
        <w:pStyle w:val="Heading1"/>
      </w:pPr>
      <w:bookmarkStart w:id="63" w:name="_Toc192198349"/>
      <w:r w:rsidRPr="00CD6C03">
        <w:lastRenderedPageBreak/>
        <w:t>Part</w:t>
      </w:r>
      <w:r w:rsidR="00752ABE" w:rsidRPr="00CD6C03">
        <w:t xml:space="preserve"> D: Technical Indicator Description</w:t>
      </w:r>
      <w:r w:rsidR="005D1820" w:rsidRPr="00CD6C03">
        <w:t xml:space="preserve"> </w:t>
      </w:r>
      <w:r w:rsidR="00752ABE" w:rsidRPr="00CD6C03">
        <w:t>(TID)</w:t>
      </w:r>
      <w:bookmarkEnd w:id="63"/>
    </w:p>
    <w:p w14:paraId="13A82B69" w14:textId="49EA9F4A" w:rsidR="00237CAE" w:rsidRPr="0059205D" w:rsidRDefault="0059205D" w:rsidP="00CD6C03">
      <w:pPr>
        <w:pStyle w:val="Heading2"/>
      </w:pPr>
      <w:bookmarkStart w:id="64" w:name="_Toc192198350"/>
      <w:r w:rsidRPr="0059205D">
        <w:t>15</w:t>
      </w:r>
      <w:r w:rsidR="00391971">
        <w:t>.</w:t>
      </w:r>
      <w:r w:rsidRPr="0059205D">
        <w:t xml:space="preserve"> </w:t>
      </w:r>
      <w:r w:rsidR="00237CAE" w:rsidRPr="0059205D">
        <w:t>PROGRAMME 1: ADMINISTRATION</w:t>
      </w:r>
      <w:bookmarkEnd w:id="64"/>
    </w:p>
    <w:tbl>
      <w:tblPr>
        <w:tblStyle w:val="TableGrid2"/>
        <w:tblpPr w:leftFromText="180" w:rightFromText="180" w:vertAnchor="text" w:horzAnchor="margin" w:tblpXSpec="center" w:tblpY="301"/>
        <w:tblW w:w="5000" w:type="pct"/>
        <w:tblLook w:val="04A0" w:firstRow="1" w:lastRow="0" w:firstColumn="1" w:lastColumn="0" w:noHBand="0" w:noVBand="1"/>
      </w:tblPr>
      <w:tblGrid>
        <w:gridCol w:w="5550"/>
        <w:gridCol w:w="7400"/>
      </w:tblGrid>
      <w:tr w:rsidR="001707D3" w:rsidRPr="00890827" w14:paraId="34207A35" w14:textId="77777777" w:rsidTr="00262171">
        <w:trPr>
          <w:trHeight w:val="440"/>
        </w:trPr>
        <w:tc>
          <w:tcPr>
            <w:tcW w:w="2143" w:type="pct"/>
            <w:tcBorders>
              <w:top w:val="single" w:sz="4" w:space="0" w:color="auto"/>
              <w:left w:val="single" w:sz="4" w:space="0" w:color="auto"/>
              <w:bottom w:val="single" w:sz="4" w:space="0" w:color="auto"/>
              <w:right w:val="single" w:sz="4" w:space="0" w:color="auto"/>
            </w:tcBorders>
            <w:shd w:val="clear" w:color="auto" w:fill="92D050"/>
            <w:hideMark/>
          </w:tcPr>
          <w:p w14:paraId="71EC2A4C" w14:textId="77777777" w:rsidR="001707D3" w:rsidRPr="00F1710E" w:rsidRDefault="001707D3" w:rsidP="001707D3">
            <w:pPr>
              <w:autoSpaceDE w:val="0"/>
              <w:autoSpaceDN w:val="0"/>
              <w:adjustRightInd w:val="0"/>
              <w:spacing w:line="276" w:lineRule="auto"/>
              <w:rPr>
                <w:rFonts w:ascii="Arial" w:hAnsi="Arial" w:cs="Arial"/>
                <w:color w:val="000000"/>
              </w:rPr>
            </w:pPr>
            <w:bookmarkStart w:id="65" w:name="_Hlk178839122"/>
            <w:r w:rsidRPr="00F1710E">
              <w:rPr>
                <w:rFonts w:ascii="Arial" w:hAnsi="Arial" w:cs="Arial"/>
                <w:b/>
                <w:bCs/>
                <w:color w:val="000000"/>
              </w:rPr>
              <w:t xml:space="preserve">Indicator Title </w:t>
            </w:r>
          </w:p>
        </w:tc>
        <w:tc>
          <w:tcPr>
            <w:tcW w:w="2857" w:type="pct"/>
            <w:shd w:val="clear" w:color="auto" w:fill="auto"/>
          </w:tcPr>
          <w:p w14:paraId="0C1F9EEC" w14:textId="77777777" w:rsidR="001707D3" w:rsidRPr="00C3101B" w:rsidRDefault="001707D3" w:rsidP="001707D3">
            <w:pPr>
              <w:autoSpaceDE w:val="0"/>
              <w:autoSpaceDN w:val="0"/>
              <w:adjustRightInd w:val="0"/>
              <w:spacing w:line="276" w:lineRule="auto"/>
              <w:rPr>
                <w:rFonts w:ascii="Arial" w:hAnsi="Arial" w:cs="Arial"/>
                <w:color w:val="000000" w:themeColor="text1"/>
              </w:rPr>
            </w:pPr>
            <w:r w:rsidRPr="00C3101B">
              <w:rPr>
                <w:rFonts w:ascii="Arial" w:eastAsiaTheme="minorEastAsia" w:hAnsi="Arial" w:cs="Arial"/>
                <w:color w:val="000000" w:themeColor="text1"/>
                <w:lang w:val="en-ZA"/>
              </w:rPr>
              <w:t>Percentage of women in SMS positions employed (level 13-16)</w:t>
            </w:r>
          </w:p>
        </w:tc>
      </w:tr>
      <w:tr w:rsidR="001707D3" w:rsidRPr="00890827" w14:paraId="056047C5" w14:textId="77777777" w:rsidTr="00262171">
        <w:tc>
          <w:tcPr>
            <w:tcW w:w="2143" w:type="pct"/>
            <w:tcBorders>
              <w:top w:val="single" w:sz="4" w:space="0" w:color="auto"/>
              <w:left w:val="single" w:sz="4" w:space="0" w:color="auto"/>
              <w:bottom w:val="single" w:sz="4" w:space="0" w:color="auto"/>
              <w:right w:val="single" w:sz="4" w:space="0" w:color="auto"/>
            </w:tcBorders>
            <w:shd w:val="clear" w:color="auto" w:fill="92D050"/>
            <w:hideMark/>
          </w:tcPr>
          <w:p w14:paraId="5CFD1F1D"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t xml:space="preserve">Definition </w:t>
            </w:r>
          </w:p>
        </w:tc>
        <w:tc>
          <w:tcPr>
            <w:tcW w:w="2857" w:type="pct"/>
            <w:shd w:val="clear" w:color="auto" w:fill="auto"/>
          </w:tcPr>
          <w:p w14:paraId="759F8FE5" w14:textId="0CACA6BC" w:rsidR="001707D3" w:rsidRPr="00C3101B" w:rsidRDefault="00855EBF" w:rsidP="001707D3">
            <w:pPr>
              <w:autoSpaceDE w:val="0"/>
              <w:autoSpaceDN w:val="0"/>
              <w:adjustRightInd w:val="0"/>
              <w:spacing w:line="276" w:lineRule="auto"/>
              <w:jc w:val="both"/>
              <w:rPr>
                <w:rFonts w:ascii="Arial" w:hAnsi="Arial" w:cs="Arial"/>
                <w:color w:val="000000" w:themeColor="text1"/>
              </w:rPr>
            </w:pPr>
            <w:r>
              <w:rPr>
                <w:rFonts w:ascii="Arial" w:eastAsiaTheme="minorEastAsia" w:hAnsi="Arial" w:cs="Arial"/>
                <w:color w:val="000000" w:themeColor="text1"/>
                <w:lang w:val="en-ZA"/>
              </w:rPr>
              <w:t xml:space="preserve">Percentage of </w:t>
            </w:r>
            <w:r w:rsidR="001707D3" w:rsidRPr="00C3101B">
              <w:rPr>
                <w:rFonts w:ascii="Arial" w:eastAsiaTheme="minorEastAsia" w:hAnsi="Arial" w:cs="Arial"/>
                <w:color w:val="000000" w:themeColor="text1"/>
                <w:lang w:val="en-ZA"/>
              </w:rPr>
              <w:t>females in Senior Management position employed</w:t>
            </w:r>
          </w:p>
        </w:tc>
      </w:tr>
      <w:tr w:rsidR="001707D3" w:rsidRPr="00890827" w14:paraId="562692B2" w14:textId="77777777" w:rsidTr="00262171">
        <w:tc>
          <w:tcPr>
            <w:tcW w:w="2143" w:type="pct"/>
            <w:tcBorders>
              <w:top w:val="single" w:sz="4" w:space="0" w:color="auto"/>
              <w:left w:val="single" w:sz="4" w:space="0" w:color="auto"/>
              <w:bottom w:val="single" w:sz="4" w:space="0" w:color="auto"/>
              <w:right w:val="single" w:sz="4" w:space="0" w:color="auto"/>
            </w:tcBorders>
            <w:shd w:val="clear" w:color="auto" w:fill="92D050"/>
            <w:hideMark/>
          </w:tcPr>
          <w:p w14:paraId="59AE028B"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t>Source of data</w:t>
            </w:r>
          </w:p>
        </w:tc>
        <w:tc>
          <w:tcPr>
            <w:tcW w:w="2857" w:type="pct"/>
            <w:shd w:val="clear" w:color="auto" w:fill="FFFFFF" w:themeFill="background1"/>
          </w:tcPr>
          <w:p w14:paraId="03A46E42" w14:textId="77777777" w:rsidR="001707D3" w:rsidRPr="00C3101B" w:rsidRDefault="001707D3" w:rsidP="001707D3">
            <w:pPr>
              <w:autoSpaceDE w:val="0"/>
              <w:autoSpaceDN w:val="0"/>
              <w:adjustRightInd w:val="0"/>
              <w:spacing w:line="276" w:lineRule="auto"/>
              <w:rPr>
                <w:rFonts w:ascii="Arial" w:hAnsi="Arial" w:cs="Arial"/>
                <w:color w:val="000000" w:themeColor="text1"/>
              </w:rPr>
            </w:pPr>
            <w:r w:rsidRPr="00C3101B">
              <w:rPr>
                <w:rFonts w:ascii="Arial" w:eastAsiaTheme="minorEastAsia" w:hAnsi="Arial" w:cs="Arial"/>
                <w:color w:val="000000" w:themeColor="text1"/>
                <w:lang w:val="en-ZA"/>
              </w:rPr>
              <w:t>PERSAL report on appointments</w:t>
            </w:r>
            <w:r w:rsidRPr="00C3101B">
              <w:rPr>
                <w:rFonts w:ascii="Arial" w:eastAsiaTheme="minorEastAsia" w:hAnsi="Arial" w:cs="Arial"/>
                <w:color w:val="000000" w:themeColor="text1"/>
                <w:lang w:val="en-ZA"/>
              </w:rPr>
              <w:tab/>
            </w:r>
          </w:p>
        </w:tc>
      </w:tr>
      <w:tr w:rsidR="001707D3" w:rsidRPr="00890827" w14:paraId="10EA8D10" w14:textId="77777777" w:rsidTr="00262171">
        <w:tc>
          <w:tcPr>
            <w:tcW w:w="2143" w:type="pct"/>
            <w:tcBorders>
              <w:top w:val="single" w:sz="4" w:space="0" w:color="auto"/>
              <w:left w:val="single" w:sz="4" w:space="0" w:color="auto"/>
              <w:bottom w:val="single" w:sz="4" w:space="0" w:color="auto"/>
              <w:right w:val="single" w:sz="4" w:space="0" w:color="auto"/>
            </w:tcBorders>
            <w:shd w:val="clear" w:color="auto" w:fill="92D050"/>
            <w:hideMark/>
          </w:tcPr>
          <w:p w14:paraId="20D6A3C3"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t xml:space="preserve">Method of Calculation / Assessment </w:t>
            </w:r>
          </w:p>
        </w:tc>
        <w:tc>
          <w:tcPr>
            <w:tcW w:w="2857" w:type="pct"/>
            <w:shd w:val="clear" w:color="auto" w:fill="auto"/>
          </w:tcPr>
          <w:p w14:paraId="6555354C" w14:textId="77777777" w:rsidR="001707D3" w:rsidRPr="00C3101B" w:rsidRDefault="001707D3" w:rsidP="001707D3">
            <w:pPr>
              <w:autoSpaceDE w:val="0"/>
              <w:autoSpaceDN w:val="0"/>
              <w:adjustRightInd w:val="0"/>
              <w:spacing w:line="276" w:lineRule="auto"/>
              <w:rPr>
                <w:rFonts w:ascii="Arial" w:hAnsi="Arial" w:cs="Arial"/>
                <w:color w:val="000000" w:themeColor="text1"/>
              </w:rPr>
            </w:pPr>
            <w:r w:rsidRPr="00C3101B">
              <w:rPr>
                <w:rFonts w:ascii="Arial" w:eastAsiaTheme="minorEastAsia" w:hAnsi="Arial" w:cs="Arial"/>
                <w:color w:val="000000" w:themeColor="text1"/>
                <w:lang w:val="en-ZA"/>
              </w:rPr>
              <w:t>Number of female SMS members divide by total number of SMS members multiply by hundred (100)</w:t>
            </w:r>
          </w:p>
        </w:tc>
      </w:tr>
      <w:tr w:rsidR="001707D3" w:rsidRPr="00890827" w14:paraId="7D75A362" w14:textId="77777777" w:rsidTr="00262171">
        <w:tc>
          <w:tcPr>
            <w:tcW w:w="2143" w:type="pct"/>
            <w:tcBorders>
              <w:top w:val="single" w:sz="4" w:space="0" w:color="auto"/>
              <w:left w:val="single" w:sz="4" w:space="0" w:color="auto"/>
              <w:bottom w:val="single" w:sz="4" w:space="0" w:color="auto"/>
              <w:right w:val="single" w:sz="4" w:space="0" w:color="auto"/>
            </w:tcBorders>
            <w:shd w:val="clear" w:color="auto" w:fill="92D050"/>
            <w:hideMark/>
          </w:tcPr>
          <w:p w14:paraId="11325A3C"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t xml:space="preserve">Assumptions </w:t>
            </w:r>
          </w:p>
        </w:tc>
        <w:tc>
          <w:tcPr>
            <w:tcW w:w="2857" w:type="pct"/>
            <w:shd w:val="clear" w:color="auto" w:fill="auto"/>
          </w:tcPr>
          <w:p w14:paraId="5D760C27" w14:textId="77777777" w:rsidR="001707D3" w:rsidRDefault="007D7246" w:rsidP="00DD1342">
            <w:pPr>
              <w:pStyle w:val="ListParagraph"/>
              <w:numPr>
                <w:ilvl w:val="0"/>
                <w:numId w:val="49"/>
              </w:numPr>
              <w:autoSpaceDE w:val="0"/>
              <w:autoSpaceDN w:val="0"/>
              <w:adjustRightInd w:val="0"/>
              <w:spacing w:line="276" w:lineRule="auto"/>
              <w:rPr>
                <w:rFonts w:ascii="Arial" w:eastAsiaTheme="minorEastAsia" w:hAnsi="Arial" w:cs="Arial"/>
                <w:color w:val="000000" w:themeColor="text1"/>
                <w:lang w:val="en-ZA"/>
              </w:rPr>
            </w:pPr>
            <w:r w:rsidRPr="00DD1342">
              <w:rPr>
                <w:rFonts w:ascii="Arial" w:eastAsiaTheme="minorEastAsia" w:hAnsi="Arial" w:cs="Arial"/>
                <w:color w:val="000000" w:themeColor="text1"/>
                <w:lang w:val="en-ZA"/>
              </w:rPr>
              <w:t>There will be vacant positions at SMS level which will enable the department to fill with female candidates.</w:t>
            </w:r>
          </w:p>
          <w:p w14:paraId="53BC64D8" w14:textId="7F8BD734" w:rsidR="00DD1342" w:rsidRPr="00C3101B" w:rsidRDefault="00C21BA0" w:rsidP="00201890">
            <w:pPr>
              <w:pStyle w:val="ListParagraph"/>
              <w:numPr>
                <w:ilvl w:val="0"/>
                <w:numId w:val="49"/>
              </w:numPr>
              <w:autoSpaceDE w:val="0"/>
              <w:autoSpaceDN w:val="0"/>
              <w:adjustRightInd w:val="0"/>
              <w:spacing w:line="276" w:lineRule="auto"/>
              <w:rPr>
                <w:rFonts w:ascii="Arial" w:hAnsi="Arial" w:cs="Arial"/>
                <w:color w:val="000000" w:themeColor="text1"/>
              </w:rPr>
            </w:pPr>
            <w:r>
              <w:rPr>
                <w:rFonts w:ascii="Arial" w:eastAsiaTheme="minorEastAsia" w:hAnsi="Arial" w:cs="Arial"/>
                <w:color w:val="000000" w:themeColor="text1"/>
                <w:lang w:val="en-ZA"/>
              </w:rPr>
              <w:t>Women who meet the requirements for SMS positions will apply</w:t>
            </w:r>
          </w:p>
        </w:tc>
      </w:tr>
      <w:tr w:rsidR="001707D3" w:rsidRPr="00890827" w14:paraId="7009EF55" w14:textId="77777777" w:rsidTr="00262171">
        <w:tc>
          <w:tcPr>
            <w:tcW w:w="2143" w:type="pct"/>
            <w:tcBorders>
              <w:top w:val="single" w:sz="4" w:space="0" w:color="auto"/>
              <w:left w:val="single" w:sz="4" w:space="0" w:color="auto"/>
              <w:bottom w:val="single" w:sz="4" w:space="0" w:color="auto"/>
              <w:right w:val="single" w:sz="4" w:space="0" w:color="auto"/>
            </w:tcBorders>
            <w:shd w:val="clear" w:color="auto" w:fill="92D050"/>
            <w:hideMark/>
          </w:tcPr>
          <w:p w14:paraId="2509DC8A" w14:textId="77777777" w:rsidR="001707D3" w:rsidRPr="00F1710E" w:rsidRDefault="001707D3" w:rsidP="001707D3">
            <w:pPr>
              <w:autoSpaceDE w:val="0"/>
              <w:autoSpaceDN w:val="0"/>
              <w:adjustRightInd w:val="0"/>
              <w:spacing w:line="276" w:lineRule="auto"/>
              <w:rPr>
                <w:rFonts w:ascii="Arial" w:hAnsi="Arial" w:cs="Arial"/>
                <w:b/>
                <w:color w:val="000000"/>
              </w:rPr>
            </w:pPr>
            <w:r w:rsidRPr="00F1710E">
              <w:rPr>
                <w:rFonts w:ascii="Arial" w:hAnsi="Arial" w:cs="Arial"/>
                <w:b/>
                <w:color w:val="000000"/>
              </w:rPr>
              <w:t>Disaggregation of Beneficiaries (where applicable)</w:t>
            </w:r>
          </w:p>
        </w:tc>
        <w:tc>
          <w:tcPr>
            <w:tcW w:w="2857" w:type="pct"/>
            <w:shd w:val="clear" w:color="auto" w:fill="auto"/>
          </w:tcPr>
          <w:p w14:paraId="69A30AE7" w14:textId="77777777" w:rsidR="001707D3" w:rsidRDefault="003B405D" w:rsidP="001707D3">
            <w:pPr>
              <w:autoSpaceDE w:val="0"/>
              <w:autoSpaceDN w:val="0"/>
              <w:adjustRightInd w:val="0"/>
              <w:spacing w:line="276" w:lineRule="auto"/>
              <w:rPr>
                <w:rFonts w:ascii="Arial" w:eastAsiaTheme="minorEastAsia" w:hAnsi="Arial" w:cs="Arial"/>
                <w:color w:val="000000" w:themeColor="text1"/>
                <w:lang w:val="en-ZA"/>
              </w:rPr>
            </w:pPr>
            <w:r>
              <w:rPr>
                <w:rFonts w:ascii="Arial" w:eastAsiaTheme="minorEastAsia" w:hAnsi="Arial" w:cs="Arial"/>
                <w:color w:val="000000" w:themeColor="text1"/>
                <w:lang w:val="en-ZA"/>
              </w:rPr>
              <w:t>Female</w:t>
            </w:r>
          </w:p>
          <w:p w14:paraId="065E7061" w14:textId="22A4E50E" w:rsidR="003B405D" w:rsidRPr="00C3101B" w:rsidRDefault="003B405D" w:rsidP="001707D3">
            <w:pPr>
              <w:autoSpaceDE w:val="0"/>
              <w:autoSpaceDN w:val="0"/>
              <w:adjustRightInd w:val="0"/>
              <w:spacing w:line="276" w:lineRule="auto"/>
              <w:rPr>
                <w:rFonts w:ascii="Arial" w:eastAsiaTheme="minorEastAsia" w:hAnsi="Arial" w:cs="Arial"/>
                <w:color w:val="000000" w:themeColor="text1"/>
                <w:lang w:val="en-ZA"/>
              </w:rPr>
            </w:pPr>
            <w:r>
              <w:rPr>
                <w:rFonts w:ascii="Arial" w:eastAsiaTheme="minorEastAsia" w:hAnsi="Arial" w:cs="Arial"/>
                <w:color w:val="000000" w:themeColor="text1"/>
                <w:lang w:val="en-ZA"/>
              </w:rPr>
              <w:t>Male</w:t>
            </w:r>
          </w:p>
        </w:tc>
      </w:tr>
      <w:tr w:rsidR="001707D3" w:rsidRPr="00890827" w14:paraId="07500CE9" w14:textId="77777777" w:rsidTr="00262171">
        <w:tc>
          <w:tcPr>
            <w:tcW w:w="2143" w:type="pct"/>
            <w:tcBorders>
              <w:top w:val="single" w:sz="4" w:space="0" w:color="auto"/>
              <w:left w:val="single" w:sz="4" w:space="0" w:color="auto"/>
              <w:bottom w:val="single" w:sz="4" w:space="0" w:color="auto"/>
              <w:right w:val="single" w:sz="4" w:space="0" w:color="auto"/>
            </w:tcBorders>
            <w:shd w:val="clear" w:color="auto" w:fill="92D050"/>
            <w:hideMark/>
          </w:tcPr>
          <w:p w14:paraId="482F95A0" w14:textId="77777777" w:rsidR="001707D3" w:rsidRPr="00F1710E" w:rsidRDefault="001707D3" w:rsidP="001707D3">
            <w:pPr>
              <w:spacing w:line="276" w:lineRule="auto"/>
              <w:rPr>
                <w:rFonts w:ascii="Arial" w:hAnsi="Arial" w:cs="Arial"/>
                <w:b/>
              </w:rPr>
            </w:pPr>
            <w:r w:rsidRPr="00F1710E">
              <w:rPr>
                <w:rFonts w:ascii="Arial" w:hAnsi="Arial" w:cs="Arial"/>
                <w:b/>
              </w:rPr>
              <w:t xml:space="preserve">Spatial Transformation (where applicable) </w:t>
            </w:r>
          </w:p>
        </w:tc>
        <w:tc>
          <w:tcPr>
            <w:tcW w:w="2857" w:type="pct"/>
            <w:shd w:val="clear" w:color="auto" w:fill="FFFFFF" w:themeFill="background1"/>
          </w:tcPr>
          <w:p w14:paraId="6994AA24" w14:textId="150DCE58" w:rsidR="001707D3" w:rsidRPr="00C3101B" w:rsidRDefault="0720B03B" w:rsidP="1D9B5187">
            <w:pPr>
              <w:spacing w:before="100" w:line="276" w:lineRule="auto"/>
              <w:rPr>
                <w:rFonts w:ascii="Arial" w:hAnsi="Arial" w:cs="Arial"/>
                <w:color w:val="000000" w:themeColor="text1"/>
                <w:lang w:val="en-ZA"/>
              </w:rPr>
            </w:pPr>
            <w:r w:rsidRPr="5BE4C122">
              <w:rPr>
                <w:rFonts w:ascii="Arial" w:hAnsi="Arial" w:cs="Arial"/>
                <w:color w:val="000000" w:themeColor="text1"/>
                <w:lang w:val="en-ZA"/>
              </w:rPr>
              <w:t>All Districts</w:t>
            </w:r>
          </w:p>
        </w:tc>
      </w:tr>
      <w:tr w:rsidR="001707D3" w:rsidRPr="00890827" w14:paraId="50D7F8A2" w14:textId="77777777" w:rsidTr="00262171">
        <w:tc>
          <w:tcPr>
            <w:tcW w:w="2143" w:type="pct"/>
            <w:tcBorders>
              <w:top w:val="single" w:sz="4" w:space="0" w:color="auto"/>
              <w:left w:val="single" w:sz="4" w:space="0" w:color="auto"/>
              <w:bottom w:val="single" w:sz="4" w:space="0" w:color="auto"/>
              <w:right w:val="single" w:sz="4" w:space="0" w:color="auto"/>
            </w:tcBorders>
            <w:shd w:val="clear" w:color="auto" w:fill="92D050"/>
            <w:hideMark/>
          </w:tcPr>
          <w:p w14:paraId="250BF45A" w14:textId="77777777" w:rsidR="001707D3" w:rsidRPr="00F1710E" w:rsidRDefault="001707D3" w:rsidP="001707D3">
            <w:pPr>
              <w:autoSpaceDE w:val="0"/>
              <w:autoSpaceDN w:val="0"/>
              <w:adjustRightInd w:val="0"/>
              <w:spacing w:line="276" w:lineRule="auto"/>
              <w:rPr>
                <w:rFonts w:ascii="Arial" w:hAnsi="Arial" w:cs="Arial"/>
                <w:b/>
                <w:bCs/>
                <w:color w:val="000000"/>
              </w:rPr>
            </w:pPr>
            <w:r w:rsidRPr="00F1710E">
              <w:rPr>
                <w:rFonts w:ascii="Arial" w:hAnsi="Arial" w:cs="Arial"/>
                <w:b/>
                <w:bCs/>
                <w:color w:val="000000"/>
              </w:rPr>
              <w:t>Desired performance</w:t>
            </w:r>
          </w:p>
        </w:tc>
        <w:tc>
          <w:tcPr>
            <w:tcW w:w="2857" w:type="pct"/>
            <w:shd w:val="clear" w:color="auto" w:fill="auto"/>
          </w:tcPr>
          <w:p w14:paraId="56A9F2E4" w14:textId="0A7D3DDB" w:rsidR="001707D3" w:rsidRPr="00C3101B" w:rsidRDefault="003859F7" w:rsidP="001707D3">
            <w:pPr>
              <w:autoSpaceDE w:val="0"/>
              <w:autoSpaceDN w:val="0"/>
              <w:adjustRightInd w:val="0"/>
              <w:spacing w:line="276" w:lineRule="auto"/>
              <w:rPr>
                <w:rFonts w:ascii="Arial" w:hAnsi="Arial" w:cs="Arial"/>
                <w:color w:val="000000" w:themeColor="text1"/>
              </w:rPr>
            </w:pPr>
            <w:r w:rsidRPr="003859F7">
              <w:rPr>
                <w:rFonts w:ascii="Arial" w:eastAsiaTheme="minorEastAsia" w:hAnsi="Arial" w:cs="Arial"/>
                <w:color w:val="000000" w:themeColor="text1"/>
                <w:lang w:val="en-ZA"/>
              </w:rPr>
              <w:t xml:space="preserve">An increased percentage number for </w:t>
            </w:r>
            <w:r>
              <w:rPr>
                <w:rFonts w:ascii="Arial" w:eastAsiaTheme="minorEastAsia" w:hAnsi="Arial" w:cs="Arial"/>
                <w:color w:val="000000" w:themeColor="text1"/>
                <w:lang w:val="en-ZA"/>
              </w:rPr>
              <w:t>women in SMS positions</w:t>
            </w:r>
            <w:r w:rsidRPr="003859F7">
              <w:rPr>
                <w:rFonts w:ascii="Arial" w:eastAsiaTheme="minorEastAsia" w:hAnsi="Arial" w:cs="Arial"/>
                <w:color w:val="000000" w:themeColor="text1"/>
                <w:lang w:val="en-ZA"/>
              </w:rPr>
              <w:t xml:space="preserve"> are employed</w:t>
            </w:r>
          </w:p>
        </w:tc>
      </w:tr>
      <w:tr w:rsidR="001707D3" w:rsidRPr="00890827" w14:paraId="0E7127E9" w14:textId="77777777" w:rsidTr="00262171">
        <w:tc>
          <w:tcPr>
            <w:tcW w:w="2143" w:type="pct"/>
            <w:tcBorders>
              <w:top w:val="single" w:sz="4" w:space="0" w:color="auto"/>
              <w:left w:val="single" w:sz="4" w:space="0" w:color="auto"/>
              <w:bottom w:val="single" w:sz="4" w:space="0" w:color="auto"/>
              <w:right w:val="single" w:sz="4" w:space="0" w:color="auto"/>
            </w:tcBorders>
            <w:shd w:val="clear" w:color="auto" w:fill="92D050"/>
            <w:hideMark/>
          </w:tcPr>
          <w:p w14:paraId="086A3699" w14:textId="77777777" w:rsidR="001707D3" w:rsidRPr="00F1710E" w:rsidRDefault="001707D3" w:rsidP="001707D3">
            <w:pPr>
              <w:autoSpaceDE w:val="0"/>
              <w:autoSpaceDN w:val="0"/>
              <w:adjustRightInd w:val="0"/>
              <w:spacing w:line="276" w:lineRule="auto"/>
              <w:rPr>
                <w:rFonts w:ascii="Arial" w:hAnsi="Arial" w:cs="Arial"/>
              </w:rPr>
            </w:pPr>
            <w:r w:rsidRPr="00F1710E">
              <w:rPr>
                <w:rFonts w:ascii="Arial" w:hAnsi="Arial" w:cs="Arial"/>
                <w:b/>
                <w:bCs/>
              </w:rPr>
              <w:t xml:space="preserve">Indicator Responsibility </w:t>
            </w:r>
          </w:p>
        </w:tc>
        <w:tc>
          <w:tcPr>
            <w:tcW w:w="2857" w:type="pct"/>
            <w:shd w:val="clear" w:color="auto" w:fill="auto"/>
            <w:hideMark/>
          </w:tcPr>
          <w:p w14:paraId="6DBD3397" w14:textId="2B17E79E" w:rsidR="001707D3" w:rsidRPr="00C3101B" w:rsidRDefault="1653ED2D" w:rsidP="001707D3">
            <w:pPr>
              <w:autoSpaceDE w:val="0"/>
              <w:autoSpaceDN w:val="0"/>
              <w:adjustRightInd w:val="0"/>
              <w:spacing w:line="276" w:lineRule="auto"/>
              <w:rPr>
                <w:rFonts w:ascii="Arial" w:eastAsiaTheme="minorEastAsia" w:hAnsi="Arial" w:cs="Arial"/>
                <w:color w:val="000000" w:themeColor="text1"/>
                <w:lang w:val="en-ZA"/>
              </w:rPr>
            </w:pPr>
            <w:r w:rsidRPr="6F2AB12B">
              <w:rPr>
                <w:rFonts w:ascii="Arial" w:eastAsiaTheme="minorEastAsia" w:hAnsi="Arial" w:cs="Arial"/>
                <w:color w:val="000000" w:themeColor="text1"/>
                <w:lang w:val="en-ZA"/>
              </w:rPr>
              <w:t xml:space="preserve">Chief </w:t>
            </w:r>
            <w:r w:rsidR="00C942EA" w:rsidRPr="6F2AB12B">
              <w:rPr>
                <w:rFonts w:ascii="Arial" w:eastAsiaTheme="minorEastAsia" w:hAnsi="Arial" w:cs="Arial"/>
                <w:color w:val="000000" w:themeColor="text1"/>
                <w:lang w:val="en-ZA"/>
              </w:rPr>
              <w:t>Director:</w:t>
            </w:r>
            <w:r w:rsidRPr="6F2AB12B">
              <w:rPr>
                <w:rFonts w:ascii="Arial" w:eastAsiaTheme="minorEastAsia" w:hAnsi="Arial" w:cs="Arial"/>
                <w:color w:val="000000" w:themeColor="text1"/>
                <w:lang w:val="en-ZA"/>
              </w:rPr>
              <w:t xml:space="preserve"> Corporate Services</w:t>
            </w:r>
          </w:p>
        </w:tc>
      </w:tr>
    </w:tbl>
    <w:bookmarkEnd w:id="65"/>
    <w:p w14:paraId="2614D975" w14:textId="77777777" w:rsidR="001707D3" w:rsidRPr="00C62D77" w:rsidRDefault="001707D3" w:rsidP="001707D3">
      <w:pPr>
        <w:spacing w:line="480" w:lineRule="auto"/>
        <w:ind w:hanging="709"/>
        <w:rPr>
          <w:rFonts w:ascii="Arial" w:hAnsi="Arial" w:cs="Arial"/>
          <w:b/>
          <w:color w:val="0070C0"/>
          <w:sz w:val="16"/>
          <w:szCs w:val="16"/>
        </w:rPr>
      </w:pPr>
      <w:r>
        <w:rPr>
          <w:rFonts w:ascii="Arial" w:hAnsi="Arial" w:cs="Arial"/>
          <w:b/>
          <w:color w:val="0070C0"/>
          <w:sz w:val="24"/>
          <w:szCs w:val="24"/>
        </w:rPr>
        <w:tab/>
      </w:r>
    </w:p>
    <w:p w14:paraId="08E71FBF" w14:textId="185347E0" w:rsidR="001707D3" w:rsidRPr="00020B7E" w:rsidRDefault="001F28EC" w:rsidP="00020B7E">
      <w:pPr>
        <w:spacing w:line="276" w:lineRule="auto"/>
        <w:rPr>
          <w:rFonts w:ascii="Arial" w:hAnsi="Arial" w:cs="Arial"/>
          <w:b/>
          <w:sz w:val="16"/>
          <w:szCs w:val="16"/>
        </w:rPr>
      </w:pPr>
      <w:r>
        <w:rPr>
          <w:rFonts w:ascii="Arial" w:hAnsi="Arial" w:cs="Arial"/>
          <w:b/>
          <w:sz w:val="16"/>
          <w:szCs w:val="16"/>
        </w:rPr>
        <w:t xml:space="preserve"> </w:t>
      </w:r>
    </w:p>
    <w:tbl>
      <w:tblPr>
        <w:tblStyle w:val="TableGrid2"/>
        <w:tblpPr w:leftFromText="180" w:rightFromText="180" w:vertAnchor="text" w:horzAnchor="margin" w:tblpXSpec="center" w:tblpY="301"/>
        <w:tblW w:w="5000" w:type="pct"/>
        <w:tblLook w:val="04A0" w:firstRow="1" w:lastRow="0" w:firstColumn="1" w:lastColumn="0" w:noHBand="0" w:noVBand="1"/>
      </w:tblPr>
      <w:tblGrid>
        <w:gridCol w:w="5423"/>
        <w:gridCol w:w="7527"/>
      </w:tblGrid>
      <w:tr w:rsidR="001707D3" w:rsidRPr="0059205D" w14:paraId="548F6072" w14:textId="77777777" w:rsidTr="00262171">
        <w:trPr>
          <w:trHeight w:val="440"/>
        </w:trPr>
        <w:tc>
          <w:tcPr>
            <w:tcW w:w="2094" w:type="pct"/>
            <w:tcBorders>
              <w:top w:val="single" w:sz="4" w:space="0" w:color="auto"/>
              <w:left w:val="single" w:sz="4" w:space="0" w:color="auto"/>
              <w:bottom w:val="single" w:sz="4" w:space="0" w:color="auto"/>
              <w:right w:val="single" w:sz="4" w:space="0" w:color="auto"/>
            </w:tcBorders>
            <w:shd w:val="clear" w:color="auto" w:fill="92D050"/>
            <w:hideMark/>
          </w:tcPr>
          <w:p w14:paraId="25B98561"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t xml:space="preserve">Indicator Title </w:t>
            </w:r>
          </w:p>
        </w:tc>
        <w:tc>
          <w:tcPr>
            <w:tcW w:w="2906" w:type="pct"/>
            <w:shd w:val="clear" w:color="auto" w:fill="auto"/>
          </w:tcPr>
          <w:p w14:paraId="593EAD68" w14:textId="77777777" w:rsidR="001707D3" w:rsidRPr="00C3101B" w:rsidRDefault="001707D3" w:rsidP="001707D3">
            <w:pPr>
              <w:autoSpaceDE w:val="0"/>
              <w:autoSpaceDN w:val="0"/>
              <w:adjustRightInd w:val="0"/>
              <w:spacing w:line="276" w:lineRule="auto"/>
              <w:rPr>
                <w:rFonts w:ascii="Arial" w:hAnsi="Arial" w:cs="Arial"/>
                <w:color w:val="000000" w:themeColor="text1"/>
              </w:rPr>
            </w:pPr>
            <w:r w:rsidRPr="00C3101B">
              <w:rPr>
                <w:rFonts w:ascii="Arial" w:eastAsiaTheme="minorEastAsia" w:hAnsi="Arial" w:cs="Arial"/>
                <w:color w:val="000000" w:themeColor="text1"/>
                <w:lang w:val="en-ZA"/>
              </w:rPr>
              <w:t>Percentage people with disabilities employed</w:t>
            </w:r>
          </w:p>
        </w:tc>
      </w:tr>
      <w:tr w:rsidR="001707D3" w:rsidRPr="0059205D" w14:paraId="558E7F2F" w14:textId="77777777" w:rsidTr="00262171">
        <w:tc>
          <w:tcPr>
            <w:tcW w:w="2094" w:type="pct"/>
            <w:tcBorders>
              <w:top w:val="single" w:sz="4" w:space="0" w:color="auto"/>
              <w:left w:val="single" w:sz="4" w:space="0" w:color="auto"/>
              <w:bottom w:val="single" w:sz="4" w:space="0" w:color="auto"/>
              <w:right w:val="single" w:sz="4" w:space="0" w:color="auto"/>
            </w:tcBorders>
            <w:shd w:val="clear" w:color="auto" w:fill="92D050"/>
            <w:hideMark/>
          </w:tcPr>
          <w:p w14:paraId="1B73E44F"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t xml:space="preserve">Definition </w:t>
            </w:r>
          </w:p>
        </w:tc>
        <w:tc>
          <w:tcPr>
            <w:tcW w:w="2906" w:type="pct"/>
            <w:shd w:val="clear" w:color="auto" w:fill="auto"/>
          </w:tcPr>
          <w:p w14:paraId="480A7DF2" w14:textId="588598ED" w:rsidR="001707D3" w:rsidRPr="00C3101B" w:rsidRDefault="001F28EC" w:rsidP="001707D3">
            <w:pPr>
              <w:autoSpaceDE w:val="0"/>
              <w:autoSpaceDN w:val="0"/>
              <w:adjustRightInd w:val="0"/>
              <w:spacing w:line="276" w:lineRule="auto"/>
              <w:jc w:val="both"/>
              <w:rPr>
                <w:rFonts w:ascii="Arial" w:hAnsi="Arial" w:cs="Arial"/>
                <w:color w:val="000000" w:themeColor="text1"/>
              </w:rPr>
            </w:pPr>
            <w:r>
              <w:rPr>
                <w:rFonts w:ascii="Arial" w:eastAsiaTheme="minorEastAsia" w:hAnsi="Arial" w:cs="Arial"/>
                <w:color w:val="000000" w:themeColor="text1"/>
                <w:lang w:val="en-ZA"/>
              </w:rPr>
              <w:t>The percentage</w:t>
            </w:r>
            <w:r w:rsidR="001707D3" w:rsidRPr="00C3101B">
              <w:rPr>
                <w:rFonts w:ascii="Arial" w:eastAsiaTheme="minorEastAsia" w:hAnsi="Arial" w:cs="Arial"/>
                <w:color w:val="000000" w:themeColor="text1"/>
                <w:lang w:val="en-ZA"/>
              </w:rPr>
              <w:t xml:space="preserve"> of People with Disabilities employed</w:t>
            </w:r>
            <w:r>
              <w:rPr>
                <w:rFonts w:ascii="Arial" w:eastAsiaTheme="minorEastAsia" w:hAnsi="Arial" w:cs="Arial"/>
                <w:color w:val="000000" w:themeColor="text1"/>
                <w:lang w:val="en-ZA"/>
              </w:rPr>
              <w:t xml:space="preserve"> in the department</w:t>
            </w:r>
          </w:p>
        </w:tc>
      </w:tr>
      <w:tr w:rsidR="001707D3" w:rsidRPr="0059205D" w14:paraId="2B3400E4" w14:textId="77777777" w:rsidTr="00262171">
        <w:tc>
          <w:tcPr>
            <w:tcW w:w="2094" w:type="pct"/>
            <w:tcBorders>
              <w:top w:val="single" w:sz="4" w:space="0" w:color="auto"/>
              <w:left w:val="single" w:sz="4" w:space="0" w:color="auto"/>
              <w:bottom w:val="single" w:sz="4" w:space="0" w:color="auto"/>
              <w:right w:val="single" w:sz="4" w:space="0" w:color="auto"/>
            </w:tcBorders>
            <w:shd w:val="clear" w:color="auto" w:fill="92D050"/>
            <w:hideMark/>
          </w:tcPr>
          <w:p w14:paraId="56B218D9"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t>Source of data</w:t>
            </w:r>
          </w:p>
        </w:tc>
        <w:tc>
          <w:tcPr>
            <w:tcW w:w="2906" w:type="pct"/>
            <w:shd w:val="clear" w:color="auto" w:fill="FFFFFF" w:themeFill="background1"/>
          </w:tcPr>
          <w:p w14:paraId="09701075" w14:textId="77777777" w:rsidR="001707D3" w:rsidRPr="00C3101B" w:rsidRDefault="001707D3" w:rsidP="001707D3">
            <w:pPr>
              <w:autoSpaceDE w:val="0"/>
              <w:autoSpaceDN w:val="0"/>
              <w:adjustRightInd w:val="0"/>
              <w:spacing w:line="276" w:lineRule="auto"/>
              <w:rPr>
                <w:rFonts w:ascii="Arial" w:hAnsi="Arial" w:cs="Arial"/>
                <w:color w:val="000000" w:themeColor="text1"/>
              </w:rPr>
            </w:pPr>
            <w:r w:rsidRPr="00C3101B">
              <w:rPr>
                <w:rFonts w:ascii="Arial" w:eastAsiaTheme="minorEastAsia" w:hAnsi="Arial" w:cs="Arial"/>
                <w:color w:val="000000" w:themeColor="text1"/>
                <w:lang w:val="en-ZA"/>
              </w:rPr>
              <w:t>PERSAL report on people with disabilities employed</w:t>
            </w:r>
          </w:p>
        </w:tc>
      </w:tr>
      <w:tr w:rsidR="001707D3" w:rsidRPr="0059205D" w14:paraId="1350317F" w14:textId="77777777" w:rsidTr="00262171">
        <w:tc>
          <w:tcPr>
            <w:tcW w:w="2094" w:type="pct"/>
            <w:tcBorders>
              <w:top w:val="single" w:sz="4" w:space="0" w:color="auto"/>
              <w:left w:val="single" w:sz="4" w:space="0" w:color="auto"/>
              <w:bottom w:val="single" w:sz="4" w:space="0" w:color="auto"/>
              <w:right w:val="single" w:sz="4" w:space="0" w:color="auto"/>
            </w:tcBorders>
            <w:shd w:val="clear" w:color="auto" w:fill="92D050"/>
            <w:hideMark/>
          </w:tcPr>
          <w:p w14:paraId="05130100"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t xml:space="preserve">Method of Calculation / Assessment </w:t>
            </w:r>
          </w:p>
        </w:tc>
        <w:tc>
          <w:tcPr>
            <w:tcW w:w="2906" w:type="pct"/>
            <w:shd w:val="clear" w:color="auto" w:fill="auto"/>
          </w:tcPr>
          <w:p w14:paraId="451A0C21" w14:textId="77777777" w:rsidR="001707D3" w:rsidRPr="00C3101B" w:rsidRDefault="001707D3" w:rsidP="001707D3">
            <w:pPr>
              <w:autoSpaceDE w:val="0"/>
              <w:autoSpaceDN w:val="0"/>
              <w:adjustRightInd w:val="0"/>
              <w:spacing w:line="276" w:lineRule="auto"/>
              <w:rPr>
                <w:rFonts w:ascii="Arial" w:hAnsi="Arial" w:cs="Arial"/>
                <w:color w:val="000000" w:themeColor="text1"/>
              </w:rPr>
            </w:pPr>
            <w:r w:rsidRPr="00C3101B">
              <w:rPr>
                <w:rFonts w:ascii="Arial" w:eastAsiaTheme="minorEastAsia" w:hAnsi="Arial" w:cs="Arial"/>
                <w:color w:val="000000" w:themeColor="text1"/>
                <w:lang w:val="en-ZA"/>
              </w:rPr>
              <w:t>Number of persons with disabilities divide by total number of employees multiply by hundred (100)</w:t>
            </w:r>
          </w:p>
        </w:tc>
      </w:tr>
      <w:tr w:rsidR="001707D3" w:rsidRPr="0059205D" w14:paraId="430C0CE6" w14:textId="77777777" w:rsidTr="00262171">
        <w:tc>
          <w:tcPr>
            <w:tcW w:w="2094" w:type="pct"/>
            <w:tcBorders>
              <w:top w:val="single" w:sz="4" w:space="0" w:color="auto"/>
              <w:left w:val="single" w:sz="4" w:space="0" w:color="auto"/>
              <w:bottom w:val="single" w:sz="4" w:space="0" w:color="auto"/>
              <w:right w:val="single" w:sz="4" w:space="0" w:color="auto"/>
            </w:tcBorders>
            <w:shd w:val="clear" w:color="auto" w:fill="92D050"/>
            <w:hideMark/>
          </w:tcPr>
          <w:p w14:paraId="06879102"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t xml:space="preserve">Assumptions </w:t>
            </w:r>
          </w:p>
        </w:tc>
        <w:tc>
          <w:tcPr>
            <w:tcW w:w="2906" w:type="pct"/>
            <w:shd w:val="clear" w:color="auto" w:fill="auto"/>
          </w:tcPr>
          <w:p w14:paraId="12F2E41C" w14:textId="1B93A9EE" w:rsidR="00201890" w:rsidRDefault="00201890" w:rsidP="00201890">
            <w:pPr>
              <w:pStyle w:val="ListParagraph"/>
              <w:numPr>
                <w:ilvl w:val="0"/>
                <w:numId w:val="49"/>
              </w:numPr>
              <w:autoSpaceDE w:val="0"/>
              <w:autoSpaceDN w:val="0"/>
              <w:adjustRightInd w:val="0"/>
              <w:spacing w:line="276" w:lineRule="auto"/>
              <w:rPr>
                <w:rFonts w:ascii="Arial" w:eastAsiaTheme="minorEastAsia" w:hAnsi="Arial" w:cs="Arial"/>
                <w:color w:val="000000" w:themeColor="text1"/>
                <w:lang w:val="en-ZA"/>
              </w:rPr>
            </w:pPr>
            <w:r w:rsidRPr="00DD1342">
              <w:rPr>
                <w:rFonts w:ascii="Arial" w:eastAsiaTheme="minorEastAsia" w:hAnsi="Arial" w:cs="Arial"/>
                <w:color w:val="000000" w:themeColor="text1"/>
                <w:lang w:val="en-ZA"/>
              </w:rPr>
              <w:t>There will be vacant positions which will enable the department to fill with candidates</w:t>
            </w:r>
            <w:r>
              <w:rPr>
                <w:rFonts w:ascii="Arial" w:eastAsiaTheme="minorEastAsia" w:hAnsi="Arial" w:cs="Arial"/>
                <w:color w:val="000000" w:themeColor="text1"/>
                <w:lang w:val="en-ZA"/>
              </w:rPr>
              <w:t xml:space="preserve"> with disabilities</w:t>
            </w:r>
            <w:r w:rsidRPr="00DD1342">
              <w:rPr>
                <w:rFonts w:ascii="Arial" w:eastAsiaTheme="minorEastAsia" w:hAnsi="Arial" w:cs="Arial"/>
                <w:color w:val="000000" w:themeColor="text1"/>
                <w:lang w:val="en-ZA"/>
              </w:rPr>
              <w:t>.</w:t>
            </w:r>
          </w:p>
          <w:p w14:paraId="19D2B23A" w14:textId="6AE62C4E" w:rsidR="001707D3" w:rsidRPr="00201890" w:rsidRDefault="00201890" w:rsidP="00201890">
            <w:pPr>
              <w:pStyle w:val="ListParagraph"/>
              <w:numPr>
                <w:ilvl w:val="0"/>
                <w:numId w:val="49"/>
              </w:numPr>
              <w:autoSpaceDE w:val="0"/>
              <w:autoSpaceDN w:val="0"/>
              <w:adjustRightInd w:val="0"/>
              <w:spacing w:line="276" w:lineRule="auto"/>
              <w:rPr>
                <w:rFonts w:ascii="Arial" w:eastAsiaTheme="minorEastAsia" w:hAnsi="Arial" w:cs="Arial"/>
                <w:color w:val="000000" w:themeColor="text1"/>
                <w:lang w:val="en-ZA"/>
              </w:rPr>
            </w:pPr>
            <w:r>
              <w:rPr>
                <w:rFonts w:ascii="Arial" w:eastAsiaTheme="minorEastAsia" w:hAnsi="Arial" w:cs="Arial"/>
                <w:color w:val="000000" w:themeColor="text1"/>
                <w:lang w:val="en-ZA"/>
              </w:rPr>
              <w:t xml:space="preserve">Persons with disabilities </w:t>
            </w:r>
            <w:r w:rsidRPr="00201890">
              <w:rPr>
                <w:rFonts w:ascii="Arial" w:eastAsiaTheme="minorEastAsia" w:hAnsi="Arial" w:cs="Arial"/>
                <w:color w:val="000000" w:themeColor="text1"/>
                <w:lang w:val="en-ZA"/>
              </w:rPr>
              <w:t xml:space="preserve">who meet the requirements for </w:t>
            </w:r>
            <w:r>
              <w:rPr>
                <w:rFonts w:ascii="Arial" w:eastAsiaTheme="minorEastAsia" w:hAnsi="Arial" w:cs="Arial"/>
                <w:color w:val="000000" w:themeColor="text1"/>
                <w:lang w:val="en-ZA"/>
              </w:rPr>
              <w:t>advertised</w:t>
            </w:r>
            <w:r w:rsidRPr="00201890">
              <w:rPr>
                <w:rFonts w:ascii="Arial" w:eastAsiaTheme="minorEastAsia" w:hAnsi="Arial" w:cs="Arial"/>
                <w:color w:val="000000" w:themeColor="text1"/>
                <w:lang w:val="en-ZA"/>
              </w:rPr>
              <w:t xml:space="preserve"> positions will apply</w:t>
            </w:r>
          </w:p>
        </w:tc>
      </w:tr>
      <w:tr w:rsidR="001707D3" w:rsidRPr="0059205D" w14:paraId="559BFFDF" w14:textId="77777777" w:rsidTr="00262171">
        <w:tc>
          <w:tcPr>
            <w:tcW w:w="2094" w:type="pct"/>
            <w:tcBorders>
              <w:top w:val="single" w:sz="4" w:space="0" w:color="auto"/>
              <w:left w:val="single" w:sz="4" w:space="0" w:color="auto"/>
              <w:bottom w:val="single" w:sz="4" w:space="0" w:color="auto"/>
              <w:right w:val="single" w:sz="4" w:space="0" w:color="auto"/>
            </w:tcBorders>
            <w:shd w:val="clear" w:color="auto" w:fill="92D050"/>
            <w:hideMark/>
          </w:tcPr>
          <w:p w14:paraId="4057A560" w14:textId="77777777" w:rsidR="001707D3" w:rsidRPr="00F1710E" w:rsidRDefault="001707D3" w:rsidP="001707D3">
            <w:pPr>
              <w:autoSpaceDE w:val="0"/>
              <w:autoSpaceDN w:val="0"/>
              <w:adjustRightInd w:val="0"/>
              <w:spacing w:line="276" w:lineRule="auto"/>
              <w:rPr>
                <w:rFonts w:ascii="Arial" w:hAnsi="Arial" w:cs="Arial"/>
                <w:b/>
                <w:color w:val="000000"/>
              </w:rPr>
            </w:pPr>
            <w:r w:rsidRPr="00F1710E">
              <w:rPr>
                <w:rFonts w:ascii="Arial" w:hAnsi="Arial" w:cs="Arial"/>
                <w:b/>
                <w:color w:val="000000"/>
              </w:rPr>
              <w:lastRenderedPageBreak/>
              <w:t>Disaggregation of Beneficiaries (where applicable)</w:t>
            </w:r>
          </w:p>
        </w:tc>
        <w:tc>
          <w:tcPr>
            <w:tcW w:w="2906" w:type="pct"/>
            <w:shd w:val="clear" w:color="auto" w:fill="auto"/>
          </w:tcPr>
          <w:p w14:paraId="7D703B33" w14:textId="2433F5D7" w:rsidR="001707D3" w:rsidRPr="00C3101B" w:rsidRDefault="001707D3" w:rsidP="001707D3">
            <w:pPr>
              <w:autoSpaceDE w:val="0"/>
              <w:autoSpaceDN w:val="0"/>
              <w:adjustRightInd w:val="0"/>
              <w:spacing w:line="276" w:lineRule="auto"/>
              <w:rPr>
                <w:rFonts w:ascii="Arial" w:eastAsiaTheme="minorEastAsia" w:hAnsi="Arial" w:cs="Arial"/>
                <w:color w:val="000000" w:themeColor="text1"/>
                <w:lang w:val="en-ZA"/>
              </w:rPr>
            </w:pPr>
            <w:r w:rsidRPr="00C3101B">
              <w:rPr>
                <w:rFonts w:ascii="Arial" w:eastAsiaTheme="minorEastAsia" w:hAnsi="Arial" w:cs="Arial"/>
                <w:color w:val="000000" w:themeColor="text1"/>
                <w:lang w:val="en-ZA"/>
              </w:rPr>
              <w:t xml:space="preserve">The department will prioritise the appointment of people with disabilities </w:t>
            </w:r>
            <w:r w:rsidR="65F23521" w:rsidRPr="0120E8BD">
              <w:rPr>
                <w:rFonts w:ascii="Arial" w:eastAsiaTheme="minorEastAsia" w:hAnsi="Arial" w:cs="Arial"/>
                <w:color w:val="000000" w:themeColor="text1"/>
                <w:lang w:val="en-ZA"/>
              </w:rPr>
              <w:t xml:space="preserve">during the </w:t>
            </w:r>
            <w:r w:rsidR="00C942EA" w:rsidRPr="00C3101B">
              <w:rPr>
                <w:rFonts w:ascii="Arial" w:eastAsiaTheme="minorEastAsia" w:hAnsi="Arial" w:cs="Arial"/>
                <w:color w:val="000000" w:themeColor="text1"/>
                <w:lang w:val="en-ZA"/>
              </w:rPr>
              <w:t xml:space="preserve">Recruitment </w:t>
            </w:r>
            <w:r w:rsidR="00C942EA" w:rsidRPr="6F2AB12B">
              <w:rPr>
                <w:rFonts w:ascii="Arial" w:eastAsiaTheme="minorEastAsia" w:hAnsi="Arial" w:cs="Arial"/>
                <w:color w:val="000000" w:themeColor="text1"/>
                <w:lang w:val="en-ZA"/>
              </w:rPr>
              <w:t>Process</w:t>
            </w:r>
          </w:p>
        </w:tc>
      </w:tr>
      <w:tr w:rsidR="001707D3" w:rsidRPr="00F96B8F" w14:paraId="3CD80532" w14:textId="77777777" w:rsidTr="00262171">
        <w:tc>
          <w:tcPr>
            <w:tcW w:w="2094" w:type="pct"/>
            <w:tcBorders>
              <w:top w:val="single" w:sz="4" w:space="0" w:color="auto"/>
              <w:left w:val="single" w:sz="4" w:space="0" w:color="auto"/>
              <w:bottom w:val="single" w:sz="4" w:space="0" w:color="auto"/>
              <w:right w:val="single" w:sz="4" w:space="0" w:color="auto"/>
            </w:tcBorders>
            <w:shd w:val="clear" w:color="auto" w:fill="92D050"/>
            <w:hideMark/>
          </w:tcPr>
          <w:p w14:paraId="5CB40106" w14:textId="77777777" w:rsidR="001707D3" w:rsidRPr="00F1710E" w:rsidRDefault="001707D3" w:rsidP="001707D3">
            <w:pPr>
              <w:spacing w:line="276" w:lineRule="auto"/>
              <w:rPr>
                <w:rFonts w:ascii="Arial" w:hAnsi="Arial" w:cs="Arial"/>
                <w:b/>
              </w:rPr>
            </w:pPr>
            <w:r w:rsidRPr="00F1710E">
              <w:rPr>
                <w:rFonts w:ascii="Arial" w:hAnsi="Arial" w:cs="Arial"/>
                <w:b/>
              </w:rPr>
              <w:t xml:space="preserve">Spatial Transformation (where applicable) </w:t>
            </w:r>
          </w:p>
        </w:tc>
        <w:tc>
          <w:tcPr>
            <w:tcW w:w="2906" w:type="pct"/>
            <w:shd w:val="clear" w:color="auto" w:fill="FFFFFF" w:themeFill="background1"/>
          </w:tcPr>
          <w:p w14:paraId="57AA56FD" w14:textId="317D3944" w:rsidR="001707D3" w:rsidRPr="00C3101B" w:rsidRDefault="4C4632A2" w:rsidP="6F2AB12B">
            <w:pPr>
              <w:spacing w:before="100" w:line="276" w:lineRule="auto"/>
              <w:rPr>
                <w:rFonts w:ascii="Arial" w:eastAsiaTheme="minorEastAsia" w:hAnsi="Arial" w:cs="Arial"/>
                <w:color w:val="000000" w:themeColor="text1"/>
                <w:lang w:val="en-ZA"/>
              </w:rPr>
            </w:pPr>
            <w:r w:rsidRPr="6F2AB12B">
              <w:rPr>
                <w:rFonts w:ascii="Arial" w:eastAsiaTheme="minorEastAsia" w:hAnsi="Arial" w:cs="Arial"/>
                <w:color w:val="000000" w:themeColor="text1"/>
                <w:lang w:val="en-ZA"/>
              </w:rPr>
              <w:t>All Districts</w:t>
            </w:r>
          </w:p>
        </w:tc>
      </w:tr>
      <w:tr w:rsidR="001707D3" w:rsidRPr="0059205D" w14:paraId="50B9ADAD" w14:textId="77777777" w:rsidTr="00262171">
        <w:tc>
          <w:tcPr>
            <w:tcW w:w="2094" w:type="pct"/>
            <w:tcBorders>
              <w:top w:val="single" w:sz="4" w:space="0" w:color="auto"/>
              <w:left w:val="single" w:sz="4" w:space="0" w:color="auto"/>
              <w:bottom w:val="single" w:sz="4" w:space="0" w:color="auto"/>
              <w:right w:val="single" w:sz="4" w:space="0" w:color="auto"/>
            </w:tcBorders>
            <w:shd w:val="clear" w:color="auto" w:fill="92D050"/>
            <w:hideMark/>
          </w:tcPr>
          <w:p w14:paraId="464C2E79" w14:textId="77777777" w:rsidR="001707D3" w:rsidRPr="00F1710E" w:rsidRDefault="001707D3" w:rsidP="001707D3">
            <w:pPr>
              <w:autoSpaceDE w:val="0"/>
              <w:autoSpaceDN w:val="0"/>
              <w:adjustRightInd w:val="0"/>
              <w:spacing w:line="276" w:lineRule="auto"/>
              <w:rPr>
                <w:rFonts w:ascii="Arial" w:hAnsi="Arial" w:cs="Arial"/>
                <w:b/>
                <w:bCs/>
                <w:color w:val="000000"/>
              </w:rPr>
            </w:pPr>
            <w:r w:rsidRPr="00F1710E">
              <w:rPr>
                <w:rFonts w:ascii="Arial" w:hAnsi="Arial" w:cs="Arial"/>
                <w:b/>
                <w:bCs/>
                <w:color w:val="000000"/>
              </w:rPr>
              <w:t>Desired performance</w:t>
            </w:r>
          </w:p>
        </w:tc>
        <w:tc>
          <w:tcPr>
            <w:tcW w:w="2906" w:type="pct"/>
            <w:shd w:val="clear" w:color="auto" w:fill="auto"/>
          </w:tcPr>
          <w:p w14:paraId="739FB397" w14:textId="5AC5B36A" w:rsidR="001707D3" w:rsidRPr="00C3101B" w:rsidRDefault="003859F7" w:rsidP="001707D3">
            <w:pPr>
              <w:autoSpaceDE w:val="0"/>
              <w:autoSpaceDN w:val="0"/>
              <w:adjustRightInd w:val="0"/>
              <w:spacing w:line="276" w:lineRule="auto"/>
              <w:rPr>
                <w:rFonts w:ascii="Arial" w:hAnsi="Arial" w:cs="Arial"/>
                <w:color w:val="000000" w:themeColor="text1"/>
              </w:rPr>
            </w:pPr>
            <w:r>
              <w:rPr>
                <w:rFonts w:ascii="Arial" w:eastAsia="Times New Roman" w:hAnsi="Arial" w:cs="Arial"/>
                <w:color w:val="000000" w:themeColor="text1"/>
                <w:lang w:val="en-ZA"/>
                <w14:ligatures w14:val="standardContextual"/>
              </w:rPr>
              <w:t>An i</w:t>
            </w:r>
            <w:r w:rsidR="00201890">
              <w:rPr>
                <w:rFonts w:ascii="Arial" w:eastAsia="Times New Roman" w:hAnsi="Arial" w:cs="Arial"/>
                <w:color w:val="000000" w:themeColor="text1"/>
                <w:lang w:val="en-ZA"/>
                <w14:ligatures w14:val="standardContextual"/>
              </w:rPr>
              <w:t xml:space="preserve">ncreased percentage </w:t>
            </w:r>
            <w:r>
              <w:rPr>
                <w:rFonts w:ascii="Arial" w:eastAsia="Times New Roman" w:hAnsi="Arial" w:cs="Arial"/>
                <w:color w:val="000000" w:themeColor="text1"/>
                <w:lang w:val="en-ZA"/>
                <w14:ligatures w14:val="standardContextual"/>
              </w:rPr>
              <w:t>number for People</w:t>
            </w:r>
            <w:r w:rsidR="001707D3" w:rsidRPr="00C3101B">
              <w:rPr>
                <w:rFonts w:ascii="Arial" w:eastAsia="Times New Roman" w:hAnsi="Arial" w:cs="Arial"/>
                <w:color w:val="000000" w:themeColor="text1"/>
                <w:lang w:val="en-ZA"/>
                <w14:ligatures w14:val="standardContextual"/>
              </w:rPr>
              <w:t xml:space="preserve"> with Disabilities </w:t>
            </w:r>
            <w:r>
              <w:rPr>
                <w:rFonts w:ascii="Arial" w:eastAsia="Times New Roman" w:hAnsi="Arial" w:cs="Arial"/>
                <w:color w:val="000000" w:themeColor="text1"/>
                <w:lang w:val="en-ZA"/>
                <w14:ligatures w14:val="standardContextual"/>
              </w:rPr>
              <w:t xml:space="preserve">are </w:t>
            </w:r>
            <w:r w:rsidR="001707D3" w:rsidRPr="00C3101B">
              <w:rPr>
                <w:rFonts w:ascii="Arial" w:eastAsia="Times New Roman" w:hAnsi="Arial" w:cs="Arial"/>
                <w:color w:val="000000" w:themeColor="text1"/>
                <w:lang w:val="en-ZA"/>
                <w14:ligatures w14:val="standardContextual"/>
              </w:rPr>
              <w:t xml:space="preserve">employed </w:t>
            </w:r>
          </w:p>
        </w:tc>
      </w:tr>
      <w:tr w:rsidR="001707D3" w:rsidRPr="0059205D" w14:paraId="015E8F09" w14:textId="77777777" w:rsidTr="00262171">
        <w:tc>
          <w:tcPr>
            <w:tcW w:w="2094" w:type="pct"/>
            <w:tcBorders>
              <w:top w:val="single" w:sz="4" w:space="0" w:color="auto"/>
              <w:left w:val="single" w:sz="4" w:space="0" w:color="auto"/>
              <w:bottom w:val="single" w:sz="4" w:space="0" w:color="auto"/>
              <w:right w:val="single" w:sz="4" w:space="0" w:color="auto"/>
            </w:tcBorders>
            <w:shd w:val="clear" w:color="auto" w:fill="92D050"/>
            <w:hideMark/>
          </w:tcPr>
          <w:p w14:paraId="7E48AF91" w14:textId="77777777" w:rsidR="001707D3" w:rsidRPr="00F1710E" w:rsidRDefault="001707D3" w:rsidP="001707D3">
            <w:pPr>
              <w:autoSpaceDE w:val="0"/>
              <w:autoSpaceDN w:val="0"/>
              <w:adjustRightInd w:val="0"/>
              <w:spacing w:line="276" w:lineRule="auto"/>
              <w:rPr>
                <w:rFonts w:ascii="Arial" w:hAnsi="Arial" w:cs="Arial"/>
              </w:rPr>
            </w:pPr>
            <w:r w:rsidRPr="00F1710E">
              <w:rPr>
                <w:rFonts w:ascii="Arial" w:hAnsi="Arial" w:cs="Arial"/>
                <w:b/>
                <w:bCs/>
              </w:rPr>
              <w:t xml:space="preserve">Indicator Responsibility </w:t>
            </w:r>
          </w:p>
        </w:tc>
        <w:tc>
          <w:tcPr>
            <w:tcW w:w="2906" w:type="pct"/>
            <w:shd w:val="clear" w:color="auto" w:fill="auto"/>
            <w:hideMark/>
          </w:tcPr>
          <w:p w14:paraId="45845931" w14:textId="125D3923" w:rsidR="001707D3" w:rsidRPr="00C3101B" w:rsidRDefault="3D3CF199" w:rsidP="001707D3">
            <w:pPr>
              <w:autoSpaceDE w:val="0"/>
              <w:autoSpaceDN w:val="0"/>
              <w:adjustRightInd w:val="0"/>
              <w:spacing w:line="276" w:lineRule="auto"/>
              <w:rPr>
                <w:rFonts w:ascii="Arial" w:eastAsiaTheme="minorEastAsia" w:hAnsi="Arial" w:cs="Arial"/>
                <w:color w:val="000000" w:themeColor="text1"/>
                <w:lang w:val="en-ZA"/>
              </w:rPr>
            </w:pPr>
            <w:r w:rsidRPr="6F2AB12B">
              <w:rPr>
                <w:rFonts w:ascii="Arial" w:eastAsiaTheme="minorEastAsia" w:hAnsi="Arial" w:cs="Arial"/>
                <w:color w:val="000000" w:themeColor="text1"/>
                <w:lang w:val="en-ZA"/>
              </w:rPr>
              <w:t xml:space="preserve">Chief </w:t>
            </w:r>
            <w:r w:rsidR="001707D3" w:rsidRPr="6F2AB12B">
              <w:rPr>
                <w:rFonts w:ascii="Arial" w:eastAsiaTheme="minorEastAsia" w:hAnsi="Arial" w:cs="Arial"/>
                <w:color w:val="000000" w:themeColor="text1"/>
                <w:lang w:val="en-ZA"/>
              </w:rPr>
              <w:t>Director</w:t>
            </w:r>
            <w:r w:rsidR="1E2B9BE1" w:rsidRPr="6F2AB12B">
              <w:rPr>
                <w:rFonts w:ascii="Arial" w:eastAsiaTheme="minorEastAsia" w:hAnsi="Arial" w:cs="Arial"/>
                <w:color w:val="000000" w:themeColor="text1"/>
                <w:lang w:val="en-ZA"/>
              </w:rPr>
              <w:t xml:space="preserve"> Corporate Services</w:t>
            </w:r>
          </w:p>
        </w:tc>
      </w:tr>
    </w:tbl>
    <w:p w14:paraId="3543AC11" w14:textId="77777777" w:rsidR="001707D3" w:rsidRPr="00C870A7" w:rsidRDefault="001707D3" w:rsidP="00C870A7">
      <w:pPr>
        <w:spacing w:line="276" w:lineRule="auto"/>
        <w:rPr>
          <w:rFonts w:ascii="Arial" w:hAnsi="Arial" w:cs="Arial"/>
          <w:b/>
          <w:sz w:val="16"/>
          <w:szCs w:val="16"/>
        </w:rPr>
      </w:pPr>
    </w:p>
    <w:tbl>
      <w:tblPr>
        <w:tblStyle w:val="TableGrid2"/>
        <w:tblpPr w:leftFromText="180" w:rightFromText="180" w:vertAnchor="text" w:horzAnchor="margin" w:tblpXSpec="center" w:tblpY="301"/>
        <w:tblW w:w="5000" w:type="pct"/>
        <w:tblLook w:val="04A0" w:firstRow="1" w:lastRow="0" w:firstColumn="1" w:lastColumn="0" w:noHBand="0" w:noVBand="1"/>
      </w:tblPr>
      <w:tblGrid>
        <w:gridCol w:w="5436"/>
        <w:gridCol w:w="7514"/>
      </w:tblGrid>
      <w:tr w:rsidR="001707D3" w:rsidRPr="0059205D" w14:paraId="3FADD456" w14:textId="77777777" w:rsidTr="00262171">
        <w:trPr>
          <w:trHeight w:val="440"/>
        </w:trPr>
        <w:tc>
          <w:tcPr>
            <w:tcW w:w="2099" w:type="pct"/>
            <w:tcBorders>
              <w:top w:val="single" w:sz="4" w:space="0" w:color="auto"/>
              <w:left w:val="single" w:sz="4" w:space="0" w:color="auto"/>
              <w:bottom w:val="single" w:sz="4" w:space="0" w:color="auto"/>
              <w:right w:val="single" w:sz="4" w:space="0" w:color="auto"/>
            </w:tcBorders>
            <w:shd w:val="clear" w:color="auto" w:fill="92D050"/>
            <w:hideMark/>
          </w:tcPr>
          <w:p w14:paraId="002CCE9D"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t xml:space="preserve">Indicator Title </w:t>
            </w:r>
          </w:p>
        </w:tc>
        <w:tc>
          <w:tcPr>
            <w:tcW w:w="2901" w:type="pct"/>
            <w:shd w:val="clear" w:color="auto" w:fill="auto"/>
          </w:tcPr>
          <w:p w14:paraId="51FF069F" w14:textId="52822A1A" w:rsidR="001707D3" w:rsidRPr="00C3101B" w:rsidRDefault="0067378B" w:rsidP="001707D3">
            <w:pPr>
              <w:autoSpaceDE w:val="0"/>
              <w:autoSpaceDN w:val="0"/>
              <w:adjustRightInd w:val="0"/>
              <w:spacing w:line="276" w:lineRule="auto"/>
              <w:rPr>
                <w:rFonts w:ascii="Arial" w:hAnsi="Arial" w:cs="Arial"/>
                <w:color w:val="000000" w:themeColor="text1"/>
              </w:rPr>
            </w:pPr>
            <w:r w:rsidRPr="0067378B">
              <w:rPr>
                <w:rFonts w:ascii="Arial" w:hAnsi="Arial" w:cs="Arial"/>
                <w:color w:val="000000" w:themeColor="text1"/>
              </w:rPr>
              <w:t>Number of material audit findings issued by the AGSA</w:t>
            </w:r>
          </w:p>
        </w:tc>
      </w:tr>
      <w:tr w:rsidR="001707D3" w:rsidRPr="0059205D" w14:paraId="14F5DCF3" w14:textId="77777777" w:rsidTr="00262171">
        <w:tc>
          <w:tcPr>
            <w:tcW w:w="2099" w:type="pct"/>
            <w:tcBorders>
              <w:top w:val="single" w:sz="4" w:space="0" w:color="auto"/>
              <w:left w:val="single" w:sz="4" w:space="0" w:color="auto"/>
              <w:bottom w:val="single" w:sz="4" w:space="0" w:color="auto"/>
              <w:right w:val="single" w:sz="4" w:space="0" w:color="auto"/>
            </w:tcBorders>
            <w:shd w:val="clear" w:color="auto" w:fill="92D050"/>
            <w:hideMark/>
          </w:tcPr>
          <w:p w14:paraId="0AB7AF8D"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t xml:space="preserve">Definition </w:t>
            </w:r>
          </w:p>
        </w:tc>
        <w:tc>
          <w:tcPr>
            <w:tcW w:w="2901" w:type="pct"/>
            <w:shd w:val="clear" w:color="auto" w:fill="auto"/>
          </w:tcPr>
          <w:p w14:paraId="43D67290" w14:textId="729B9127" w:rsidR="001707D3" w:rsidRPr="00C3101B" w:rsidRDefault="00B56705" w:rsidP="001707D3">
            <w:pPr>
              <w:autoSpaceDE w:val="0"/>
              <w:autoSpaceDN w:val="0"/>
              <w:adjustRightInd w:val="0"/>
              <w:spacing w:line="276" w:lineRule="auto"/>
              <w:jc w:val="both"/>
              <w:rPr>
                <w:rFonts w:ascii="Arial" w:hAnsi="Arial" w:cs="Arial"/>
                <w:color w:val="000000" w:themeColor="text1"/>
              </w:rPr>
            </w:pPr>
            <w:r>
              <w:rPr>
                <w:rFonts w:ascii="Arial" w:hAnsi="Arial" w:cs="Arial"/>
                <w:color w:val="000000" w:themeColor="text1"/>
              </w:rPr>
              <w:t xml:space="preserve">The indicator reflects the number of </w:t>
            </w:r>
            <w:r w:rsidR="005B4D06">
              <w:rPr>
                <w:rFonts w:ascii="Arial" w:hAnsi="Arial" w:cs="Arial"/>
                <w:color w:val="000000" w:themeColor="text1"/>
              </w:rPr>
              <w:t xml:space="preserve">material </w:t>
            </w:r>
            <w:r>
              <w:rPr>
                <w:rFonts w:ascii="Arial" w:hAnsi="Arial" w:cs="Arial"/>
                <w:color w:val="000000" w:themeColor="text1"/>
              </w:rPr>
              <w:t>audit findings</w:t>
            </w:r>
            <w:r w:rsidR="005B4D06">
              <w:rPr>
                <w:rFonts w:ascii="Arial" w:hAnsi="Arial" w:cs="Arial"/>
                <w:color w:val="000000" w:themeColor="text1"/>
              </w:rPr>
              <w:t xml:space="preserve"> issued by the AGSA </w:t>
            </w:r>
            <w:r w:rsidR="00A50112">
              <w:rPr>
                <w:rFonts w:ascii="Arial" w:hAnsi="Arial" w:cs="Arial"/>
                <w:color w:val="000000" w:themeColor="text1"/>
              </w:rPr>
              <w:t xml:space="preserve">at the end of each financial year </w:t>
            </w:r>
          </w:p>
        </w:tc>
      </w:tr>
      <w:tr w:rsidR="001707D3" w:rsidRPr="0059205D" w14:paraId="1F11F957" w14:textId="77777777" w:rsidTr="00262171">
        <w:tc>
          <w:tcPr>
            <w:tcW w:w="2099" w:type="pct"/>
            <w:tcBorders>
              <w:top w:val="single" w:sz="4" w:space="0" w:color="auto"/>
              <w:left w:val="single" w:sz="4" w:space="0" w:color="auto"/>
              <w:bottom w:val="single" w:sz="4" w:space="0" w:color="auto"/>
              <w:right w:val="single" w:sz="4" w:space="0" w:color="auto"/>
            </w:tcBorders>
            <w:shd w:val="clear" w:color="auto" w:fill="92D050"/>
            <w:hideMark/>
          </w:tcPr>
          <w:p w14:paraId="372A1990"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t>Source of data</w:t>
            </w:r>
          </w:p>
        </w:tc>
        <w:tc>
          <w:tcPr>
            <w:tcW w:w="2901" w:type="pct"/>
            <w:shd w:val="clear" w:color="auto" w:fill="FFFFFF" w:themeFill="background1"/>
          </w:tcPr>
          <w:p w14:paraId="6523877F" w14:textId="59DC0CB9" w:rsidR="001707D3" w:rsidRPr="00C3101B" w:rsidRDefault="00765A97" w:rsidP="001707D3">
            <w:pPr>
              <w:autoSpaceDE w:val="0"/>
              <w:autoSpaceDN w:val="0"/>
              <w:adjustRightInd w:val="0"/>
              <w:spacing w:line="276" w:lineRule="auto"/>
              <w:rPr>
                <w:rFonts w:ascii="Arial" w:hAnsi="Arial" w:cs="Arial"/>
                <w:color w:val="000000" w:themeColor="text1"/>
              </w:rPr>
            </w:pPr>
            <w:r>
              <w:rPr>
                <w:rFonts w:ascii="Arial" w:hAnsi="Arial" w:cs="Arial"/>
                <w:color w:val="000000" w:themeColor="text1"/>
              </w:rPr>
              <w:t xml:space="preserve">Report </w:t>
            </w:r>
            <w:proofErr w:type="gramStart"/>
            <w:r w:rsidR="006D250A">
              <w:rPr>
                <w:rFonts w:ascii="Arial" w:hAnsi="Arial" w:cs="Arial"/>
                <w:color w:val="000000" w:themeColor="text1"/>
              </w:rPr>
              <w:t>of</w:t>
            </w:r>
            <w:proofErr w:type="gramEnd"/>
            <w:r w:rsidR="006D250A">
              <w:rPr>
                <w:rFonts w:ascii="Arial" w:hAnsi="Arial" w:cs="Arial"/>
                <w:color w:val="000000" w:themeColor="text1"/>
              </w:rPr>
              <w:t xml:space="preserve"> the Auditor General </w:t>
            </w:r>
            <w:r w:rsidR="00C00B49">
              <w:rPr>
                <w:rFonts w:ascii="Arial" w:hAnsi="Arial" w:cs="Arial"/>
                <w:color w:val="000000" w:themeColor="text1"/>
              </w:rPr>
              <w:t xml:space="preserve">on the </w:t>
            </w:r>
            <w:r w:rsidR="00BB68CF">
              <w:rPr>
                <w:rFonts w:ascii="Arial" w:hAnsi="Arial" w:cs="Arial"/>
                <w:color w:val="000000" w:themeColor="text1"/>
              </w:rPr>
              <w:t>Department’s Annual Report</w:t>
            </w:r>
          </w:p>
        </w:tc>
      </w:tr>
      <w:tr w:rsidR="001707D3" w:rsidRPr="0059205D" w14:paraId="1CE7DDF1" w14:textId="77777777" w:rsidTr="00262171">
        <w:tc>
          <w:tcPr>
            <w:tcW w:w="2099" w:type="pct"/>
            <w:tcBorders>
              <w:top w:val="single" w:sz="4" w:space="0" w:color="auto"/>
              <w:left w:val="single" w:sz="4" w:space="0" w:color="auto"/>
              <w:bottom w:val="single" w:sz="4" w:space="0" w:color="auto"/>
              <w:right w:val="single" w:sz="4" w:space="0" w:color="auto"/>
            </w:tcBorders>
            <w:shd w:val="clear" w:color="auto" w:fill="92D050"/>
            <w:hideMark/>
          </w:tcPr>
          <w:p w14:paraId="0F974F28"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t xml:space="preserve">Method of Calculation / Assessment </w:t>
            </w:r>
          </w:p>
        </w:tc>
        <w:tc>
          <w:tcPr>
            <w:tcW w:w="2901" w:type="pct"/>
            <w:shd w:val="clear" w:color="auto" w:fill="auto"/>
          </w:tcPr>
          <w:p w14:paraId="3AC46F1F" w14:textId="33C186ED" w:rsidR="001707D3" w:rsidRPr="00C3101B" w:rsidRDefault="00D35096" w:rsidP="001707D3">
            <w:pPr>
              <w:autoSpaceDE w:val="0"/>
              <w:autoSpaceDN w:val="0"/>
              <w:adjustRightInd w:val="0"/>
              <w:spacing w:line="276" w:lineRule="auto"/>
              <w:rPr>
                <w:rFonts w:ascii="Arial" w:hAnsi="Arial" w:cs="Arial"/>
                <w:color w:val="000000" w:themeColor="text1"/>
              </w:rPr>
            </w:pPr>
            <w:r>
              <w:rPr>
                <w:rFonts w:ascii="Arial" w:hAnsi="Arial" w:cs="Arial"/>
                <w:color w:val="000000" w:themeColor="text1"/>
              </w:rPr>
              <w:t>Simple count</w:t>
            </w:r>
          </w:p>
        </w:tc>
      </w:tr>
      <w:tr w:rsidR="001707D3" w:rsidRPr="0059205D" w14:paraId="6F602624" w14:textId="77777777" w:rsidTr="00262171">
        <w:tc>
          <w:tcPr>
            <w:tcW w:w="2099" w:type="pct"/>
            <w:tcBorders>
              <w:top w:val="single" w:sz="4" w:space="0" w:color="auto"/>
              <w:left w:val="single" w:sz="4" w:space="0" w:color="auto"/>
              <w:bottom w:val="single" w:sz="4" w:space="0" w:color="auto"/>
              <w:right w:val="single" w:sz="4" w:space="0" w:color="auto"/>
            </w:tcBorders>
            <w:shd w:val="clear" w:color="auto" w:fill="92D050"/>
            <w:hideMark/>
          </w:tcPr>
          <w:p w14:paraId="063A2CB0"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t xml:space="preserve">Assumptions </w:t>
            </w:r>
          </w:p>
        </w:tc>
        <w:tc>
          <w:tcPr>
            <w:tcW w:w="2901" w:type="pct"/>
            <w:shd w:val="clear" w:color="auto" w:fill="auto"/>
          </w:tcPr>
          <w:p w14:paraId="00D11004" w14:textId="4D116EE7" w:rsidR="001707D3" w:rsidRPr="00C3101B" w:rsidRDefault="001707D3" w:rsidP="001707D3">
            <w:pPr>
              <w:autoSpaceDE w:val="0"/>
              <w:autoSpaceDN w:val="0"/>
              <w:adjustRightInd w:val="0"/>
              <w:spacing w:line="276" w:lineRule="auto"/>
              <w:rPr>
                <w:rFonts w:ascii="Arial" w:hAnsi="Arial" w:cs="Arial"/>
                <w:color w:val="000000" w:themeColor="text1"/>
              </w:rPr>
            </w:pPr>
            <w:r w:rsidRPr="00C3101B">
              <w:rPr>
                <w:rFonts w:ascii="Arial" w:hAnsi="Arial" w:cs="Arial"/>
                <w:color w:val="000000" w:themeColor="text1"/>
              </w:rPr>
              <w:t>The department will remedy the findings for 2023/</w:t>
            </w:r>
            <w:r w:rsidR="00E51922" w:rsidRPr="00C3101B">
              <w:rPr>
                <w:rFonts w:ascii="Arial" w:hAnsi="Arial" w:cs="Arial"/>
                <w:color w:val="000000" w:themeColor="text1"/>
              </w:rPr>
              <w:t>24 and</w:t>
            </w:r>
            <w:r w:rsidRPr="00C3101B">
              <w:rPr>
                <w:rFonts w:ascii="Arial" w:hAnsi="Arial" w:cs="Arial"/>
                <w:color w:val="000000" w:themeColor="text1"/>
              </w:rPr>
              <w:t xml:space="preserve"> </w:t>
            </w:r>
            <w:r w:rsidR="00870099">
              <w:rPr>
                <w:rFonts w:ascii="Arial" w:hAnsi="Arial" w:cs="Arial"/>
                <w:color w:val="000000" w:themeColor="text1"/>
              </w:rPr>
              <w:t>reduce the number of material findings until the</w:t>
            </w:r>
            <w:r w:rsidR="00602983">
              <w:rPr>
                <w:rFonts w:ascii="Arial" w:hAnsi="Arial" w:cs="Arial"/>
                <w:color w:val="000000" w:themeColor="text1"/>
              </w:rPr>
              <w:t>re are zero findings.</w:t>
            </w:r>
          </w:p>
        </w:tc>
      </w:tr>
      <w:tr w:rsidR="001707D3" w:rsidRPr="0059205D" w14:paraId="3139D125" w14:textId="77777777" w:rsidTr="00262171">
        <w:tc>
          <w:tcPr>
            <w:tcW w:w="2099" w:type="pct"/>
            <w:tcBorders>
              <w:top w:val="single" w:sz="4" w:space="0" w:color="auto"/>
              <w:left w:val="single" w:sz="4" w:space="0" w:color="auto"/>
              <w:bottom w:val="single" w:sz="4" w:space="0" w:color="auto"/>
              <w:right w:val="single" w:sz="4" w:space="0" w:color="auto"/>
            </w:tcBorders>
            <w:shd w:val="clear" w:color="auto" w:fill="92D050"/>
            <w:hideMark/>
          </w:tcPr>
          <w:p w14:paraId="56A4383A" w14:textId="77777777" w:rsidR="001707D3" w:rsidRPr="00F1710E" w:rsidRDefault="001707D3" w:rsidP="001707D3">
            <w:pPr>
              <w:autoSpaceDE w:val="0"/>
              <w:autoSpaceDN w:val="0"/>
              <w:adjustRightInd w:val="0"/>
              <w:spacing w:line="276" w:lineRule="auto"/>
              <w:rPr>
                <w:rFonts w:ascii="Arial" w:hAnsi="Arial" w:cs="Arial"/>
                <w:b/>
                <w:color w:val="000000"/>
              </w:rPr>
            </w:pPr>
            <w:r w:rsidRPr="00F1710E">
              <w:rPr>
                <w:rFonts w:ascii="Arial" w:hAnsi="Arial" w:cs="Arial"/>
                <w:b/>
                <w:color w:val="000000"/>
              </w:rPr>
              <w:t>Disaggregation of Beneficiaries (where applicable)</w:t>
            </w:r>
          </w:p>
        </w:tc>
        <w:tc>
          <w:tcPr>
            <w:tcW w:w="2901" w:type="pct"/>
            <w:shd w:val="clear" w:color="auto" w:fill="auto"/>
          </w:tcPr>
          <w:p w14:paraId="750DE5E7" w14:textId="77777777" w:rsidR="001707D3" w:rsidRPr="00C3101B" w:rsidRDefault="001707D3" w:rsidP="001707D3">
            <w:pPr>
              <w:autoSpaceDE w:val="0"/>
              <w:autoSpaceDN w:val="0"/>
              <w:adjustRightInd w:val="0"/>
              <w:spacing w:line="276" w:lineRule="auto"/>
              <w:rPr>
                <w:rFonts w:ascii="Arial" w:hAnsi="Arial" w:cs="Arial"/>
                <w:color w:val="000000" w:themeColor="text1"/>
              </w:rPr>
            </w:pPr>
            <w:r w:rsidRPr="00C3101B">
              <w:rPr>
                <w:rFonts w:ascii="Arial" w:hAnsi="Arial" w:cs="Arial"/>
                <w:color w:val="000000" w:themeColor="text1"/>
              </w:rPr>
              <w:t>N/A</w:t>
            </w:r>
          </w:p>
        </w:tc>
      </w:tr>
      <w:tr w:rsidR="001707D3" w:rsidRPr="00F96B8F" w14:paraId="5644C876" w14:textId="77777777" w:rsidTr="00262171">
        <w:tc>
          <w:tcPr>
            <w:tcW w:w="2099" w:type="pct"/>
            <w:tcBorders>
              <w:top w:val="single" w:sz="4" w:space="0" w:color="auto"/>
              <w:left w:val="single" w:sz="4" w:space="0" w:color="auto"/>
              <w:bottom w:val="single" w:sz="4" w:space="0" w:color="auto"/>
              <w:right w:val="single" w:sz="4" w:space="0" w:color="auto"/>
            </w:tcBorders>
            <w:shd w:val="clear" w:color="auto" w:fill="92D050"/>
            <w:hideMark/>
          </w:tcPr>
          <w:p w14:paraId="12194698" w14:textId="77777777" w:rsidR="001707D3" w:rsidRPr="00F1710E" w:rsidRDefault="001707D3" w:rsidP="001707D3">
            <w:pPr>
              <w:spacing w:line="276" w:lineRule="auto"/>
              <w:rPr>
                <w:rFonts w:ascii="Arial" w:hAnsi="Arial" w:cs="Arial"/>
                <w:b/>
              </w:rPr>
            </w:pPr>
            <w:r w:rsidRPr="00F1710E">
              <w:rPr>
                <w:rFonts w:ascii="Arial" w:hAnsi="Arial" w:cs="Arial"/>
                <w:b/>
              </w:rPr>
              <w:t xml:space="preserve">Spatial Transformation (where applicable) </w:t>
            </w:r>
          </w:p>
        </w:tc>
        <w:tc>
          <w:tcPr>
            <w:tcW w:w="2901" w:type="pct"/>
            <w:shd w:val="clear" w:color="auto" w:fill="FFFFFF" w:themeFill="background1"/>
          </w:tcPr>
          <w:p w14:paraId="6EB5FA00" w14:textId="77777777" w:rsidR="001707D3" w:rsidRPr="00C3101B" w:rsidRDefault="001707D3" w:rsidP="001707D3">
            <w:pPr>
              <w:spacing w:before="100" w:line="276" w:lineRule="auto"/>
              <w:rPr>
                <w:rFonts w:ascii="Arial" w:hAnsi="Arial" w:cs="Arial"/>
                <w:color w:val="000000" w:themeColor="text1"/>
                <w:lang w:val="en-ZA"/>
              </w:rPr>
            </w:pPr>
            <w:r w:rsidRPr="00C3101B">
              <w:rPr>
                <w:rFonts w:ascii="Arial" w:hAnsi="Arial" w:cs="Arial"/>
                <w:color w:val="000000" w:themeColor="text1"/>
                <w:lang w:val="en-ZA"/>
              </w:rPr>
              <w:t>N/A</w:t>
            </w:r>
          </w:p>
        </w:tc>
      </w:tr>
      <w:tr w:rsidR="001707D3" w:rsidRPr="0059205D" w14:paraId="3C1FA626" w14:textId="77777777" w:rsidTr="00262171">
        <w:tc>
          <w:tcPr>
            <w:tcW w:w="2099" w:type="pct"/>
            <w:tcBorders>
              <w:top w:val="single" w:sz="4" w:space="0" w:color="auto"/>
              <w:left w:val="single" w:sz="4" w:space="0" w:color="auto"/>
              <w:bottom w:val="single" w:sz="4" w:space="0" w:color="auto"/>
              <w:right w:val="single" w:sz="4" w:space="0" w:color="auto"/>
            </w:tcBorders>
            <w:shd w:val="clear" w:color="auto" w:fill="92D050"/>
            <w:hideMark/>
          </w:tcPr>
          <w:p w14:paraId="27CB3774" w14:textId="77777777" w:rsidR="001707D3" w:rsidRPr="00F1710E" w:rsidRDefault="001707D3" w:rsidP="001707D3">
            <w:pPr>
              <w:autoSpaceDE w:val="0"/>
              <w:autoSpaceDN w:val="0"/>
              <w:adjustRightInd w:val="0"/>
              <w:spacing w:line="276" w:lineRule="auto"/>
              <w:rPr>
                <w:rFonts w:ascii="Arial" w:hAnsi="Arial" w:cs="Arial"/>
                <w:b/>
                <w:bCs/>
                <w:color w:val="000000"/>
              </w:rPr>
            </w:pPr>
            <w:r w:rsidRPr="00F1710E">
              <w:rPr>
                <w:rFonts w:ascii="Arial" w:hAnsi="Arial" w:cs="Arial"/>
                <w:b/>
                <w:bCs/>
                <w:color w:val="000000"/>
              </w:rPr>
              <w:t>Desired performance</w:t>
            </w:r>
          </w:p>
        </w:tc>
        <w:tc>
          <w:tcPr>
            <w:tcW w:w="2901" w:type="pct"/>
            <w:shd w:val="clear" w:color="auto" w:fill="auto"/>
          </w:tcPr>
          <w:p w14:paraId="3A1B15C9" w14:textId="44F50FD6" w:rsidR="001707D3" w:rsidRPr="00C3101B" w:rsidRDefault="00D57A20" w:rsidP="001707D3">
            <w:pPr>
              <w:autoSpaceDE w:val="0"/>
              <w:autoSpaceDN w:val="0"/>
              <w:adjustRightInd w:val="0"/>
              <w:spacing w:line="276" w:lineRule="auto"/>
              <w:rPr>
                <w:rFonts w:ascii="Arial" w:hAnsi="Arial" w:cs="Arial"/>
                <w:color w:val="000000" w:themeColor="text1"/>
              </w:rPr>
            </w:pPr>
            <w:proofErr w:type="gramStart"/>
            <w:r>
              <w:rPr>
                <w:rFonts w:ascii="Arial" w:hAnsi="Arial" w:cs="Arial"/>
                <w:color w:val="000000" w:themeColor="text1"/>
              </w:rPr>
              <w:t>N</w:t>
            </w:r>
            <w:r w:rsidR="001F61F9">
              <w:rPr>
                <w:rFonts w:ascii="Arial" w:hAnsi="Arial" w:cs="Arial"/>
                <w:color w:val="000000" w:themeColor="text1"/>
              </w:rPr>
              <w:t>umber</w:t>
            </w:r>
            <w:proofErr w:type="gramEnd"/>
            <w:r w:rsidR="001F61F9">
              <w:rPr>
                <w:rFonts w:ascii="Arial" w:hAnsi="Arial" w:cs="Arial"/>
                <w:color w:val="000000" w:themeColor="text1"/>
              </w:rPr>
              <w:t xml:space="preserve"> of material findings </w:t>
            </w:r>
            <w:r>
              <w:rPr>
                <w:rFonts w:ascii="Arial" w:hAnsi="Arial" w:cs="Arial"/>
                <w:color w:val="000000" w:themeColor="text1"/>
              </w:rPr>
              <w:t>in the</w:t>
            </w:r>
            <w:r>
              <w:t xml:space="preserve"> </w:t>
            </w:r>
            <w:r w:rsidRPr="00D57A20">
              <w:rPr>
                <w:rFonts w:ascii="Arial" w:hAnsi="Arial" w:cs="Arial"/>
                <w:color w:val="000000" w:themeColor="text1"/>
              </w:rPr>
              <w:t xml:space="preserve">Report of the Auditor General </w:t>
            </w:r>
            <w:proofErr w:type="gramStart"/>
            <w:r w:rsidR="00483091">
              <w:rPr>
                <w:rFonts w:ascii="Arial" w:hAnsi="Arial" w:cs="Arial"/>
                <w:color w:val="000000" w:themeColor="text1"/>
              </w:rPr>
              <w:t>are</w:t>
            </w:r>
            <w:r>
              <w:rPr>
                <w:rFonts w:ascii="Arial" w:hAnsi="Arial" w:cs="Arial"/>
                <w:color w:val="000000" w:themeColor="text1"/>
              </w:rPr>
              <w:t xml:space="preserve"> be</w:t>
            </w:r>
            <w:proofErr w:type="gramEnd"/>
            <w:r>
              <w:rPr>
                <w:rFonts w:ascii="Arial" w:hAnsi="Arial" w:cs="Arial"/>
                <w:color w:val="000000" w:themeColor="text1"/>
              </w:rPr>
              <w:t xml:space="preserve"> as low as possible</w:t>
            </w:r>
          </w:p>
        </w:tc>
      </w:tr>
      <w:tr w:rsidR="001707D3" w:rsidRPr="0059205D" w14:paraId="759267D2" w14:textId="77777777" w:rsidTr="00262171">
        <w:tc>
          <w:tcPr>
            <w:tcW w:w="2099" w:type="pct"/>
            <w:tcBorders>
              <w:top w:val="single" w:sz="4" w:space="0" w:color="auto"/>
              <w:left w:val="single" w:sz="4" w:space="0" w:color="auto"/>
              <w:bottom w:val="single" w:sz="4" w:space="0" w:color="auto"/>
              <w:right w:val="single" w:sz="4" w:space="0" w:color="auto"/>
            </w:tcBorders>
            <w:shd w:val="clear" w:color="auto" w:fill="92D050"/>
            <w:hideMark/>
          </w:tcPr>
          <w:p w14:paraId="2535C963" w14:textId="77777777" w:rsidR="001707D3" w:rsidRPr="00F1710E" w:rsidRDefault="001707D3" w:rsidP="001707D3">
            <w:pPr>
              <w:autoSpaceDE w:val="0"/>
              <w:autoSpaceDN w:val="0"/>
              <w:adjustRightInd w:val="0"/>
              <w:spacing w:line="276" w:lineRule="auto"/>
              <w:rPr>
                <w:rFonts w:ascii="Arial" w:hAnsi="Arial" w:cs="Arial"/>
              </w:rPr>
            </w:pPr>
            <w:r w:rsidRPr="00F1710E">
              <w:rPr>
                <w:rFonts w:ascii="Arial" w:hAnsi="Arial" w:cs="Arial"/>
                <w:b/>
                <w:bCs/>
              </w:rPr>
              <w:t xml:space="preserve">Indicator Responsibility </w:t>
            </w:r>
          </w:p>
        </w:tc>
        <w:tc>
          <w:tcPr>
            <w:tcW w:w="2901" w:type="pct"/>
            <w:shd w:val="clear" w:color="auto" w:fill="auto"/>
          </w:tcPr>
          <w:p w14:paraId="70367E26" w14:textId="5868D888" w:rsidR="001707D3" w:rsidRPr="00020B7E" w:rsidRDefault="001707D3" w:rsidP="001707D3">
            <w:pPr>
              <w:autoSpaceDE w:val="0"/>
              <w:autoSpaceDN w:val="0"/>
              <w:adjustRightInd w:val="0"/>
              <w:spacing w:line="276" w:lineRule="auto"/>
              <w:rPr>
                <w:rFonts w:ascii="Arial" w:eastAsia="Calibri" w:hAnsi="Arial" w:cs="Arial"/>
                <w:color w:val="000000" w:themeColor="text1"/>
              </w:rPr>
            </w:pPr>
            <w:r w:rsidRPr="00C3101B">
              <w:rPr>
                <w:rFonts w:ascii="Arial" w:eastAsia="Calibri" w:hAnsi="Arial" w:cs="Arial"/>
                <w:color w:val="000000" w:themeColor="text1"/>
              </w:rPr>
              <w:t>Chief Financial Officer (CFO)</w:t>
            </w:r>
          </w:p>
        </w:tc>
      </w:tr>
    </w:tbl>
    <w:p w14:paraId="0CA5D269" w14:textId="77777777" w:rsidR="001707D3" w:rsidRPr="00C870A7" w:rsidRDefault="001707D3" w:rsidP="00C870A7">
      <w:pPr>
        <w:spacing w:line="276" w:lineRule="auto"/>
        <w:rPr>
          <w:rFonts w:ascii="Arial" w:hAnsi="Arial" w:cs="Arial"/>
          <w:b/>
          <w:sz w:val="16"/>
          <w:szCs w:val="16"/>
        </w:rPr>
      </w:pPr>
    </w:p>
    <w:p w14:paraId="5085C801" w14:textId="77777777" w:rsidR="001707D3" w:rsidRPr="00020B7E" w:rsidRDefault="001707D3" w:rsidP="00020B7E">
      <w:pPr>
        <w:spacing w:after="0" w:line="276" w:lineRule="auto"/>
        <w:rPr>
          <w:sz w:val="16"/>
          <w:szCs w:val="16"/>
        </w:rPr>
      </w:pPr>
    </w:p>
    <w:tbl>
      <w:tblPr>
        <w:tblStyle w:val="TableGrid2"/>
        <w:tblpPr w:leftFromText="180" w:rightFromText="180" w:vertAnchor="text" w:horzAnchor="margin" w:tblpXSpec="center" w:tblpY="301"/>
        <w:tblW w:w="5000" w:type="pct"/>
        <w:tblLook w:val="04A0" w:firstRow="1" w:lastRow="0" w:firstColumn="1" w:lastColumn="0" w:noHBand="0" w:noVBand="1"/>
      </w:tblPr>
      <w:tblGrid>
        <w:gridCol w:w="5537"/>
        <w:gridCol w:w="7413"/>
      </w:tblGrid>
      <w:tr w:rsidR="009804CE" w:rsidRPr="00890827" w14:paraId="4D173AA3" w14:textId="77777777" w:rsidTr="00594F86">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3756C19B" w14:textId="77777777" w:rsidR="009804CE" w:rsidRPr="00F1710E" w:rsidRDefault="009804CE" w:rsidP="009804CE">
            <w:pPr>
              <w:autoSpaceDE w:val="0"/>
              <w:autoSpaceDN w:val="0"/>
              <w:adjustRightInd w:val="0"/>
              <w:spacing w:line="276" w:lineRule="auto"/>
              <w:rPr>
                <w:rFonts w:ascii="Arial" w:hAnsi="Arial" w:cs="Arial"/>
                <w:color w:val="000000"/>
              </w:rPr>
            </w:pPr>
            <w:r w:rsidRPr="00F1710E">
              <w:rPr>
                <w:rFonts w:ascii="Arial" w:hAnsi="Arial" w:cs="Arial"/>
                <w:b/>
                <w:bCs/>
                <w:color w:val="000000"/>
              </w:rPr>
              <w:t xml:space="preserve">Indicator Title </w:t>
            </w:r>
          </w:p>
        </w:tc>
        <w:tc>
          <w:tcPr>
            <w:tcW w:w="2862" w:type="pct"/>
            <w:tcBorders>
              <w:top w:val="single" w:sz="4" w:space="0" w:color="auto"/>
              <w:left w:val="single" w:sz="4" w:space="0" w:color="auto"/>
              <w:bottom w:val="single" w:sz="4" w:space="0" w:color="auto"/>
              <w:right w:val="single" w:sz="4" w:space="0" w:color="auto"/>
            </w:tcBorders>
          </w:tcPr>
          <w:p w14:paraId="164E18B9" w14:textId="6B2F777E" w:rsidR="009804CE" w:rsidRPr="00415FFF" w:rsidRDefault="009804CE" w:rsidP="009804CE">
            <w:pPr>
              <w:autoSpaceDE w:val="0"/>
              <w:autoSpaceDN w:val="0"/>
              <w:adjustRightInd w:val="0"/>
              <w:spacing w:line="276" w:lineRule="auto"/>
              <w:rPr>
                <w:rFonts w:ascii="Arial" w:hAnsi="Arial" w:cs="Arial"/>
                <w:color w:val="000000" w:themeColor="text1"/>
              </w:rPr>
            </w:pPr>
            <w:r w:rsidRPr="009804CE">
              <w:rPr>
                <w:rFonts w:ascii="Arial" w:hAnsi="Arial" w:cs="Arial"/>
              </w:rPr>
              <w:t>Percentage of procurement spent from designated groups</w:t>
            </w:r>
          </w:p>
        </w:tc>
      </w:tr>
      <w:tr w:rsidR="009804CE" w:rsidRPr="00890827" w14:paraId="22DE766E" w14:textId="77777777" w:rsidTr="00262171">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0F31595B" w14:textId="77777777" w:rsidR="009804CE" w:rsidRPr="00F1710E" w:rsidRDefault="009804CE" w:rsidP="009804CE">
            <w:pPr>
              <w:autoSpaceDE w:val="0"/>
              <w:autoSpaceDN w:val="0"/>
              <w:adjustRightInd w:val="0"/>
              <w:spacing w:line="276" w:lineRule="auto"/>
              <w:rPr>
                <w:rFonts w:ascii="Arial" w:hAnsi="Arial" w:cs="Arial"/>
                <w:color w:val="000000"/>
              </w:rPr>
            </w:pPr>
            <w:r w:rsidRPr="00F1710E">
              <w:rPr>
                <w:rFonts w:ascii="Arial" w:hAnsi="Arial" w:cs="Arial"/>
                <w:b/>
                <w:bCs/>
                <w:color w:val="000000"/>
              </w:rPr>
              <w:t xml:space="preserve">Definition </w:t>
            </w:r>
          </w:p>
        </w:tc>
        <w:tc>
          <w:tcPr>
            <w:tcW w:w="2862" w:type="pct"/>
            <w:tcBorders>
              <w:top w:val="single" w:sz="4" w:space="0" w:color="auto"/>
              <w:left w:val="single" w:sz="4" w:space="0" w:color="auto"/>
              <w:bottom w:val="single" w:sz="4" w:space="0" w:color="auto"/>
              <w:right w:val="single" w:sz="4" w:space="0" w:color="auto"/>
            </w:tcBorders>
          </w:tcPr>
          <w:p w14:paraId="733DBF3D" w14:textId="0FAD8750" w:rsidR="009804CE" w:rsidRPr="00415FFF" w:rsidRDefault="009804CE" w:rsidP="009804CE">
            <w:pPr>
              <w:autoSpaceDE w:val="0"/>
              <w:autoSpaceDN w:val="0"/>
              <w:adjustRightInd w:val="0"/>
              <w:spacing w:line="276" w:lineRule="auto"/>
              <w:jc w:val="both"/>
              <w:rPr>
                <w:rFonts w:ascii="Arial" w:hAnsi="Arial" w:cs="Arial"/>
                <w:color w:val="000000" w:themeColor="text1"/>
              </w:rPr>
            </w:pPr>
            <w:r w:rsidRPr="00EE0DAC">
              <w:rPr>
                <w:rFonts w:ascii="Arial" w:hAnsi="Arial" w:cs="Arial"/>
              </w:rPr>
              <w:t xml:space="preserve">This indicator tracks amount spent on procurement targeting </w:t>
            </w:r>
            <w:r>
              <w:rPr>
                <w:rFonts w:ascii="Arial" w:hAnsi="Arial" w:cs="Arial"/>
              </w:rPr>
              <w:t>designated group</w:t>
            </w:r>
          </w:p>
        </w:tc>
      </w:tr>
      <w:tr w:rsidR="009804CE" w:rsidRPr="00890827" w14:paraId="50D5247B" w14:textId="77777777" w:rsidTr="00262171">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4B7229C2" w14:textId="77777777" w:rsidR="009804CE" w:rsidRPr="00F1710E" w:rsidRDefault="009804CE" w:rsidP="009804CE">
            <w:pPr>
              <w:autoSpaceDE w:val="0"/>
              <w:autoSpaceDN w:val="0"/>
              <w:adjustRightInd w:val="0"/>
              <w:spacing w:line="276" w:lineRule="auto"/>
              <w:rPr>
                <w:rFonts w:ascii="Arial" w:hAnsi="Arial" w:cs="Arial"/>
                <w:color w:val="000000"/>
              </w:rPr>
            </w:pPr>
            <w:r w:rsidRPr="00F1710E">
              <w:rPr>
                <w:rFonts w:ascii="Arial" w:hAnsi="Arial" w:cs="Arial"/>
                <w:b/>
                <w:bCs/>
                <w:color w:val="000000"/>
              </w:rPr>
              <w:t>Source of data</w:t>
            </w:r>
          </w:p>
        </w:tc>
        <w:tc>
          <w:tcPr>
            <w:tcW w:w="2862" w:type="pct"/>
            <w:tcBorders>
              <w:top w:val="single" w:sz="4" w:space="0" w:color="auto"/>
              <w:left w:val="single" w:sz="4" w:space="0" w:color="auto"/>
              <w:bottom w:val="single" w:sz="4" w:space="0" w:color="auto"/>
              <w:right w:val="single" w:sz="4" w:space="0" w:color="auto"/>
            </w:tcBorders>
            <w:shd w:val="clear" w:color="auto" w:fill="FFFFFF" w:themeFill="background1"/>
          </w:tcPr>
          <w:p w14:paraId="75B8E279" w14:textId="0AE2EEDA" w:rsidR="009804CE" w:rsidRPr="00415FFF" w:rsidRDefault="009804CE" w:rsidP="009804CE">
            <w:pPr>
              <w:autoSpaceDE w:val="0"/>
              <w:autoSpaceDN w:val="0"/>
              <w:adjustRightInd w:val="0"/>
              <w:spacing w:line="276" w:lineRule="auto"/>
              <w:rPr>
                <w:rFonts w:ascii="Arial" w:hAnsi="Arial" w:cs="Arial"/>
                <w:color w:val="000000" w:themeColor="text1"/>
              </w:rPr>
            </w:pPr>
            <w:r w:rsidRPr="00EE0DAC">
              <w:rPr>
                <w:rFonts w:ascii="Arial" w:hAnsi="Arial" w:cs="Arial"/>
              </w:rPr>
              <w:t>Preferential Procurement reports</w:t>
            </w:r>
            <w:r w:rsidR="00DA7A83">
              <w:rPr>
                <w:rFonts w:ascii="Arial" w:hAnsi="Arial" w:cs="Arial"/>
              </w:rPr>
              <w:t xml:space="preserve"> from CSD</w:t>
            </w:r>
          </w:p>
        </w:tc>
      </w:tr>
      <w:tr w:rsidR="009804CE" w:rsidRPr="00890827" w14:paraId="5F35DA37" w14:textId="77777777" w:rsidTr="00262171">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1BE56B83" w14:textId="77777777" w:rsidR="009804CE" w:rsidRPr="00F1710E" w:rsidRDefault="009804CE" w:rsidP="009804CE">
            <w:pPr>
              <w:autoSpaceDE w:val="0"/>
              <w:autoSpaceDN w:val="0"/>
              <w:adjustRightInd w:val="0"/>
              <w:spacing w:line="276" w:lineRule="auto"/>
              <w:rPr>
                <w:rFonts w:ascii="Arial" w:hAnsi="Arial" w:cs="Arial"/>
                <w:color w:val="000000"/>
              </w:rPr>
            </w:pPr>
            <w:r w:rsidRPr="00F1710E">
              <w:rPr>
                <w:rFonts w:ascii="Arial" w:hAnsi="Arial" w:cs="Arial"/>
                <w:b/>
                <w:bCs/>
                <w:color w:val="000000"/>
              </w:rPr>
              <w:t xml:space="preserve">Method of Calculation / Assessment </w:t>
            </w:r>
          </w:p>
        </w:tc>
        <w:tc>
          <w:tcPr>
            <w:tcW w:w="2862" w:type="pct"/>
            <w:tcBorders>
              <w:top w:val="single" w:sz="4" w:space="0" w:color="auto"/>
              <w:left w:val="single" w:sz="4" w:space="0" w:color="auto"/>
              <w:bottom w:val="single" w:sz="4" w:space="0" w:color="auto"/>
              <w:right w:val="single" w:sz="4" w:space="0" w:color="auto"/>
            </w:tcBorders>
          </w:tcPr>
          <w:p w14:paraId="4B5A387C" w14:textId="6E5E4FCB" w:rsidR="009804CE" w:rsidRPr="00415FFF" w:rsidRDefault="009804CE" w:rsidP="009804CE">
            <w:pPr>
              <w:autoSpaceDE w:val="0"/>
              <w:autoSpaceDN w:val="0"/>
              <w:adjustRightInd w:val="0"/>
              <w:spacing w:line="276" w:lineRule="auto"/>
              <w:rPr>
                <w:rFonts w:ascii="Arial" w:hAnsi="Arial" w:cs="Arial"/>
                <w:color w:val="000000" w:themeColor="text1"/>
              </w:rPr>
            </w:pPr>
            <w:r w:rsidRPr="00EE0DAC">
              <w:rPr>
                <w:rFonts w:ascii="Arial" w:hAnsi="Arial" w:cs="Arial"/>
              </w:rPr>
              <w:t xml:space="preserve">Amount spent on enterprises </w:t>
            </w:r>
            <w:r>
              <w:rPr>
                <w:rFonts w:ascii="Arial" w:hAnsi="Arial" w:cs="Arial"/>
              </w:rPr>
              <w:t xml:space="preserve">owned by designated groups </w:t>
            </w:r>
            <w:r w:rsidRPr="00EE0DAC">
              <w:rPr>
                <w:rFonts w:ascii="Arial" w:hAnsi="Arial" w:cs="Arial"/>
              </w:rPr>
              <w:t xml:space="preserve">on bids and quotations awarded </w:t>
            </w:r>
            <w:proofErr w:type="gramStart"/>
            <w:r w:rsidRPr="00EE0DAC">
              <w:rPr>
                <w:rFonts w:ascii="Arial" w:hAnsi="Arial" w:cs="Arial"/>
              </w:rPr>
              <w:t>divide</w:t>
            </w:r>
            <w:proofErr w:type="gramEnd"/>
            <w:r w:rsidRPr="00EE0DAC">
              <w:rPr>
                <w:rFonts w:ascii="Arial" w:hAnsi="Arial" w:cs="Arial"/>
              </w:rPr>
              <w:t xml:space="preserve"> by the total amount of bids and quotations awarded equals to percentage of procurement of bids and quotations awarded </w:t>
            </w:r>
            <w:proofErr w:type="gramStart"/>
            <w:r w:rsidRPr="00EE0DAC">
              <w:rPr>
                <w:rFonts w:ascii="Arial" w:hAnsi="Arial" w:cs="Arial"/>
              </w:rPr>
              <w:t xml:space="preserve">to </w:t>
            </w:r>
            <w:r>
              <w:t xml:space="preserve"> </w:t>
            </w:r>
            <w:r w:rsidRPr="009804CE">
              <w:rPr>
                <w:rFonts w:ascii="Arial" w:hAnsi="Arial" w:cs="Arial"/>
              </w:rPr>
              <w:t>by</w:t>
            </w:r>
            <w:proofErr w:type="gramEnd"/>
            <w:r w:rsidRPr="009804CE">
              <w:rPr>
                <w:rFonts w:ascii="Arial" w:hAnsi="Arial" w:cs="Arial"/>
              </w:rPr>
              <w:t xml:space="preserve"> designated groups </w:t>
            </w:r>
            <w:r w:rsidRPr="00EE0DAC">
              <w:rPr>
                <w:rFonts w:ascii="Arial" w:hAnsi="Arial" w:cs="Arial"/>
              </w:rPr>
              <w:t>owned enterprises.</w:t>
            </w:r>
          </w:p>
        </w:tc>
      </w:tr>
      <w:tr w:rsidR="001707D3" w:rsidRPr="00890827" w14:paraId="199D4A5A" w14:textId="77777777" w:rsidTr="00262171">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300162C6" w14:textId="77777777" w:rsidR="001707D3" w:rsidRPr="00F1710E" w:rsidRDefault="001707D3" w:rsidP="001707D3">
            <w:pPr>
              <w:autoSpaceDE w:val="0"/>
              <w:autoSpaceDN w:val="0"/>
              <w:adjustRightInd w:val="0"/>
              <w:spacing w:line="276" w:lineRule="auto"/>
              <w:rPr>
                <w:rFonts w:ascii="Arial" w:hAnsi="Arial" w:cs="Arial"/>
                <w:color w:val="000000"/>
              </w:rPr>
            </w:pPr>
            <w:r w:rsidRPr="00F1710E">
              <w:rPr>
                <w:rFonts w:ascii="Arial" w:hAnsi="Arial" w:cs="Arial"/>
                <w:b/>
                <w:bCs/>
                <w:color w:val="000000"/>
              </w:rPr>
              <w:lastRenderedPageBreak/>
              <w:t xml:space="preserve">Assumptions </w:t>
            </w:r>
          </w:p>
        </w:tc>
        <w:tc>
          <w:tcPr>
            <w:tcW w:w="2862" w:type="pct"/>
            <w:tcBorders>
              <w:top w:val="single" w:sz="4" w:space="0" w:color="auto"/>
              <w:left w:val="single" w:sz="4" w:space="0" w:color="auto"/>
              <w:bottom w:val="single" w:sz="4" w:space="0" w:color="auto"/>
              <w:right w:val="single" w:sz="4" w:space="0" w:color="auto"/>
            </w:tcBorders>
          </w:tcPr>
          <w:p w14:paraId="536BAB3B" w14:textId="77777777" w:rsidR="00A74E33" w:rsidRDefault="00EB2430" w:rsidP="001707D3">
            <w:pPr>
              <w:pStyle w:val="ListParagraph"/>
              <w:numPr>
                <w:ilvl w:val="0"/>
                <w:numId w:val="51"/>
              </w:numPr>
              <w:autoSpaceDE w:val="0"/>
              <w:autoSpaceDN w:val="0"/>
              <w:adjustRightInd w:val="0"/>
              <w:spacing w:line="276" w:lineRule="auto"/>
              <w:rPr>
                <w:rFonts w:ascii="Arial" w:hAnsi="Arial" w:cs="Arial"/>
                <w:color w:val="000000" w:themeColor="text1"/>
              </w:rPr>
            </w:pPr>
            <w:proofErr w:type="gramStart"/>
            <w:r w:rsidRPr="00A74E33">
              <w:rPr>
                <w:rFonts w:ascii="Arial" w:hAnsi="Arial" w:cs="Arial"/>
                <w:color w:val="000000" w:themeColor="text1"/>
              </w:rPr>
              <w:t>The</w:t>
            </w:r>
            <w:r w:rsidR="006F37BC" w:rsidRPr="00A74E33">
              <w:rPr>
                <w:rFonts w:ascii="Arial" w:hAnsi="Arial" w:cs="Arial"/>
                <w:color w:val="000000" w:themeColor="text1"/>
              </w:rPr>
              <w:t>re</w:t>
            </w:r>
            <w:proofErr w:type="gramEnd"/>
            <w:r w:rsidR="006F37BC" w:rsidRPr="00A74E33">
              <w:rPr>
                <w:rFonts w:ascii="Arial" w:hAnsi="Arial" w:cs="Arial"/>
                <w:color w:val="000000" w:themeColor="text1"/>
              </w:rPr>
              <w:t xml:space="preserve"> </w:t>
            </w:r>
            <w:r w:rsidRPr="00A74E33">
              <w:rPr>
                <w:rFonts w:ascii="Arial" w:hAnsi="Arial" w:cs="Arial"/>
                <w:color w:val="000000" w:themeColor="text1"/>
              </w:rPr>
              <w:t xml:space="preserve">procurement </w:t>
            </w:r>
            <w:proofErr w:type="gramStart"/>
            <w:r w:rsidRPr="00A74E33">
              <w:rPr>
                <w:rFonts w:ascii="Arial" w:hAnsi="Arial" w:cs="Arial"/>
                <w:color w:val="000000" w:themeColor="text1"/>
              </w:rPr>
              <w:t>plan</w:t>
            </w:r>
            <w:proofErr w:type="gramEnd"/>
            <w:r w:rsidRPr="00A74E33">
              <w:rPr>
                <w:rFonts w:ascii="Arial" w:hAnsi="Arial" w:cs="Arial"/>
                <w:color w:val="000000" w:themeColor="text1"/>
              </w:rPr>
              <w:t xml:space="preserve"> </w:t>
            </w:r>
            <w:proofErr w:type="gramStart"/>
            <w:r w:rsidRPr="00A74E33">
              <w:rPr>
                <w:rFonts w:ascii="Arial" w:hAnsi="Arial" w:cs="Arial"/>
                <w:color w:val="000000" w:themeColor="text1"/>
              </w:rPr>
              <w:t>of</w:t>
            </w:r>
            <w:proofErr w:type="gramEnd"/>
            <w:r w:rsidRPr="00A74E33">
              <w:rPr>
                <w:rFonts w:ascii="Arial" w:hAnsi="Arial" w:cs="Arial"/>
                <w:color w:val="000000" w:themeColor="text1"/>
              </w:rPr>
              <w:t xml:space="preserve"> the department</w:t>
            </w:r>
            <w:r w:rsidR="00A74E33" w:rsidRPr="00A74E33">
              <w:rPr>
                <w:rFonts w:ascii="Arial" w:hAnsi="Arial" w:cs="Arial"/>
                <w:color w:val="000000" w:themeColor="text1"/>
              </w:rPr>
              <w:t xml:space="preserve">s responsible for transversal contracts are aligned to the departmental targets with respect </w:t>
            </w:r>
            <w:proofErr w:type="gramStart"/>
            <w:r w:rsidR="00A74E33" w:rsidRPr="00A74E33">
              <w:rPr>
                <w:rFonts w:ascii="Arial" w:hAnsi="Arial" w:cs="Arial"/>
                <w:color w:val="000000" w:themeColor="text1"/>
              </w:rPr>
              <w:t xml:space="preserve">to </w:t>
            </w:r>
            <w:r w:rsidR="00226A93" w:rsidRPr="00A74E33">
              <w:rPr>
                <w:rFonts w:ascii="Arial" w:hAnsi="Arial" w:cs="Arial"/>
                <w:color w:val="000000" w:themeColor="text1"/>
              </w:rPr>
              <w:t xml:space="preserve"> enterprises</w:t>
            </w:r>
            <w:proofErr w:type="gramEnd"/>
            <w:r w:rsidR="00226A93" w:rsidRPr="00A74E33">
              <w:rPr>
                <w:rFonts w:ascii="Arial" w:hAnsi="Arial" w:cs="Arial"/>
                <w:color w:val="000000" w:themeColor="text1"/>
              </w:rPr>
              <w:t xml:space="preserve"> </w:t>
            </w:r>
            <w:r w:rsidR="00A74E33" w:rsidRPr="00A74E33">
              <w:rPr>
                <w:rFonts w:ascii="Arial" w:hAnsi="Arial" w:cs="Arial"/>
                <w:color w:val="000000" w:themeColor="text1"/>
              </w:rPr>
              <w:t>owned</w:t>
            </w:r>
            <w:r w:rsidR="00226A93" w:rsidRPr="00A74E33">
              <w:rPr>
                <w:rFonts w:ascii="Arial" w:hAnsi="Arial" w:cs="Arial"/>
                <w:color w:val="000000" w:themeColor="text1"/>
              </w:rPr>
              <w:t xml:space="preserve"> </w:t>
            </w:r>
            <w:r w:rsidR="00A74E33" w:rsidRPr="00A74E33">
              <w:rPr>
                <w:rFonts w:ascii="Arial" w:hAnsi="Arial" w:cs="Arial"/>
                <w:color w:val="000000" w:themeColor="text1"/>
              </w:rPr>
              <w:t>by designated individuals</w:t>
            </w:r>
          </w:p>
          <w:p w14:paraId="403703E5" w14:textId="3E9085FF" w:rsidR="00A74E33" w:rsidRPr="00A74E33" w:rsidRDefault="00931B91" w:rsidP="001707D3">
            <w:pPr>
              <w:pStyle w:val="ListParagraph"/>
              <w:numPr>
                <w:ilvl w:val="0"/>
                <w:numId w:val="51"/>
              </w:numPr>
              <w:autoSpaceDE w:val="0"/>
              <w:autoSpaceDN w:val="0"/>
              <w:adjustRightInd w:val="0"/>
              <w:spacing w:line="276" w:lineRule="auto"/>
              <w:rPr>
                <w:rFonts w:ascii="Arial" w:hAnsi="Arial" w:cs="Arial"/>
                <w:color w:val="000000" w:themeColor="text1"/>
              </w:rPr>
            </w:pPr>
            <w:r>
              <w:rPr>
                <w:rFonts w:ascii="Arial" w:hAnsi="Arial" w:cs="Arial"/>
                <w:color w:val="000000" w:themeColor="text1"/>
              </w:rPr>
              <w:t xml:space="preserve">Enterprises owned by designated individuals bid </w:t>
            </w:r>
            <w:r w:rsidR="0064423A">
              <w:rPr>
                <w:rFonts w:ascii="Arial" w:hAnsi="Arial" w:cs="Arial"/>
                <w:color w:val="000000" w:themeColor="text1"/>
              </w:rPr>
              <w:t xml:space="preserve">and responsive </w:t>
            </w:r>
            <w:proofErr w:type="gramStart"/>
            <w:r w:rsidR="0064423A">
              <w:rPr>
                <w:rFonts w:ascii="Arial" w:hAnsi="Arial" w:cs="Arial"/>
                <w:color w:val="000000" w:themeColor="text1"/>
              </w:rPr>
              <w:t xml:space="preserve">to </w:t>
            </w:r>
            <w:r>
              <w:rPr>
                <w:rFonts w:ascii="Arial" w:hAnsi="Arial" w:cs="Arial"/>
                <w:color w:val="000000" w:themeColor="text1"/>
              </w:rPr>
              <w:t xml:space="preserve"> tenders</w:t>
            </w:r>
            <w:proofErr w:type="gramEnd"/>
            <w:r>
              <w:rPr>
                <w:rFonts w:ascii="Arial" w:hAnsi="Arial" w:cs="Arial"/>
                <w:color w:val="000000" w:themeColor="text1"/>
              </w:rPr>
              <w:t xml:space="preserve"> and quotations </w:t>
            </w:r>
            <w:r w:rsidR="0064423A">
              <w:rPr>
                <w:rFonts w:ascii="Arial" w:hAnsi="Arial" w:cs="Arial"/>
                <w:color w:val="000000" w:themeColor="text1"/>
              </w:rPr>
              <w:t>issued by the department</w:t>
            </w:r>
          </w:p>
        </w:tc>
      </w:tr>
      <w:tr w:rsidR="001707D3" w:rsidRPr="00890827" w14:paraId="2F8FDE4F" w14:textId="77777777" w:rsidTr="00262171">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423A1039" w14:textId="77777777" w:rsidR="001707D3" w:rsidRPr="000E2E29" w:rsidRDefault="001707D3" w:rsidP="001707D3">
            <w:pPr>
              <w:autoSpaceDE w:val="0"/>
              <w:autoSpaceDN w:val="0"/>
              <w:adjustRightInd w:val="0"/>
              <w:spacing w:line="276" w:lineRule="auto"/>
              <w:rPr>
                <w:rFonts w:ascii="Arial" w:hAnsi="Arial" w:cs="Arial"/>
                <w:b/>
                <w:color w:val="000000"/>
              </w:rPr>
            </w:pPr>
            <w:r w:rsidRPr="000E2E29">
              <w:rPr>
                <w:rFonts w:ascii="Arial" w:hAnsi="Arial" w:cs="Arial"/>
                <w:b/>
                <w:color w:val="000000"/>
              </w:rPr>
              <w:t>Disaggregation of Beneficiaries (where applicable)</w:t>
            </w:r>
          </w:p>
        </w:tc>
        <w:tc>
          <w:tcPr>
            <w:tcW w:w="2862" w:type="pct"/>
            <w:tcBorders>
              <w:top w:val="single" w:sz="4" w:space="0" w:color="auto"/>
              <w:left w:val="single" w:sz="4" w:space="0" w:color="auto"/>
              <w:bottom w:val="single" w:sz="4" w:space="0" w:color="auto"/>
              <w:right w:val="single" w:sz="4" w:space="0" w:color="auto"/>
            </w:tcBorders>
          </w:tcPr>
          <w:p w14:paraId="6547D9E6" w14:textId="4121C35C" w:rsidR="001707D3" w:rsidRPr="000E2E29" w:rsidRDefault="007613FC" w:rsidP="001707D3">
            <w:pPr>
              <w:autoSpaceDE w:val="0"/>
              <w:autoSpaceDN w:val="0"/>
              <w:adjustRightInd w:val="0"/>
              <w:spacing w:line="276" w:lineRule="auto"/>
              <w:rPr>
                <w:rFonts w:ascii="Arial" w:hAnsi="Arial" w:cs="Arial"/>
                <w:color w:val="000000" w:themeColor="text1"/>
              </w:rPr>
            </w:pPr>
            <w:r w:rsidRPr="000E2E29">
              <w:rPr>
                <w:rFonts w:ascii="Arial" w:hAnsi="Arial" w:cs="Arial"/>
                <w:color w:val="000000" w:themeColor="text1"/>
              </w:rPr>
              <w:t>Women</w:t>
            </w:r>
            <w:r w:rsidR="003D3A92">
              <w:rPr>
                <w:rFonts w:ascii="Arial" w:hAnsi="Arial" w:cs="Arial"/>
                <w:color w:val="000000" w:themeColor="text1"/>
              </w:rPr>
              <w:t xml:space="preserve"> </w:t>
            </w:r>
            <w:r w:rsidR="00F07C86" w:rsidRPr="000E2E29">
              <w:rPr>
                <w:rFonts w:ascii="Arial" w:hAnsi="Arial" w:cs="Arial"/>
                <w:color w:val="000000" w:themeColor="text1"/>
              </w:rPr>
              <w:t xml:space="preserve">- </w:t>
            </w:r>
            <w:r w:rsidR="160CF407" w:rsidRPr="4BFF70D1">
              <w:rPr>
                <w:rFonts w:ascii="Arial" w:hAnsi="Arial" w:cs="Arial"/>
                <w:color w:val="000000" w:themeColor="text1"/>
              </w:rPr>
              <w:t>4</w:t>
            </w:r>
            <w:r w:rsidR="04180F65" w:rsidRPr="4BFF70D1">
              <w:rPr>
                <w:rFonts w:ascii="Arial" w:hAnsi="Arial" w:cs="Arial"/>
                <w:color w:val="000000" w:themeColor="text1"/>
              </w:rPr>
              <w:t>0</w:t>
            </w:r>
            <w:r w:rsidR="00F07C86" w:rsidRPr="000E2E29">
              <w:rPr>
                <w:rFonts w:ascii="Arial" w:hAnsi="Arial" w:cs="Arial"/>
                <w:color w:val="000000" w:themeColor="text1"/>
              </w:rPr>
              <w:t>%</w:t>
            </w:r>
            <w:r w:rsidR="008E1D27">
              <w:rPr>
                <w:rFonts w:ascii="Arial" w:hAnsi="Arial" w:cs="Arial"/>
                <w:color w:val="000000" w:themeColor="text1"/>
              </w:rPr>
              <w:t xml:space="preserve"> </w:t>
            </w:r>
          </w:p>
          <w:p w14:paraId="7820AA4B" w14:textId="6E940F74" w:rsidR="007613FC" w:rsidRPr="000E2E29" w:rsidRDefault="007613FC" w:rsidP="001707D3">
            <w:pPr>
              <w:autoSpaceDE w:val="0"/>
              <w:autoSpaceDN w:val="0"/>
              <w:adjustRightInd w:val="0"/>
              <w:spacing w:line="276" w:lineRule="auto"/>
              <w:rPr>
                <w:rFonts w:ascii="Arial" w:hAnsi="Arial" w:cs="Arial"/>
                <w:color w:val="000000" w:themeColor="text1"/>
              </w:rPr>
            </w:pPr>
            <w:r w:rsidRPr="000E2E29">
              <w:rPr>
                <w:rFonts w:ascii="Arial" w:hAnsi="Arial" w:cs="Arial"/>
                <w:color w:val="000000" w:themeColor="text1"/>
              </w:rPr>
              <w:t>Youth</w:t>
            </w:r>
            <w:r w:rsidR="00CC1A16">
              <w:rPr>
                <w:rFonts w:ascii="Arial" w:hAnsi="Arial" w:cs="Arial"/>
                <w:color w:val="000000" w:themeColor="text1"/>
              </w:rPr>
              <w:t xml:space="preserve"> </w:t>
            </w:r>
            <w:r w:rsidR="00F07C86" w:rsidRPr="000E2E29">
              <w:rPr>
                <w:rFonts w:ascii="Arial" w:hAnsi="Arial" w:cs="Arial"/>
                <w:color w:val="000000" w:themeColor="text1"/>
              </w:rPr>
              <w:t xml:space="preserve">- </w:t>
            </w:r>
            <w:r w:rsidR="203C6312" w:rsidRPr="19C9CE64">
              <w:rPr>
                <w:rFonts w:ascii="Arial" w:hAnsi="Arial" w:cs="Arial"/>
                <w:color w:val="000000" w:themeColor="text1"/>
              </w:rPr>
              <w:t>3</w:t>
            </w:r>
            <w:r w:rsidR="04180F65" w:rsidRPr="19C9CE64">
              <w:rPr>
                <w:rFonts w:ascii="Arial" w:hAnsi="Arial" w:cs="Arial"/>
                <w:color w:val="000000" w:themeColor="text1"/>
              </w:rPr>
              <w:t>0</w:t>
            </w:r>
            <w:r w:rsidR="00F07C86" w:rsidRPr="000E2E29">
              <w:rPr>
                <w:rFonts w:ascii="Arial" w:hAnsi="Arial" w:cs="Arial"/>
                <w:color w:val="000000" w:themeColor="text1"/>
              </w:rPr>
              <w:t>%</w:t>
            </w:r>
            <w:r w:rsidR="00CC1A16">
              <w:rPr>
                <w:rFonts w:ascii="Arial" w:hAnsi="Arial" w:cs="Arial"/>
                <w:color w:val="000000" w:themeColor="text1"/>
              </w:rPr>
              <w:t xml:space="preserve"> </w:t>
            </w:r>
          </w:p>
          <w:p w14:paraId="69394F0F" w14:textId="05176BED" w:rsidR="007613FC" w:rsidRPr="000E2E29" w:rsidRDefault="007613FC" w:rsidP="001707D3">
            <w:pPr>
              <w:autoSpaceDE w:val="0"/>
              <w:autoSpaceDN w:val="0"/>
              <w:adjustRightInd w:val="0"/>
              <w:spacing w:line="276" w:lineRule="auto"/>
              <w:rPr>
                <w:rFonts w:ascii="Arial" w:hAnsi="Arial" w:cs="Arial"/>
                <w:color w:val="000000" w:themeColor="text1"/>
              </w:rPr>
            </w:pPr>
            <w:r w:rsidRPr="000E2E29">
              <w:rPr>
                <w:rFonts w:ascii="Arial" w:hAnsi="Arial" w:cs="Arial"/>
                <w:color w:val="000000" w:themeColor="text1"/>
              </w:rPr>
              <w:t>People with Disabilities</w:t>
            </w:r>
            <w:r w:rsidR="00F07C86" w:rsidRPr="000E2E29">
              <w:rPr>
                <w:rFonts w:ascii="Arial" w:hAnsi="Arial" w:cs="Arial"/>
                <w:color w:val="000000" w:themeColor="text1"/>
              </w:rPr>
              <w:t xml:space="preserve"> – </w:t>
            </w:r>
            <w:r w:rsidR="000F7F5F" w:rsidRPr="000E2E29">
              <w:rPr>
                <w:rFonts w:ascii="Arial" w:hAnsi="Arial" w:cs="Arial"/>
                <w:color w:val="000000" w:themeColor="text1"/>
              </w:rPr>
              <w:t>7</w:t>
            </w:r>
            <w:r w:rsidR="00F07C86" w:rsidRPr="000E2E29">
              <w:rPr>
                <w:rFonts w:ascii="Arial" w:hAnsi="Arial" w:cs="Arial"/>
                <w:color w:val="000000" w:themeColor="text1"/>
              </w:rPr>
              <w:t>%</w:t>
            </w:r>
            <w:r w:rsidR="00CC1A16">
              <w:rPr>
                <w:rFonts w:ascii="Arial" w:hAnsi="Arial" w:cs="Arial"/>
                <w:color w:val="000000" w:themeColor="text1"/>
              </w:rPr>
              <w:t xml:space="preserve"> </w:t>
            </w:r>
          </w:p>
          <w:p w14:paraId="7E020BE9" w14:textId="3BFA1C2B" w:rsidR="007613FC" w:rsidRPr="000E2E29" w:rsidRDefault="007613FC" w:rsidP="001707D3">
            <w:pPr>
              <w:autoSpaceDE w:val="0"/>
              <w:autoSpaceDN w:val="0"/>
              <w:adjustRightInd w:val="0"/>
              <w:spacing w:line="276" w:lineRule="auto"/>
              <w:rPr>
                <w:rFonts w:ascii="Arial" w:hAnsi="Arial" w:cs="Arial"/>
                <w:color w:val="000000" w:themeColor="text1"/>
              </w:rPr>
            </w:pPr>
            <w:r w:rsidRPr="000E2E29">
              <w:rPr>
                <w:rFonts w:ascii="Arial" w:hAnsi="Arial" w:cs="Arial"/>
                <w:color w:val="000000" w:themeColor="text1"/>
              </w:rPr>
              <w:t>Military Veterans</w:t>
            </w:r>
            <w:r w:rsidR="00653E21" w:rsidRPr="000E2E29">
              <w:rPr>
                <w:rFonts w:ascii="Arial" w:hAnsi="Arial" w:cs="Arial"/>
                <w:color w:val="000000" w:themeColor="text1"/>
              </w:rPr>
              <w:t xml:space="preserve"> </w:t>
            </w:r>
            <w:r w:rsidR="00481EAD" w:rsidRPr="000E2E29">
              <w:rPr>
                <w:rFonts w:ascii="Arial" w:hAnsi="Arial" w:cs="Arial"/>
                <w:color w:val="000000" w:themeColor="text1"/>
              </w:rPr>
              <w:t>–</w:t>
            </w:r>
            <w:r w:rsidR="001D6D60" w:rsidRPr="000E2E29">
              <w:rPr>
                <w:rFonts w:ascii="Arial" w:hAnsi="Arial" w:cs="Arial"/>
                <w:color w:val="000000" w:themeColor="text1"/>
              </w:rPr>
              <w:t xml:space="preserve"> </w:t>
            </w:r>
            <w:r w:rsidR="7E92BF96" w:rsidRPr="035083F2">
              <w:rPr>
                <w:rFonts w:ascii="Arial" w:hAnsi="Arial" w:cs="Arial"/>
                <w:color w:val="000000" w:themeColor="text1"/>
              </w:rPr>
              <w:t>5</w:t>
            </w:r>
            <w:r w:rsidR="00481EAD" w:rsidRPr="000E2E29">
              <w:rPr>
                <w:rFonts w:ascii="Arial" w:hAnsi="Arial" w:cs="Arial"/>
                <w:color w:val="000000" w:themeColor="text1"/>
              </w:rPr>
              <w:t>%</w:t>
            </w:r>
            <w:r w:rsidR="008C0A18">
              <w:rPr>
                <w:rFonts w:ascii="Arial" w:hAnsi="Arial" w:cs="Arial"/>
                <w:color w:val="000000" w:themeColor="text1"/>
              </w:rPr>
              <w:t xml:space="preserve"> </w:t>
            </w:r>
          </w:p>
        </w:tc>
      </w:tr>
      <w:tr w:rsidR="001707D3" w:rsidRPr="00890827" w14:paraId="0EE77F82" w14:textId="77777777" w:rsidTr="00262171">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3D504F7F" w14:textId="77777777" w:rsidR="001707D3" w:rsidRPr="00F1710E" w:rsidRDefault="001707D3" w:rsidP="001707D3">
            <w:pPr>
              <w:spacing w:line="276" w:lineRule="auto"/>
              <w:rPr>
                <w:rFonts w:ascii="Arial" w:hAnsi="Arial" w:cs="Arial"/>
                <w:b/>
              </w:rPr>
            </w:pPr>
            <w:r w:rsidRPr="00F1710E">
              <w:rPr>
                <w:rFonts w:ascii="Arial" w:hAnsi="Arial" w:cs="Arial"/>
                <w:b/>
              </w:rPr>
              <w:t xml:space="preserve">Spatial Transformation (where applicable) </w:t>
            </w:r>
          </w:p>
        </w:tc>
        <w:tc>
          <w:tcPr>
            <w:tcW w:w="2862" w:type="pct"/>
            <w:tcBorders>
              <w:top w:val="single" w:sz="4" w:space="0" w:color="auto"/>
              <w:left w:val="single" w:sz="4" w:space="0" w:color="auto"/>
              <w:bottom w:val="single" w:sz="4" w:space="0" w:color="auto"/>
              <w:right w:val="single" w:sz="4" w:space="0" w:color="auto"/>
            </w:tcBorders>
          </w:tcPr>
          <w:p w14:paraId="4D0689F6" w14:textId="5D386ADF" w:rsidR="00E93328" w:rsidRPr="00415FFF" w:rsidRDefault="00415FFF" w:rsidP="001707D3">
            <w:pPr>
              <w:spacing w:line="276" w:lineRule="auto"/>
              <w:rPr>
                <w:rFonts w:ascii="Arial" w:hAnsi="Arial" w:cs="Arial"/>
                <w:color w:val="000000" w:themeColor="text1"/>
              </w:rPr>
            </w:pPr>
            <w:r>
              <w:rPr>
                <w:rFonts w:ascii="Arial" w:hAnsi="Arial" w:cs="Arial"/>
                <w:color w:val="000000" w:themeColor="text1"/>
              </w:rPr>
              <w:t>A</w:t>
            </w:r>
            <w:r w:rsidR="00E93328">
              <w:rPr>
                <w:rFonts w:ascii="Arial" w:hAnsi="Arial" w:cs="Arial"/>
                <w:color w:val="000000" w:themeColor="text1"/>
              </w:rPr>
              <w:t>ll district</w:t>
            </w:r>
            <w:r w:rsidR="00872620">
              <w:rPr>
                <w:rFonts w:ascii="Arial" w:hAnsi="Arial" w:cs="Arial"/>
                <w:color w:val="000000" w:themeColor="text1"/>
              </w:rPr>
              <w:t>s</w:t>
            </w:r>
          </w:p>
        </w:tc>
      </w:tr>
      <w:tr w:rsidR="001707D3" w:rsidRPr="00890827" w14:paraId="6688D98E" w14:textId="77777777" w:rsidTr="00262171">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6213493C" w14:textId="77777777" w:rsidR="001707D3" w:rsidRPr="00F1710E" w:rsidRDefault="001707D3" w:rsidP="001707D3">
            <w:pPr>
              <w:autoSpaceDE w:val="0"/>
              <w:autoSpaceDN w:val="0"/>
              <w:adjustRightInd w:val="0"/>
              <w:spacing w:line="276" w:lineRule="auto"/>
              <w:rPr>
                <w:rFonts w:ascii="Arial" w:hAnsi="Arial" w:cs="Arial"/>
                <w:b/>
                <w:bCs/>
                <w:color w:val="000000"/>
              </w:rPr>
            </w:pPr>
            <w:r w:rsidRPr="00F1710E">
              <w:rPr>
                <w:rFonts w:ascii="Arial" w:hAnsi="Arial" w:cs="Arial"/>
                <w:b/>
                <w:bCs/>
                <w:color w:val="000000"/>
              </w:rPr>
              <w:t>Desired performance</w:t>
            </w:r>
          </w:p>
        </w:tc>
        <w:tc>
          <w:tcPr>
            <w:tcW w:w="2862" w:type="pct"/>
            <w:tcBorders>
              <w:top w:val="single" w:sz="4" w:space="0" w:color="auto"/>
              <w:left w:val="single" w:sz="4" w:space="0" w:color="auto"/>
              <w:bottom w:val="single" w:sz="4" w:space="0" w:color="auto"/>
              <w:right w:val="single" w:sz="4" w:space="0" w:color="auto"/>
            </w:tcBorders>
          </w:tcPr>
          <w:p w14:paraId="18ED66AE" w14:textId="770AE00E" w:rsidR="001707D3" w:rsidRPr="00415FFF" w:rsidRDefault="00481EAD" w:rsidP="001707D3">
            <w:pPr>
              <w:autoSpaceDE w:val="0"/>
              <w:autoSpaceDN w:val="0"/>
              <w:adjustRightInd w:val="0"/>
              <w:spacing w:line="276" w:lineRule="auto"/>
              <w:rPr>
                <w:rFonts w:ascii="Arial" w:hAnsi="Arial" w:cs="Arial"/>
                <w:color w:val="000000" w:themeColor="text1"/>
              </w:rPr>
            </w:pPr>
            <w:r w:rsidRPr="00415FFF">
              <w:rPr>
                <w:rFonts w:ascii="Arial" w:hAnsi="Arial" w:cs="Arial"/>
                <w:color w:val="000000" w:themeColor="text1"/>
              </w:rPr>
              <w:t xml:space="preserve">Previously disadvantaged </w:t>
            </w:r>
            <w:r w:rsidR="00636AB7" w:rsidRPr="00415FFF">
              <w:rPr>
                <w:rFonts w:ascii="Arial" w:hAnsi="Arial" w:cs="Arial"/>
                <w:color w:val="000000" w:themeColor="text1"/>
              </w:rPr>
              <w:t xml:space="preserve">individuals benefiting from preferential procurement </w:t>
            </w:r>
            <w:r w:rsidR="00EB2430" w:rsidRPr="00415FFF">
              <w:rPr>
                <w:rFonts w:ascii="Arial" w:hAnsi="Arial" w:cs="Arial"/>
                <w:color w:val="000000" w:themeColor="text1"/>
              </w:rPr>
              <w:t>strategy</w:t>
            </w:r>
          </w:p>
        </w:tc>
      </w:tr>
      <w:tr w:rsidR="001707D3" w:rsidRPr="00890827" w14:paraId="20734038" w14:textId="77777777" w:rsidTr="00262171">
        <w:trPr>
          <w:trHeight w:val="296"/>
        </w:trPr>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2B0F0D34" w14:textId="77777777" w:rsidR="001707D3" w:rsidRPr="00F1710E" w:rsidRDefault="001707D3" w:rsidP="001707D3">
            <w:pPr>
              <w:autoSpaceDE w:val="0"/>
              <w:autoSpaceDN w:val="0"/>
              <w:adjustRightInd w:val="0"/>
              <w:spacing w:line="276" w:lineRule="auto"/>
              <w:rPr>
                <w:rFonts w:ascii="Arial" w:hAnsi="Arial" w:cs="Arial"/>
              </w:rPr>
            </w:pPr>
            <w:r w:rsidRPr="00F1710E">
              <w:rPr>
                <w:rFonts w:ascii="Arial" w:hAnsi="Arial" w:cs="Arial"/>
                <w:b/>
                <w:bCs/>
              </w:rPr>
              <w:t xml:space="preserve">Indicator Responsibility </w:t>
            </w:r>
          </w:p>
        </w:tc>
        <w:tc>
          <w:tcPr>
            <w:tcW w:w="2862" w:type="pct"/>
            <w:tcBorders>
              <w:top w:val="single" w:sz="4" w:space="0" w:color="auto"/>
              <w:left w:val="single" w:sz="4" w:space="0" w:color="auto"/>
              <w:bottom w:val="single" w:sz="4" w:space="0" w:color="auto"/>
              <w:right w:val="single" w:sz="4" w:space="0" w:color="auto"/>
            </w:tcBorders>
          </w:tcPr>
          <w:p w14:paraId="7B7A5DF3" w14:textId="77777777" w:rsidR="001707D3" w:rsidRPr="00415FFF" w:rsidRDefault="001707D3" w:rsidP="001707D3">
            <w:pPr>
              <w:autoSpaceDE w:val="0"/>
              <w:autoSpaceDN w:val="0"/>
              <w:adjustRightInd w:val="0"/>
              <w:spacing w:line="276" w:lineRule="auto"/>
              <w:rPr>
                <w:rFonts w:ascii="Arial" w:hAnsi="Arial" w:cs="Arial"/>
                <w:color w:val="000000" w:themeColor="text1"/>
              </w:rPr>
            </w:pPr>
            <w:r w:rsidRPr="00415FFF">
              <w:rPr>
                <w:rFonts w:ascii="Arial" w:hAnsi="Arial" w:cs="Arial"/>
                <w:color w:val="000000" w:themeColor="text1"/>
              </w:rPr>
              <w:t>Chief Financial Officer (CFO)</w:t>
            </w:r>
          </w:p>
        </w:tc>
      </w:tr>
    </w:tbl>
    <w:p w14:paraId="0A62ECB4" w14:textId="48EDC15C" w:rsidR="004C46D8" w:rsidRDefault="0059205D" w:rsidP="00CD6C03">
      <w:pPr>
        <w:pStyle w:val="Heading2"/>
      </w:pPr>
      <w:bookmarkStart w:id="66" w:name="_Toc192198351"/>
      <w:r w:rsidRPr="0059205D">
        <w:t>16</w:t>
      </w:r>
      <w:r w:rsidR="00391971">
        <w:t>.</w:t>
      </w:r>
      <w:r w:rsidRPr="0059205D">
        <w:t xml:space="preserve"> </w:t>
      </w:r>
      <w:r w:rsidR="00237CAE" w:rsidRPr="0059205D">
        <w:t>PROGRAMME 2: SOCIAL WELFARE SERVICES</w:t>
      </w:r>
      <w:bookmarkEnd w:id="66"/>
      <w:r w:rsidR="00237CAE" w:rsidRPr="0059205D">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01"/>
        <w:gridCol w:w="7449"/>
      </w:tblGrid>
      <w:tr w:rsidR="00F03183" w:rsidRPr="000155E6" w14:paraId="0832C104" w14:textId="77777777" w:rsidTr="000142BB">
        <w:trPr>
          <w:trHeight w:val="50"/>
        </w:trPr>
        <w:tc>
          <w:tcPr>
            <w:tcW w:w="212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0A07F3FC" w14:textId="77777777" w:rsidR="00EB6571" w:rsidRPr="00CE5B24" w:rsidRDefault="00EB6571" w:rsidP="00020B7E">
            <w:pPr>
              <w:spacing w:after="0"/>
              <w:rPr>
                <w:rFonts w:ascii="Arial" w:eastAsia="Arial" w:hAnsi="Arial" w:cs="Arial"/>
              </w:rPr>
            </w:pPr>
            <w:r w:rsidRPr="00CE5B24">
              <w:rPr>
                <w:rFonts w:ascii="Arial" w:eastAsia="Arial" w:hAnsi="Arial" w:cs="Arial"/>
                <w:b/>
              </w:rPr>
              <w:t xml:space="preserve">Indicator Title </w:t>
            </w:r>
          </w:p>
        </w:tc>
        <w:tc>
          <w:tcPr>
            <w:tcW w:w="28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6E27CEBB" w14:textId="363593C6" w:rsidR="00EB6571" w:rsidRPr="00CE5B24" w:rsidRDefault="00EB6571" w:rsidP="00020B7E">
            <w:pPr>
              <w:spacing w:after="0" w:line="276" w:lineRule="auto"/>
              <w:rPr>
                <w:rFonts w:ascii="Arial" w:hAnsi="Arial" w:cs="Arial"/>
              </w:rPr>
            </w:pPr>
            <w:r w:rsidRPr="00CE5B24">
              <w:rPr>
                <w:rFonts w:ascii="Arial" w:hAnsi="Arial" w:cs="Arial"/>
              </w:rPr>
              <w:t xml:space="preserve">Older </w:t>
            </w:r>
            <w:proofErr w:type="gramStart"/>
            <w:r w:rsidRPr="00CE5B24">
              <w:rPr>
                <w:rFonts w:ascii="Arial" w:hAnsi="Arial" w:cs="Arial"/>
              </w:rPr>
              <w:t>persons</w:t>
            </w:r>
            <w:proofErr w:type="gramEnd"/>
            <w:r w:rsidRPr="00CE5B24">
              <w:rPr>
                <w:rFonts w:ascii="Arial" w:hAnsi="Arial" w:cs="Arial"/>
              </w:rPr>
              <w:t xml:space="preserve"> accessing services </w:t>
            </w:r>
          </w:p>
        </w:tc>
      </w:tr>
      <w:tr w:rsidR="0005352F" w:rsidRPr="000155E6" w14:paraId="145CE0C7" w14:textId="77777777" w:rsidTr="000142BB">
        <w:tc>
          <w:tcPr>
            <w:tcW w:w="212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1E236B48" w14:textId="77777777" w:rsidR="00EB6571" w:rsidRPr="00CE5B24" w:rsidRDefault="00EB6571">
            <w:pPr>
              <w:rPr>
                <w:rFonts w:ascii="Arial" w:eastAsia="Arial" w:hAnsi="Arial" w:cs="Arial"/>
              </w:rPr>
            </w:pPr>
            <w:r w:rsidRPr="00CE5B24">
              <w:rPr>
                <w:rFonts w:ascii="Arial" w:eastAsia="Arial" w:hAnsi="Arial" w:cs="Arial"/>
                <w:b/>
              </w:rPr>
              <w:t xml:space="preserve">Definition </w:t>
            </w:r>
          </w:p>
        </w:tc>
        <w:tc>
          <w:tcPr>
            <w:tcW w:w="287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48F2CA" w14:textId="11061CF3" w:rsidR="398C21D4" w:rsidRDefault="398C21D4" w:rsidP="00020B7E">
            <w:pPr>
              <w:spacing w:after="0" w:line="276" w:lineRule="auto"/>
              <w:rPr>
                <w:rFonts w:ascii="Arial" w:eastAsia="Arial" w:hAnsi="Arial" w:cs="Arial"/>
                <w:sz w:val="24"/>
                <w:szCs w:val="24"/>
              </w:rPr>
            </w:pPr>
            <w:r w:rsidRPr="1E16038B">
              <w:rPr>
                <w:rFonts w:ascii="Arial" w:eastAsia="Arial" w:hAnsi="Arial" w:cs="Arial"/>
                <w:sz w:val="24"/>
                <w:szCs w:val="24"/>
              </w:rPr>
              <w:t xml:space="preserve">This indicator counts older </w:t>
            </w:r>
            <w:proofErr w:type="gramStart"/>
            <w:r w:rsidRPr="1E16038B">
              <w:rPr>
                <w:rFonts w:ascii="Arial" w:eastAsia="Arial" w:hAnsi="Arial" w:cs="Arial"/>
                <w:sz w:val="24"/>
                <w:szCs w:val="24"/>
              </w:rPr>
              <w:t>persons</w:t>
            </w:r>
            <w:proofErr w:type="gramEnd"/>
            <w:r w:rsidRPr="1E16038B">
              <w:rPr>
                <w:rFonts w:ascii="Arial" w:eastAsia="Arial" w:hAnsi="Arial" w:cs="Arial"/>
                <w:sz w:val="24"/>
                <w:szCs w:val="24"/>
              </w:rPr>
              <w:t xml:space="preserve"> aged 60 and above who are accessing community-based care services and those in residential facilities. </w:t>
            </w:r>
          </w:p>
        </w:tc>
      </w:tr>
      <w:tr w:rsidR="0005352F" w:rsidRPr="000155E6" w14:paraId="4AE482A8" w14:textId="77777777" w:rsidTr="000142BB">
        <w:tc>
          <w:tcPr>
            <w:tcW w:w="212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4A27E0E6" w14:textId="77777777" w:rsidR="00EB6571" w:rsidRPr="00CE5B24" w:rsidRDefault="00EB6571">
            <w:pPr>
              <w:rPr>
                <w:rFonts w:ascii="Arial" w:eastAsia="Arial" w:hAnsi="Arial" w:cs="Arial"/>
              </w:rPr>
            </w:pPr>
            <w:r w:rsidRPr="00CE5B24">
              <w:rPr>
                <w:rFonts w:ascii="Arial" w:eastAsia="Arial" w:hAnsi="Arial" w:cs="Arial"/>
                <w:b/>
              </w:rPr>
              <w:t>Source of data</w:t>
            </w:r>
          </w:p>
        </w:tc>
        <w:tc>
          <w:tcPr>
            <w:tcW w:w="287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A214E0" w14:textId="3C460B1B" w:rsidR="398C21D4" w:rsidRDefault="398C21D4" w:rsidP="00020B7E">
            <w:pPr>
              <w:spacing w:after="0" w:line="276" w:lineRule="auto"/>
              <w:rPr>
                <w:rFonts w:ascii="Arial" w:eastAsia="Arial" w:hAnsi="Arial" w:cs="Arial"/>
                <w:sz w:val="24"/>
                <w:szCs w:val="24"/>
              </w:rPr>
            </w:pPr>
            <w:r w:rsidRPr="1E16038B">
              <w:rPr>
                <w:rFonts w:ascii="Arial" w:eastAsia="Arial" w:hAnsi="Arial" w:cs="Arial"/>
                <w:sz w:val="24"/>
                <w:szCs w:val="24"/>
              </w:rPr>
              <w:t>Dated and signed register or database with names, surnames and ID numbers, disaggregated by gender, disability status and district.</w:t>
            </w:r>
          </w:p>
        </w:tc>
      </w:tr>
      <w:tr w:rsidR="00C617B3" w:rsidRPr="000155E6" w14:paraId="1FF75B78" w14:textId="77777777" w:rsidTr="000142BB">
        <w:trPr>
          <w:trHeight w:val="106"/>
        </w:trPr>
        <w:tc>
          <w:tcPr>
            <w:tcW w:w="212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3B754345" w14:textId="77777777" w:rsidR="009575C6" w:rsidRPr="00CE5B24" w:rsidRDefault="009575C6" w:rsidP="00020B7E">
            <w:pPr>
              <w:spacing w:after="0"/>
              <w:rPr>
                <w:rFonts w:ascii="Arial" w:eastAsia="Arial" w:hAnsi="Arial" w:cs="Arial"/>
              </w:rPr>
            </w:pPr>
            <w:r w:rsidRPr="00CE5B24">
              <w:rPr>
                <w:rFonts w:ascii="Arial" w:eastAsia="Arial" w:hAnsi="Arial" w:cs="Arial"/>
                <w:b/>
              </w:rPr>
              <w:t xml:space="preserve">Method of Calculation / Assessment </w:t>
            </w:r>
          </w:p>
        </w:tc>
        <w:tc>
          <w:tcPr>
            <w:tcW w:w="287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E57BE5" w14:textId="349ACD53" w:rsidR="398C21D4" w:rsidRDefault="398C21D4" w:rsidP="00020B7E">
            <w:pPr>
              <w:spacing w:after="0" w:line="276" w:lineRule="auto"/>
              <w:rPr>
                <w:rFonts w:ascii="Arial" w:eastAsia="Arial" w:hAnsi="Arial" w:cs="Arial"/>
                <w:sz w:val="24"/>
                <w:szCs w:val="24"/>
              </w:rPr>
            </w:pPr>
            <w:r w:rsidRPr="1E16038B">
              <w:rPr>
                <w:rFonts w:ascii="Arial" w:eastAsia="Arial" w:hAnsi="Arial" w:cs="Arial"/>
                <w:sz w:val="24"/>
                <w:szCs w:val="24"/>
              </w:rPr>
              <w:t xml:space="preserve">Simple </w:t>
            </w:r>
            <w:r w:rsidR="6660687E" w:rsidRPr="1E16038B">
              <w:rPr>
                <w:rFonts w:ascii="Arial" w:eastAsia="Arial" w:hAnsi="Arial" w:cs="Arial"/>
                <w:sz w:val="24"/>
                <w:szCs w:val="24"/>
              </w:rPr>
              <w:t>count</w:t>
            </w:r>
          </w:p>
        </w:tc>
      </w:tr>
      <w:tr w:rsidR="0005352F" w:rsidRPr="000155E6" w14:paraId="604F5821" w14:textId="77777777" w:rsidTr="000142BB">
        <w:tc>
          <w:tcPr>
            <w:tcW w:w="212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6F7CBE71" w14:textId="77777777" w:rsidR="00EB6571" w:rsidRPr="00CE5B24" w:rsidRDefault="00EB6571" w:rsidP="00020B7E">
            <w:pPr>
              <w:spacing w:after="0"/>
              <w:rPr>
                <w:rFonts w:ascii="Arial" w:eastAsia="Arial" w:hAnsi="Arial" w:cs="Arial"/>
              </w:rPr>
            </w:pPr>
            <w:r w:rsidRPr="00CE5B24">
              <w:rPr>
                <w:rFonts w:ascii="Arial" w:eastAsia="Arial" w:hAnsi="Arial" w:cs="Arial"/>
                <w:b/>
              </w:rPr>
              <w:t xml:space="preserve">Assumptions </w:t>
            </w:r>
          </w:p>
        </w:tc>
        <w:tc>
          <w:tcPr>
            <w:tcW w:w="287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CC2A19" w14:textId="6BF67D82" w:rsidR="36AD3C85" w:rsidRDefault="36AD3C85" w:rsidP="00020B7E">
            <w:pPr>
              <w:spacing w:after="0" w:line="276" w:lineRule="auto"/>
              <w:rPr>
                <w:rFonts w:ascii="Arial" w:eastAsia="Arial" w:hAnsi="Arial" w:cs="Arial"/>
                <w:sz w:val="24"/>
                <w:szCs w:val="24"/>
              </w:rPr>
            </w:pPr>
            <w:r w:rsidRPr="1E16038B">
              <w:rPr>
                <w:rFonts w:ascii="Arial" w:eastAsia="Arial" w:hAnsi="Arial" w:cs="Arial"/>
                <w:sz w:val="24"/>
                <w:szCs w:val="24"/>
              </w:rPr>
              <w:t>Older Persons are in need residential and active ageing programmes</w:t>
            </w:r>
          </w:p>
        </w:tc>
      </w:tr>
      <w:tr w:rsidR="0005352F" w:rsidRPr="000155E6" w14:paraId="70D2CCD4" w14:textId="77777777" w:rsidTr="000142BB">
        <w:tc>
          <w:tcPr>
            <w:tcW w:w="212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5EF4C267" w14:textId="77777777" w:rsidR="00EB6571" w:rsidRPr="00CE5B24" w:rsidRDefault="00EB6571">
            <w:pPr>
              <w:rPr>
                <w:rFonts w:ascii="Arial" w:eastAsia="Arial" w:hAnsi="Arial" w:cs="Arial"/>
                <w:b/>
              </w:rPr>
            </w:pPr>
            <w:r w:rsidRPr="00CE5B24">
              <w:rPr>
                <w:rFonts w:ascii="Arial" w:eastAsia="Arial" w:hAnsi="Arial" w:cs="Arial"/>
                <w:b/>
              </w:rPr>
              <w:t>Disaggregation of Beneficiaries (where applicable)</w:t>
            </w:r>
          </w:p>
        </w:tc>
        <w:tc>
          <w:tcPr>
            <w:tcW w:w="287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D2D024" w14:textId="32EC6C30" w:rsidR="00EB6571" w:rsidRPr="00CE5B24" w:rsidRDefault="00EB6571" w:rsidP="00020B7E">
            <w:pPr>
              <w:pStyle w:val="ListParagraph"/>
              <w:numPr>
                <w:ilvl w:val="0"/>
                <w:numId w:val="25"/>
              </w:numPr>
              <w:spacing w:after="0" w:line="276" w:lineRule="auto"/>
              <w:rPr>
                <w:rFonts w:ascii="Arial" w:eastAsia="Arial" w:hAnsi="Arial" w:cs="Arial"/>
              </w:rPr>
            </w:pPr>
            <w:r w:rsidRPr="00CE5B24">
              <w:rPr>
                <w:rFonts w:ascii="Arial" w:eastAsia="Arial" w:hAnsi="Arial" w:cs="Arial"/>
              </w:rPr>
              <w:t xml:space="preserve">Older </w:t>
            </w:r>
            <w:proofErr w:type="gramStart"/>
            <w:r w:rsidRPr="00CE5B24">
              <w:rPr>
                <w:rFonts w:ascii="Arial" w:eastAsia="Arial" w:hAnsi="Arial" w:cs="Arial"/>
              </w:rPr>
              <w:t>persons</w:t>
            </w:r>
            <w:proofErr w:type="gramEnd"/>
            <w:r w:rsidR="00A6051D" w:rsidRPr="00CE5B24">
              <w:rPr>
                <w:rFonts w:ascii="Arial" w:eastAsia="Arial" w:hAnsi="Arial" w:cs="Arial"/>
              </w:rPr>
              <w:t>:</w:t>
            </w:r>
            <w:r w:rsidR="00A6051D" w:rsidRPr="00CE5B24">
              <w:rPr>
                <w:rFonts w:ascii="Arial" w:hAnsi="Arial" w:cs="Arial"/>
              </w:rPr>
              <w:t xml:space="preserve"> (</w:t>
            </w:r>
            <w:r w:rsidRPr="00CE5B24">
              <w:rPr>
                <w:rFonts w:ascii="Arial" w:eastAsia="Arial" w:hAnsi="Arial" w:cs="Arial"/>
              </w:rPr>
              <w:t>100%)</w:t>
            </w:r>
          </w:p>
          <w:p w14:paraId="2887F668" w14:textId="77777777" w:rsidR="00EB6571" w:rsidRPr="00CE5B24" w:rsidRDefault="00EB6571" w:rsidP="000142BB">
            <w:pPr>
              <w:pStyle w:val="ListParagraph"/>
              <w:numPr>
                <w:ilvl w:val="1"/>
                <w:numId w:val="25"/>
              </w:numPr>
              <w:spacing w:after="0" w:line="276" w:lineRule="auto"/>
              <w:ind w:left="771"/>
              <w:rPr>
                <w:rFonts w:ascii="Arial" w:eastAsia="Arial" w:hAnsi="Arial" w:cs="Arial"/>
              </w:rPr>
            </w:pPr>
            <w:r w:rsidRPr="00CE5B24">
              <w:rPr>
                <w:rFonts w:ascii="Arial" w:eastAsia="Arial" w:hAnsi="Arial" w:cs="Arial"/>
              </w:rPr>
              <w:t xml:space="preserve"> (68%) Female</w:t>
            </w:r>
          </w:p>
          <w:p w14:paraId="0304BB0B" w14:textId="49350D20" w:rsidR="00EB6571" w:rsidRPr="00CE5B24" w:rsidRDefault="00EB6571" w:rsidP="000142BB">
            <w:pPr>
              <w:pStyle w:val="ListParagraph"/>
              <w:numPr>
                <w:ilvl w:val="1"/>
                <w:numId w:val="25"/>
              </w:numPr>
              <w:spacing w:after="0" w:line="276" w:lineRule="auto"/>
              <w:ind w:left="771"/>
              <w:rPr>
                <w:rFonts w:ascii="Arial" w:eastAsia="Arial" w:hAnsi="Arial" w:cs="Arial"/>
              </w:rPr>
            </w:pPr>
            <w:r w:rsidRPr="00CE5B24">
              <w:rPr>
                <w:rFonts w:ascii="Arial" w:eastAsia="Arial" w:hAnsi="Arial" w:cs="Arial"/>
              </w:rPr>
              <w:t xml:space="preserve"> (32</w:t>
            </w:r>
            <w:r w:rsidR="00A6051D" w:rsidRPr="00CE5B24">
              <w:rPr>
                <w:rFonts w:ascii="Arial" w:eastAsia="Arial" w:hAnsi="Arial" w:cs="Arial"/>
              </w:rPr>
              <w:t>%) Male</w:t>
            </w:r>
          </w:p>
          <w:p w14:paraId="67883E81" w14:textId="16930C99" w:rsidR="00EB6571" w:rsidRPr="00CE5B24" w:rsidRDefault="00EB6571" w:rsidP="000142BB">
            <w:pPr>
              <w:pStyle w:val="ListParagraph"/>
              <w:numPr>
                <w:ilvl w:val="1"/>
                <w:numId w:val="25"/>
              </w:numPr>
              <w:spacing w:after="0" w:line="276" w:lineRule="auto"/>
              <w:ind w:left="771"/>
              <w:rPr>
                <w:rFonts w:ascii="Arial" w:eastAsia="Arial" w:hAnsi="Arial" w:cs="Arial"/>
              </w:rPr>
            </w:pPr>
            <w:r w:rsidRPr="00CE5B24">
              <w:rPr>
                <w:rFonts w:ascii="Arial" w:eastAsia="Arial" w:hAnsi="Arial" w:cs="Arial"/>
              </w:rPr>
              <w:t xml:space="preserve"> (10</w:t>
            </w:r>
            <w:r w:rsidR="00A6051D" w:rsidRPr="00CE5B24">
              <w:rPr>
                <w:rFonts w:ascii="Arial" w:eastAsia="Arial" w:hAnsi="Arial" w:cs="Arial"/>
              </w:rPr>
              <w:t>%) Older</w:t>
            </w:r>
            <w:r w:rsidRPr="00CE5B24">
              <w:rPr>
                <w:rFonts w:ascii="Arial" w:eastAsia="Arial" w:hAnsi="Arial" w:cs="Arial"/>
              </w:rPr>
              <w:t xml:space="preserve"> </w:t>
            </w:r>
            <w:proofErr w:type="gramStart"/>
            <w:r w:rsidRPr="00CE5B24">
              <w:rPr>
                <w:rFonts w:ascii="Arial" w:eastAsia="Arial" w:hAnsi="Arial" w:cs="Arial"/>
              </w:rPr>
              <w:t>persons</w:t>
            </w:r>
            <w:proofErr w:type="gramEnd"/>
            <w:r w:rsidRPr="00CE5B24">
              <w:rPr>
                <w:rFonts w:ascii="Arial" w:eastAsia="Arial" w:hAnsi="Arial" w:cs="Arial"/>
              </w:rPr>
              <w:t xml:space="preserve"> with disabilities</w:t>
            </w:r>
          </w:p>
        </w:tc>
      </w:tr>
      <w:tr w:rsidR="0005352F" w:rsidRPr="000155E6" w14:paraId="6C4420B5" w14:textId="77777777" w:rsidTr="000142BB">
        <w:trPr>
          <w:trHeight w:val="278"/>
        </w:trPr>
        <w:tc>
          <w:tcPr>
            <w:tcW w:w="212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6208DC6C" w14:textId="77777777" w:rsidR="00EB6571" w:rsidRPr="00CE5B24" w:rsidRDefault="00EB6571">
            <w:pPr>
              <w:rPr>
                <w:rFonts w:ascii="Arial" w:hAnsi="Arial" w:cs="Arial"/>
                <w:b/>
              </w:rPr>
            </w:pPr>
            <w:r w:rsidRPr="00CE5B24">
              <w:rPr>
                <w:rFonts w:ascii="Arial" w:hAnsi="Arial" w:cs="Arial"/>
                <w:b/>
              </w:rPr>
              <w:t xml:space="preserve">Spatial Transformation (where applicable) </w:t>
            </w:r>
          </w:p>
        </w:tc>
        <w:tc>
          <w:tcPr>
            <w:tcW w:w="287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FCFB5F" w14:textId="684384F6" w:rsidR="00EB6571" w:rsidRPr="00CE5B24" w:rsidRDefault="00EB6571" w:rsidP="00020B7E">
            <w:pPr>
              <w:spacing w:after="0" w:line="276" w:lineRule="auto"/>
              <w:rPr>
                <w:rFonts w:ascii="Arial" w:hAnsi="Arial" w:cs="Arial"/>
              </w:rPr>
            </w:pPr>
            <w:r w:rsidRPr="00CE5B24">
              <w:rPr>
                <w:rFonts w:ascii="Arial" w:hAnsi="Arial" w:cs="Arial"/>
              </w:rPr>
              <w:t xml:space="preserve">Community based care and support service </w:t>
            </w:r>
            <w:proofErr w:type="spellStart"/>
            <w:r w:rsidRPr="00CE5B24">
              <w:rPr>
                <w:rFonts w:ascii="Arial" w:hAnsi="Arial" w:cs="Arial"/>
              </w:rPr>
              <w:t>centres</w:t>
            </w:r>
            <w:proofErr w:type="spellEnd"/>
            <w:r w:rsidRPr="00CE5B24">
              <w:rPr>
                <w:rFonts w:ascii="Arial" w:hAnsi="Arial" w:cs="Arial"/>
              </w:rPr>
              <w:t xml:space="preserve"> and </w:t>
            </w:r>
            <w:r w:rsidR="00563509" w:rsidRPr="00CE5B24">
              <w:rPr>
                <w:rFonts w:ascii="Arial" w:hAnsi="Arial" w:cs="Arial"/>
              </w:rPr>
              <w:t>residential facilities in the province</w:t>
            </w:r>
            <w:r w:rsidRPr="00CE5B24">
              <w:rPr>
                <w:rFonts w:ascii="Arial" w:hAnsi="Arial" w:cs="Arial"/>
              </w:rPr>
              <w:t>.</w:t>
            </w:r>
          </w:p>
        </w:tc>
      </w:tr>
      <w:tr w:rsidR="0005352F" w:rsidRPr="000155E6" w14:paraId="6296B9DF" w14:textId="77777777" w:rsidTr="000142BB">
        <w:tc>
          <w:tcPr>
            <w:tcW w:w="212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094329A1" w14:textId="77777777" w:rsidR="00EB6571" w:rsidRPr="00CE5B24" w:rsidRDefault="00EB6571">
            <w:pPr>
              <w:rPr>
                <w:rFonts w:ascii="Arial" w:eastAsia="Arial" w:hAnsi="Arial" w:cs="Arial"/>
                <w:b/>
              </w:rPr>
            </w:pPr>
            <w:r w:rsidRPr="00CE5B24">
              <w:rPr>
                <w:rFonts w:ascii="Arial" w:eastAsia="Arial" w:hAnsi="Arial" w:cs="Arial"/>
                <w:b/>
              </w:rPr>
              <w:lastRenderedPageBreak/>
              <w:t>Desired performance</w:t>
            </w:r>
          </w:p>
        </w:tc>
        <w:tc>
          <w:tcPr>
            <w:tcW w:w="287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A0C447" w14:textId="511177E3" w:rsidR="00EB6571" w:rsidRPr="00CE5B24" w:rsidRDefault="00EB6571" w:rsidP="00020B7E">
            <w:pPr>
              <w:spacing w:after="0" w:line="276" w:lineRule="auto"/>
              <w:rPr>
                <w:rFonts w:ascii="Arial" w:eastAsia="Arial" w:hAnsi="Arial" w:cs="Arial"/>
              </w:rPr>
            </w:pPr>
            <w:r w:rsidRPr="00CE5B24">
              <w:rPr>
                <w:rFonts w:ascii="Arial" w:eastAsia="Arial" w:hAnsi="Arial" w:cs="Arial"/>
              </w:rPr>
              <w:t xml:space="preserve">Increased access in </w:t>
            </w:r>
            <w:r w:rsidR="00A6051D" w:rsidRPr="00CE5B24">
              <w:rPr>
                <w:rFonts w:ascii="Arial" w:eastAsia="Arial" w:hAnsi="Arial" w:cs="Arial"/>
              </w:rPr>
              <w:t>community-based</w:t>
            </w:r>
            <w:r w:rsidRPr="00CE5B24">
              <w:rPr>
                <w:rFonts w:ascii="Arial" w:eastAsia="Arial" w:hAnsi="Arial" w:cs="Arial"/>
              </w:rPr>
              <w:t xml:space="preserve"> care and support services and </w:t>
            </w:r>
            <w:r w:rsidR="000846F5" w:rsidRPr="00CE5B24">
              <w:rPr>
                <w:rFonts w:ascii="Arial" w:eastAsia="Arial" w:hAnsi="Arial" w:cs="Arial"/>
              </w:rPr>
              <w:t>r</w:t>
            </w:r>
            <w:r w:rsidRPr="00CE5B24">
              <w:rPr>
                <w:rFonts w:ascii="Arial" w:eastAsia="Arial" w:hAnsi="Arial" w:cs="Arial"/>
              </w:rPr>
              <w:t xml:space="preserve">esidential facilities to older </w:t>
            </w:r>
            <w:proofErr w:type="gramStart"/>
            <w:r w:rsidRPr="00CE5B24">
              <w:rPr>
                <w:rFonts w:ascii="Arial" w:eastAsia="Arial" w:hAnsi="Arial" w:cs="Arial"/>
              </w:rPr>
              <w:t>persons</w:t>
            </w:r>
            <w:proofErr w:type="gramEnd"/>
            <w:r w:rsidRPr="00CE5B24">
              <w:rPr>
                <w:rFonts w:ascii="Arial" w:eastAsia="Arial" w:hAnsi="Arial" w:cs="Arial"/>
              </w:rPr>
              <w:t xml:space="preserve"> aged 60 and above.</w:t>
            </w:r>
          </w:p>
        </w:tc>
      </w:tr>
      <w:tr w:rsidR="0005352F" w:rsidRPr="000155E6" w14:paraId="577C23F5" w14:textId="77777777" w:rsidTr="000142BB">
        <w:tc>
          <w:tcPr>
            <w:tcW w:w="212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4B65975F" w14:textId="77777777" w:rsidR="00EB6571" w:rsidRPr="00CE5B24" w:rsidRDefault="00EB6571">
            <w:pPr>
              <w:rPr>
                <w:rFonts w:ascii="Arial" w:eastAsia="Arial" w:hAnsi="Arial" w:cs="Arial"/>
              </w:rPr>
            </w:pPr>
            <w:r w:rsidRPr="00CE5B24">
              <w:rPr>
                <w:rFonts w:ascii="Arial" w:eastAsia="Arial" w:hAnsi="Arial" w:cs="Arial"/>
                <w:b/>
              </w:rPr>
              <w:t xml:space="preserve">Indicator Responsibility </w:t>
            </w:r>
          </w:p>
        </w:tc>
        <w:tc>
          <w:tcPr>
            <w:tcW w:w="287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6CFEEA" w14:textId="77777777" w:rsidR="00EB6571" w:rsidRPr="00CE5B24" w:rsidRDefault="00EB6571" w:rsidP="00020B7E">
            <w:pPr>
              <w:spacing w:after="0" w:line="276" w:lineRule="auto"/>
              <w:rPr>
                <w:rFonts w:ascii="Arial" w:eastAsia="Arial" w:hAnsi="Arial" w:cs="Arial"/>
              </w:rPr>
            </w:pPr>
            <w:r w:rsidRPr="00CE5B24">
              <w:rPr>
                <w:rFonts w:ascii="Arial" w:eastAsia="Arial" w:hAnsi="Arial" w:cs="Arial"/>
              </w:rPr>
              <w:t>Chief Director: Social Welfare Services</w:t>
            </w:r>
          </w:p>
        </w:tc>
      </w:tr>
    </w:tbl>
    <w:p w14:paraId="6FEECB63" w14:textId="11DEA021" w:rsidR="00EB6571" w:rsidRDefault="00EB6571" w:rsidP="00EB6571">
      <w:pPr>
        <w:rPr>
          <w:rFonts w:ascii="Arial Narrow" w:hAnsi="Arial Narrow"/>
          <w:sz w:val="16"/>
          <w:szCs w:val="16"/>
        </w:rPr>
      </w:pPr>
    </w:p>
    <w:p w14:paraId="284F5236" w14:textId="77777777" w:rsidR="00CE5B24" w:rsidRDefault="00CE5B24" w:rsidP="00EB6571">
      <w:pPr>
        <w:rPr>
          <w:rFonts w:ascii="Arial Narrow" w:hAnsi="Arial Narrow"/>
          <w:sz w:val="16"/>
          <w:szCs w:val="16"/>
        </w:rPr>
      </w:pPr>
    </w:p>
    <w:p w14:paraId="6EB3874E" w14:textId="77777777" w:rsidR="00CE5B24" w:rsidRPr="000155E6" w:rsidRDefault="00CE5B24" w:rsidP="00EB6571">
      <w:pPr>
        <w:rPr>
          <w:rFonts w:ascii="Arial Narrow" w:hAnsi="Arial Narrow"/>
          <w:sz w:val="16"/>
          <w:szCs w:val="1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465"/>
        <w:gridCol w:w="7485"/>
      </w:tblGrid>
      <w:tr w:rsidR="00F03183" w:rsidRPr="000155E6" w14:paraId="2C6BB866" w14:textId="77777777" w:rsidTr="000142BB">
        <w:tc>
          <w:tcPr>
            <w:tcW w:w="21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484AFD2A" w14:textId="77777777" w:rsidR="00EB6571" w:rsidRPr="00CE5B24" w:rsidRDefault="00EB6571" w:rsidP="00020B7E">
            <w:pPr>
              <w:spacing w:after="0"/>
              <w:rPr>
                <w:rFonts w:ascii="Arial" w:eastAsia="Arial" w:hAnsi="Arial" w:cs="Arial"/>
              </w:rPr>
            </w:pPr>
            <w:r w:rsidRPr="00CE5B24">
              <w:rPr>
                <w:rFonts w:ascii="Arial" w:eastAsia="Arial" w:hAnsi="Arial" w:cs="Arial"/>
                <w:b/>
              </w:rPr>
              <w:t xml:space="preserve">Indicator Title </w:t>
            </w:r>
          </w:p>
        </w:tc>
        <w:tc>
          <w:tcPr>
            <w:tcW w:w="289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7FDF1669" w14:textId="093640CF" w:rsidR="00EB6571" w:rsidRPr="00CE5B24" w:rsidRDefault="00EB6571" w:rsidP="00020B7E">
            <w:pPr>
              <w:spacing w:after="0" w:line="360" w:lineRule="auto"/>
              <w:rPr>
                <w:rFonts w:ascii="Arial" w:hAnsi="Arial" w:cs="Arial"/>
              </w:rPr>
            </w:pPr>
            <w:r w:rsidRPr="00CE5B24">
              <w:rPr>
                <w:rFonts w:ascii="Arial" w:hAnsi="Arial" w:cs="Arial"/>
              </w:rPr>
              <w:t xml:space="preserve">Persons </w:t>
            </w:r>
            <w:r w:rsidR="00344122" w:rsidRPr="00CE5B24">
              <w:rPr>
                <w:rFonts w:ascii="Arial" w:hAnsi="Arial" w:cs="Arial"/>
              </w:rPr>
              <w:t>with disabilities</w:t>
            </w:r>
            <w:r w:rsidRPr="00CE5B24">
              <w:rPr>
                <w:rFonts w:ascii="Arial" w:hAnsi="Arial" w:cs="Arial"/>
              </w:rPr>
              <w:t xml:space="preserve"> accessing services </w:t>
            </w:r>
          </w:p>
        </w:tc>
      </w:tr>
      <w:tr w:rsidR="0005352F" w:rsidRPr="000155E6" w14:paraId="39BEABF5" w14:textId="77777777" w:rsidTr="000142BB">
        <w:tc>
          <w:tcPr>
            <w:tcW w:w="21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3B8DFD71" w14:textId="77777777" w:rsidR="00EB6571" w:rsidRPr="00CE5B24" w:rsidRDefault="00EB6571" w:rsidP="00020B7E">
            <w:pPr>
              <w:spacing w:after="0"/>
              <w:rPr>
                <w:rFonts w:ascii="Arial" w:eastAsia="Arial" w:hAnsi="Arial" w:cs="Arial"/>
                <w:color w:val="000000" w:themeColor="text1"/>
              </w:rPr>
            </w:pPr>
            <w:r w:rsidRPr="00CE5B24">
              <w:rPr>
                <w:rFonts w:ascii="Arial" w:eastAsia="Arial" w:hAnsi="Arial" w:cs="Arial"/>
                <w:b/>
                <w:color w:val="000000" w:themeColor="text1"/>
              </w:rPr>
              <w:t xml:space="preserve">Definition </w:t>
            </w:r>
          </w:p>
        </w:tc>
        <w:tc>
          <w:tcPr>
            <w:tcW w:w="289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40B077" w14:textId="2B4BCD1C" w:rsidR="00EB6571" w:rsidRPr="00CE5B24" w:rsidRDefault="00563509" w:rsidP="00020B7E">
            <w:pPr>
              <w:spacing w:after="0"/>
              <w:rPr>
                <w:rFonts w:ascii="Arial" w:eastAsia="Calibri" w:hAnsi="Arial" w:cs="Arial"/>
                <w:kern w:val="0"/>
                <w14:ligatures w14:val="none"/>
              </w:rPr>
            </w:pPr>
            <w:r w:rsidRPr="00CE5B24">
              <w:rPr>
                <w:rFonts w:ascii="Arial" w:eastAsia="Arial" w:hAnsi="Arial" w:cs="Arial"/>
              </w:rPr>
              <w:t xml:space="preserve">This indicator </w:t>
            </w:r>
            <w:r w:rsidR="008F6BF4" w:rsidRPr="00CE5B24">
              <w:rPr>
                <w:rFonts w:ascii="Arial" w:eastAsia="Arial" w:hAnsi="Arial" w:cs="Arial"/>
              </w:rPr>
              <w:t>counts the number of</w:t>
            </w:r>
            <w:r w:rsidRPr="00CE5B24">
              <w:rPr>
                <w:rFonts w:ascii="Arial" w:eastAsia="Arial" w:hAnsi="Arial" w:cs="Arial"/>
              </w:rPr>
              <w:t xml:space="preserve"> </w:t>
            </w:r>
            <w:r w:rsidR="004E3A60" w:rsidRPr="00CE5B24">
              <w:rPr>
                <w:rFonts w:ascii="Arial" w:eastAsia="Arial" w:hAnsi="Arial" w:cs="Arial"/>
              </w:rPr>
              <w:t xml:space="preserve">persons with disabilities accessing residential facilities and </w:t>
            </w:r>
            <w:r w:rsidR="008F353F" w:rsidRPr="00CE5B24">
              <w:rPr>
                <w:rFonts w:ascii="Arial" w:eastAsia="Arial" w:hAnsi="Arial" w:cs="Arial"/>
              </w:rPr>
              <w:t>protective workshops</w:t>
            </w:r>
            <w:r w:rsidRPr="00CE5B24">
              <w:rPr>
                <w:rFonts w:ascii="Arial" w:eastAsia="Arial" w:hAnsi="Arial" w:cs="Arial"/>
              </w:rPr>
              <w:t xml:space="preserve"> </w:t>
            </w:r>
            <w:r w:rsidR="00B70B88" w:rsidRPr="00CE5B24">
              <w:rPr>
                <w:rFonts w:ascii="Arial" w:eastAsia="Calibri" w:hAnsi="Arial" w:cs="Arial"/>
                <w:kern w:val="0"/>
                <w14:ligatures w14:val="none"/>
              </w:rPr>
              <w:t xml:space="preserve">funded and un-funded </w:t>
            </w:r>
            <w:r w:rsidR="008F6BF4" w:rsidRPr="00CE5B24">
              <w:rPr>
                <w:rFonts w:ascii="Arial" w:eastAsia="Calibri" w:hAnsi="Arial" w:cs="Arial"/>
                <w:kern w:val="0"/>
                <w14:ligatures w14:val="none"/>
              </w:rPr>
              <w:t xml:space="preserve">managed by </w:t>
            </w:r>
            <w:r w:rsidR="00B70B88" w:rsidRPr="00CE5B24">
              <w:rPr>
                <w:rFonts w:ascii="Arial" w:eastAsia="Calibri" w:hAnsi="Arial" w:cs="Arial"/>
                <w:kern w:val="0"/>
                <w14:ligatures w14:val="none"/>
              </w:rPr>
              <w:t>NPO</w:t>
            </w:r>
            <w:r w:rsidR="00AA0BB3" w:rsidRPr="00CE5B24">
              <w:rPr>
                <w:rFonts w:ascii="Arial" w:eastAsia="Calibri" w:hAnsi="Arial" w:cs="Arial"/>
                <w:kern w:val="0"/>
                <w14:ligatures w14:val="none"/>
              </w:rPr>
              <w:t>s</w:t>
            </w:r>
            <w:r w:rsidR="00B70B88" w:rsidRPr="00CE5B24">
              <w:rPr>
                <w:rFonts w:ascii="Arial" w:eastAsia="Calibri" w:hAnsi="Arial" w:cs="Arial"/>
                <w:kern w:val="0"/>
                <w14:ligatures w14:val="none"/>
              </w:rPr>
              <w:t xml:space="preserve"> </w:t>
            </w:r>
          </w:p>
        </w:tc>
      </w:tr>
      <w:tr w:rsidR="0005352F" w:rsidRPr="000155E6" w14:paraId="0E4849D5" w14:textId="77777777" w:rsidTr="000142BB">
        <w:tc>
          <w:tcPr>
            <w:tcW w:w="21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62D7B0F7" w14:textId="77777777" w:rsidR="0066141F" w:rsidRPr="00CE5B24" w:rsidRDefault="0066141F" w:rsidP="00020B7E">
            <w:pPr>
              <w:spacing w:after="0"/>
              <w:rPr>
                <w:rFonts w:ascii="Arial" w:eastAsia="Arial" w:hAnsi="Arial" w:cs="Arial"/>
                <w:color w:val="000000" w:themeColor="text1"/>
              </w:rPr>
            </w:pPr>
            <w:r w:rsidRPr="00CE5B24">
              <w:rPr>
                <w:rFonts w:ascii="Arial" w:eastAsia="Arial" w:hAnsi="Arial" w:cs="Arial"/>
                <w:b/>
                <w:color w:val="000000" w:themeColor="text1"/>
              </w:rPr>
              <w:t>Source of data</w:t>
            </w:r>
          </w:p>
        </w:tc>
        <w:tc>
          <w:tcPr>
            <w:tcW w:w="289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824E10" w14:textId="1F439E2A" w:rsidR="5DA59157" w:rsidRDefault="5DA59157" w:rsidP="00020B7E">
            <w:pPr>
              <w:spacing w:after="0" w:line="257" w:lineRule="auto"/>
              <w:rPr>
                <w:rFonts w:ascii="Arial" w:eastAsia="Arial" w:hAnsi="Arial" w:cs="Arial"/>
                <w:sz w:val="24"/>
                <w:szCs w:val="24"/>
              </w:rPr>
            </w:pPr>
            <w:r w:rsidRPr="6746E8C5">
              <w:rPr>
                <w:rFonts w:ascii="Arial" w:eastAsia="Arial" w:hAnsi="Arial" w:cs="Arial"/>
                <w:sz w:val="24"/>
                <w:szCs w:val="24"/>
              </w:rPr>
              <w:t>Dated and signed register or database with names, surnames and ID numbers, disaggregated by gender, disability status and district.</w:t>
            </w:r>
          </w:p>
        </w:tc>
      </w:tr>
      <w:tr w:rsidR="00C617B3" w:rsidRPr="000155E6" w14:paraId="5EFA4B92" w14:textId="77777777" w:rsidTr="000142BB">
        <w:tc>
          <w:tcPr>
            <w:tcW w:w="21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06451DDD" w14:textId="77777777" w:rsidR="009575C6" w:rsidRPr="00CE5B24" w:rsidRDefault="009575C6" w:rsidP="00020B7E">
            <w:pPr>
              <w:spacing w:after="0"/>
              <w:rPr>
                <w:rFonts w:ascii="Arial" w:eastAsia="Arial" w:hAnsi="Arial" w:cs="Arial"/>
                <w:color w:val="000000" w:themeColor="text1"/>
              </w:rPr>
            </w:pPr>
            <w:r w:rsidRPr="00CE5B24">
              <w:rPr>
                <w:rFonts w:ascii="Arial" w:eastAsia="Arial" w:hAnsi="Arial" w:cs="Arial"/>
                <w:b/>
                <w:color w:val="000000" w:themeColor="text1"/>
              </w:rPr>
              <w:t xml:space="preserve">Method of Calculation / Assessment </w:t>
            </w:r>
          </w:p>
        </w:tc>
        <w:tc>
          <w:tcPr>
            <w:tcW w:w="289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5CA2CFD" w14:textId="69FE90B4" w:rsidR="5DA59157" w:rsidRDefault="5DA59157" w:rsidP="00020B7E">
            <w:pPr>
              <w:spacing w:after="0" w:line="257" w:lineRule="auto"/>
              <w:rPr>
                <w:rFonts w:ascii="Arial" w:eastAsia="Arial" w:hAnsi="Arial" w:cs="Arial"/>
                <w:sz w:val="24"/>
                <w:szCs w:val="24"/>
              </w:rPr>
            </w:pPr>
            <w:r w:rsidRPr="6746E8C5">
              <w:rPr>
                <w:rFonts w:ascii="Arial" w:eastAsia="Arial" w:hAnsi="Arial" w:cs="Arial"/>
                <w:sz w:val="24"/>
                <w:szCs w:val="24"/>
              </w:rPr>
              <w:t xml:space="preserve">Simple </w:t>
            </w:r>
            <w:r w:rsidR="7F4C69FC" w:rsidRPr="465E8014">
              <w:rPr>
                <w:rFonts w:ascii="Arial" w:eastAsia="Arial" w:hAnsi="Arial" w:cs="Arial"/>
                <w:sz w:val="24"/>
                <w:szCs w:val="24"/>
              </w:rPr>
              <w:t>count</w:t>
            </w:r>
          </w:p>
        </w:tc>
      </w:tr>
      <w:tr w:rsidR="00C617B3" w:rsidRPr="000155E6" w14:paraId="4B98123C" w14:textId="77777777" w:rsidTr="000142BB">
        <w:tc>
          <w:tcPr>
            <w:tcW w:w="21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4331F6A8" w14:textId="77777777" w:rsidR="00915C5F" w:rsidRPr="00CE5B24" w:rsidRDefault="00915C5F" w:rsidP="00020B7E">
            <w:pPr>
              <w:spacing w:after="0"/>
              <w:rPr>
                <w:rFonts w:ascii="Arial" w:eastAsia="Arial" w:hAnsi="Arial" w:cs="Arial"/>
                <w:color w:val="000000" w:themeColor="text1"/>
              </w:rPr>
            </w:pPr>
            <w:r w:rsidRPr="00CE5B24">
              <w:rPr>
                <w:rFonts w:ascii="Arial" w:eastAsia="Arial" w:hAnsi="Arial" w:cs="Arial"/>
                <w:b/>
                <w:color w:val="000000" w:themeColor="text1"/>
              </w:rPr>
              <w:t xml:space="preserve">Assumptions </w:t>
            </w:r>
          </w:p>
        </w:tc>
        <w:tc>
          <w:tcPr>
            <w:tcW w:w="289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42BC6B2" w14:textId="74E9BEA7" w:rsidR="5DA59157" w:rsidRDefault="5DA59157" w:rsidP="00020B7E">
            <w:pPr>
              <w:spacing w:after="0" w:line="257" w:lineRule="auto"/>
              <w:rPr>
                <w:rFonts w:ascii="Arial" w:eastAsia="Arial" w:hAnsi="Arial" w:cs="Arial"/>
                <w:sz w:val="24"/>
                <w:szCs w:val="24"/>
              </w:rPr>
            </w:pPr>
            <w:proofErr w:type="gramStart"/>
            <w:r w:rsidRPr="6746E8C5">
              <w:rPr>
                <w:rFonts w:ascii="Arial" w:eastAsia="Arial" w:hAnsi="Arial" w:cs="Arial"/>
                <w:sz w:val="24"/>
                <w:szCs w:val="24"/>
              </w:rPr>
              <w:t>Persons</w:t>
            </w:r>
            <w:proofErr w:type="gramEnd"/>
            <w:r w:rsidRPr="6746E8C5">
              <w:rPr>
                <w:rFonts w:ascii="Arial" w:eastAsia="Arial" w:hAnsi="Arial" w:cs="Arial"/>
                <w:sz w:val="24"/>
                <w:szCs w:val="24"/>
              </w:rPr>
              <w:t xml:space="preserve"> with disabilities in need of residential and social life skills services</w:t>
            </w:r>
          </w:p>
        </w:tc>
      </w:tr>
      <w:tr w:rsidR="0005352F" w:rsidRPr="000155E6" w14:paraId="72B9AF6F" w14:textId="77777777" w:rsidTr="000142BB">
        <w:tc>
          <w:tcPr>
            <w:tcW w:w="21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24006C6D" w14:textId="77777777" w:rsidR="00915C5F" w:rsidRPr="00CE5B24" w:rsidRDefault="00915C5F" w:rsidP="00020B7E">
            <w:pPr>
              <w:spacing w:after="0"/>
              <w:rPr>
                <w:rFonts w:ascii="Arial" w:eastAsia="Arial" w:hAnsi="Arial" w:cs="Arial"/>
                <w:b/>
                <w:color w:val="000000" w:themeColor="text1"/>
              </w:rPr>
            </w:pPr>
            <w:r w:rsidRPr="00CE5B24">
              <w:rPr>
                <w:rFonts w:ascii="Arial" w:eastAsia="Arial" w:hAnsi="Arial" w:cs="Arial"/>
                <w:b/>
                <w:color w:val="000000" w:themeColor="text1"/>
              </w:rPr>
              <w:t>Disaggregation of Beneficiaries (where applicable)</w:t>
            </w:r>
          </w:p>
        </w:tc>
        <w:tc>
          <w:tcPr>
            <w:tcW w:w="289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4C6944" w14:textId="77777777" w:rsidR="00915C5F" w:rsidRPr="00CE5B24" w:rsidRDefault="00915C5F" w:rsidP="00020B7E">
            <w:pPr>
              <w:spacing w:after="0"/>
              <w:rPr>
                <w:rFonts w:ascii="Arial" w:eastAsia="Arial" w:hAnsi="Arial" w:cs="Arial"/>
              </w:rPr>
            </w:pPr>
            <w:r w:rsidRPr="00CE5B24">
              <w:rPr>
                <w:rFonts w:ascii="Arial" w:eastAsia="Arial" w:hAnsi="Arial" w:cs="Arial"/>
              </w:rPr>
              <w:t>Persons with disabilities:</w:t>
            </w:r>
            <w:r w:rsidRPr="00CE5B24">
              <w:rPr>
                <w:rFonts w:ascii="Arial" w:hAnsi="Arial" w:cs="Arial"/>
              </w:rPr>
              <w:t xml:space="preserve"> (</w:t>
            </w:r>
            <w:r w:rsidRPr="00CE5B24">
              <w:rPr>
                <w:rFonts w:ascii="Arial" w:eastAsia="Arial" w:hAnsi="Arial" w:cs="Arial"/>
              </w:rPr>
              <w:t>100%)</w:t>
            </w:r>
          </w:p>
          <w:p w14:paraId="716F1D1B" w14:textId="77777777" w:rsidR="00915C5F" w:rsidRPr="00CE5B24" w:rsidRDefault="00915C5F" w:rsidP="00020B7E">
            <w:pPr>
              <w:numPr>
                <w:ilvl w:val="0"/>
                <w:numId w:val="25"/>
              </w:numPr>
              <w:spacing w:after="0" w:line="254" w:lineRule="auto"/>
              <w:contextualSpacing/>
              <w:rPr>
                <w:rFonts w:ascii="Arial" w:eastAsia="Arial" w:hAnsi="Arial" w:cs="Arial"/>
              </w:rPr>
            </w:pPr>
            <w:r w:rsidRPr="00CE5B24">
              <w:rPr>
                <w:rFonts w:ascii="Arial" w:eastAsia="Arial" w:hAnsi="Arial" w:cs="Arial"/>
              </w:rPr>
              <w:t>(68%) Female</w:t>
            </w:r>
          </w:p>
          <w:p w14:paraId="3445BEE9" w14:textId="4D6791C8" w:rsidR="00915C5F" w:rsidRPr="00CE5B24" w:rsidRDefault="00915C5F" w:rsidP="00020B7E">
            <w:pPr>
              <w:numPr>
                <w:ilvl w:val="0"/>
                <w:numId w:val="25"/>
              </w:numPr>
              <w:spacing w:after="0" w:line="254" w:lineRule="auto"/>
              <w:contextualSpacing/>
              <w:rPr>
                <w:rFonts w:ascii="Arial" w:eastAsia="Arial" w:hAnsi="Arial" w:cs="Arial"/>
              </w:rPr>
            </w:pPr>
            <w:r w:rsidRPr="00CE5B24">
              <w:rPr>
                <w:rFonts w:ascii="Arial" w:eastAsia="Arial" w:hAnsi="Arial" w:cs="Arial"/>
              </w:rPr>
              <w:t>(32</w:t>
            </w:r>
            <w:proofErr w:type="gramStart"/>
            <w:r w:rsidRPr="00CE5B24">
              <w:rPr>
                <w:rFonts w:ascii="Arial" w:eastAsia="Arial" w:hAnsi="Arial" w:cs="Arial"/>
              </w:rPr>
              <w:t>%)  Male</w:t>
            </w:r>
            <w:proofErr w:type="gramEnd"/>
          </w:p>
        </w:tc>
      </w:tr>
      <w:tr w:rsidR="0005352F" w:rsidRPr="000155E6" w14:paraId="4798D6B2" w14:textId="77777777" w:rsidTr="000142BB">
        <w:tc>
          <w:tcPr>
            <w:tcW w:w="21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588C1767" w14:textId="77777777" w:rsidR="007A4CB0" w:rsidRPr="00CE5B24" w:rsidRDefault="007A4CB0" w:rsidP="00020B7E">
            <w:pPr>
              <w:spacing w:after="0"/>
              <w:rPr>
                <w:rFonts w:ascii="Arial" w:hAnsi="Arial" w:cs="Arial"/>
                <w:b/>
                <w:color w:val="000000" w:themeColor="text1"/>
              </w:rPr>
            </w:pPr>
            <w:r w:rsidRPr="00CE5B24">
              <w:rPr>
                <w:rFonts w:ascii="Arial" w:hAnsi="Arial" w:cs="Arial"/>
                <w:b/>
                <w:color w:val="000000" w:themeColor="text1"/>
              </w:rPr>
              <w:t xml:space="preserve">Spatial Transformation (where applicable) </w:t>
            </w:r>
          </w:p>
        </w:tc>
        <w:tc>
          <w:tcPr>
            <w:tcW w:w="289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6AC1C8" w14:textId="2CCAEA1A" w:rsidR="007A4CB0" w:rsidRPr="00CE5B24" w:rsidRDefault="00C854B4" w:rsidP="00020B7E">
            <w:pPr>
              <w:spacing w:after="0"/>
              <w:rPr>
                <w:rFonts w:ascii="Arial" w:hAnsi="Arial" w:cs="Arial"/>
              </w:rPr>
            </w:pPr>
            <w:r w:rsidRPr="00CE5B24">
              <w:rPr>
                <w:rFonts w:ascii="Arial" w:hAnsi="Arial" w:cs="Arial"/>
              </w:rPr>
              <w:t>Residential</w:t>
            </w:r>
            <w:r w:rsidR="007A4CB0" w:rsidRPr="00CE5B24">
              <w:rPr>
                <w:rFonts w:ascii="Arial" w:hAnsi="Arial" w:cs="Arial"/>
              </w:rPr>
              <w:t xml:space="preserve"> facilities </w:t>
            </w:r>
            <w:r w:rsidRPr="00CE5B24">
              <w:rPr>
                <w:rFonts w:ascii="Arial" w:hAnsi="Arial" w:cs="Arial"/>
              </w:rPr>
              <w:t xml:space="preserve">and </w:t>
            </w:r>
            <w:r w:rsidR="00E4436F" w:rsidRPr="00CE5B24">
              <w:rPr>
                <w:rFonts w:ascii="Arial" w:hAnsi="Arial" w:cs="Arial"/>
              </w:rPr>
              <w:t xml:space="preserve">protective workshops </w:t>
            </w:r>
            <w:r w:rsidR="007A4CB0" w:rsidRPr="00CE5B24">
              <w:rPr>
                <w:rFonts w:ascii="Arial" w:hAnsi="Arial" w:cs="Arial"/>
              </w:rPr>
              <w:t>in the province.</w:t>
            </w:r>
          </w:p>
        </w:tc>
      </w:tr>
      <w:tr w:rsidR="0005352F" w:rsidRPr="000155E6" w14:paraId="69802885" w14:textId="77777777" w:rsidTr="000142BB">
        <w:tc>
          <w:tcPr>
            <w:tcW w:w="21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21F5773F" w14:textId="77777777" w:rsidR="00915C5F" w:rsidRPr="00CE5B24" w:rsidRDefault="00915C5F" w:rsidP="00020B7E">
            <w:pPr>
              <w:spacing w:after="0"/>
              <w:rPr>
                <w:rFonts w:ascii="Arial" w:eastAsia="Arial" w:hAnsi="Arial" w:cs="Arial"/>
                <w:b/>
                <w:color w:val="000000" w:themeColor="text1"/>
              </w:rPr>
            </w:pPr>
            <w:r w:rsidRPr="00CE5B24">
              <w:rPr>
                <w:rFonts w:ascii="Arial" w:eastAsia="Arial" w:hAnsi="Arial" w:cs="Arial"/>
                <w:b/>
                <w:color w:val="000000" w:themeColor="text1"/>
              </w:rPr>
              <w:t>Desired performance</w:t>
            </w:r>
          </w:p>
        </w:tc>
        <w:tc>
          <w:tcPr>
            <w:tcW w:w="289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EC6F8C" w14:textId="0617A3FE" w:rsidR="00915C5F" w:rsidRPr="00CE5B24" w:rsidRDefault="457C487B" w:rsidP="00020B7E">
            <w:pPr>
              <w:spacing w:after="0"/>
              <w:rPr>
                <w:rFonts w:ascii="Arial" w:eastAsia="Arial" w:hAnsi="Arial" w:cs="Arial"/>
              </w:rPr>
            </w:pPr>
            <w:r w:rsidRPr="20DD869D">
              <w:rPr>
                <w:rFonts w:ascii="Arial" w:eastAsia="Arial" w:hAnsi="Arial" w:cs="Arial"/>
                <w:sz w:val="24"/>
                <w:szCs w:val="24"/>
              </w:rPr>
              <w:t xml:space="preserve">Increased access in the Protective workshops and decreased </w:t>
            </w:r>
            <w:r w:rsidRPr="51B468D1">
              <w:rPr>
                <w:rFonts w:ascii="Arial" w:eastAsia="Arial" w:hAnsi="Arial" w:cs="Arial"/>
                <w:sz w:val="24"/>
                <w:szCs w:val="24"/>
              </w:rPr>
              <w:t xml:space="preserve">access in </w:t>
            </w:r>
            <w:r w:rsidRPr="20DD869D">
              <w:rPr>
                <w:rFonts w:ascii="Arial" w:eastAsia="Arial" w:hAnsi="Arial" w:cs="Arial"/>
                <w:sz w:val="24"/>
                <w:szCs w:val="24"/>
              </w:rPr>
              <w:t xml:space="preserve">Residential facilities </w:t>
            </w:r>
          </w:p>
        </w:tc>
      </w:tr>
      <w:tr w:rsidR="0005352F" w:rsidRPr="000155E6" w14:paraId="45824C54" w14:textId="77777777" w:rsidTr="000142BB">
        <w:tc>
          <w:tcPr>
            <w:tcW w:w="21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749F6E46" w14:textId="77777777" w:rsidR="00915C5F" w:rsidRPr="00CE5B24" w:rsidRDefault="00915C5F" w:rsidP="00020B7E">
            <w:pPr>
              <w:spacing w:after="0"/>
              <w:rPr>
                <w:rFonts w:ascii="Arial" w:eastAsia="Arial" w:hAnsi="Arial" w:cs="Arial"/>
                <w:color w:val="000000" w:themeColor="text1"/>
              </w:rPr>
            </w:pPr>
            <w:r w:rsidRPr="00CE5B24">
              <w:rPr>
                <w:rFonts w:ascii="Arial" w:eastAsia="Arial" w:hAnsi="Arial" w:cs="Arial"/>
                <w:b/>
                <w:color w:val="000000" w:themeColor="text1"/>
              </w:rPr>
              <w:t xml:space="preserve">Indicator Responsibility </w:t>
            </w:r>
          </w:p>
        </w:tc>
        <w:tc>
          <w:tcPr>
            <w:tcW w:w="289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566C37" w14:textId="77777777" w:rsidR="00915C5F" w:rsidRPr="00CE5B24" w:rsidRDefault="00915C5F" w:rsidP="00020B7E">
            <w:pPr>
              <w:spacing w:after="0"/>
              <w:rPr>
                <w:rFonts w:ascii="Arial" w:eastAsia="Arial" w:hAnsi="Arial" w:cs="Arial"/>
              </w:rPr>
            </w:pPr>
            <w:r w:rsidRPr="00CE5B24">
              <w:rPr>
                <w:rFonts w:ascii="Arial" w:eastAsia="Arial" w:hAnsi="Arial" w:cs="Arial"/>
              </w:rPr>
              <w:t>Chief Director: Social Welfare Services</w:t>
            </w:r>
          </w:p>
        </w:tc>
      </w:tr>
    </w:tbl>
    <w:p w14:paraId="6F5BA3C6" w14:textId="77777777" w:rsidR="00EB6571" w:rsidRPr="00020B7E" w:rsidRDefault="00EB6571" w:rsidP="00EB6571">
      <w:pPr>
        <w:rPr>
          <w:rFonts w:ascii="Arial Narrow" w:hAnsi="Arial Narrow"/>
          <w:sz w:val="16"/>
          <w:szCs w:val="1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418"/>
        <w:gridCol w:w="7532"/>
      </w:tblGrid>
      <w:tr w:rsidR="00F03183" w:rsidRPr="000155E6" w14:paraId="76C2C394" w14:textId="77777777" w:rsidTr="000142BB">
        <w:trPr>
          <w:cantSplit/>
          <w:trHeight w:val="83"/>
        </w:trPr>
        <w:tc>
          <w:tcPr>
            <w:tcW w:w="209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3568C53D" w14:textId="77777777" w:rsidR="00EB6571" w:rsidRPr="00CE5B24" w:rsidRDefault="00EB6571" w:rsidP="00020B7E">
            <w:pPr>
              <w:spacing w:after="0"/>
              <w:rPr>
                <w:rFonts w:ascii="Arial" w:eastAsia="Arial" w:hAnsi="Arial" w:cs="Arial"/>
              </w:rPr>
            </w:pPr>
            <w:r w:rsidRPr="00CE5B24">
              <w:rPr>
                <w:rFonts w:ascii="Arial" w:eastAsia="Arial" w:hAnsi="Arial" w:cs="Arial"/>
                <w:b/>
              </w:rPr>
              <w:t xml:space="preserve">Indicator Title </w:t>
            </w:r>
          </w:p>
        </w:tc>
        <w:tc>
          <w:tcPr>
            <w:tcW w:w="290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0F637D18" w14:textId="13523491" w:rsidR="00EB6571" w:rsidRPr="00CE5B24" w:rsidRDefault="00B14D54" w:rsidP="00020B7E">
            <w:pPr>
              <w:spacing w:after="0"/>
              <w:rPr>
                <w:rFonts w:ascii="Arial" w:eastAsia="Arial" w:hAnsi="Arial" w:cs="Arial"/>
              </w:rPr>
            </w:pPr>
            <w:r w:rsidRPr="00CE5B24">
              <w:rPr>
                <w:rFonts w:ascii="Arial" w:hAnsi="Arial" w:cs="Arial"/>
              </w:rPr>
              <w:t>People infected</w:t>
            </w:r>
            <w:r w:rsidRPr="00CE5B24">
              <w:rPr>
                <w:rFonts w:ascii="Arial" w:eastAsia="Arial" w:hAnsi="Arial" w:cs="Arial"/>
              </w:rPr>
              <w:t xml:space="preserve"> and affected by HIV and AIDS accessing services </w:t>
            </w:r>
          </w:p>
        </w:tc>
      </w:tr>
      <w:tr w:rsidR="0005352F" w:rsidRPr="000155E6" w14:paraId="6F01BC3F" w14:textId="77777777" w:rsidTr="000142BB">
        <w:trPr>
          <w:cantSplit/>
          <w:trHeight w:val="371"/>
        </w:trPr>
        <w:tc>
          <w:tcPr>
            <w:tcW w:w="209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730DA2DA" w14:textId="77777777" w:rsidR="00EB6571" w:rsidRPr="00CE5B24" w:rsidRDefault="00EB6571" w:rsidP="00020B7E">
            <w:pPr>
              <w:spacing w:after="0"/>
              <w:rPr>
                <w:rFonts w:ascii="Arial" w:eastAsia="Arial" w:hAnsi="Arial" w:cs="Arial"/>
                <w:b/>
              </w:rPr>
            </w:pPr>
            <w:r w:rsidRPr="00CE5B24">
              <w:rPr>
                <w:rFonts w:ascii="Arial" w:eastAsia="Arial" w:hAnsi="Arial" w:cs="Arial"/>
                <w:b/>
              </w:rPr>
              <w:t xml:space="preserve">Definition </w:t>
            </w:r>
          </w:p>
          <w:p w14:paraId="28D5F802" w14:textId="77777777" w:rsidR="00751820" w:rsidRPr="00CE5B24" w:rsidRDefault="00751820" w:rsidP="00020B7E">
            <w:pPr>
              <w:spacing w:after="0"/>
              <w:rPr>
                <w:rFonts w:ascii="Arial" w:eastAsia="Arial" w:hAnsi="Arial" w:cs="Arial"/>
              </w:rPr>
            </w:pPr>
          </w:p>
        </w:tc>
        <w:tc>
          <w:tcPr>
            <w:tcW w:w="290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98264A" w14:textId="35FE61CB" w:rsidR="00EB6571" w:rsidRPr="00CE5B24" w:rsidRDefault="00EB6571" w:rsidP="00020B7E">
            <w:pPr>
              <w:spacing w:after="0"/>
              <w:rPr>
                <w:rFonts w:ascii="Arial" w:eastAsia="Arial" w:hAnsi="Arial" w:cs="Arial"/>
              </w:rPr>
            </w:pPr>
            <w:r w:rsidRPr="00CE5B24">
              <w:rPr>
                <w:rFonts w:ascii="Arial" w:eastAsia="Arial" w:hAnsi="Arial" w:cs="Arial"/>
              </w:rPr>
              <w:t xml:space="preserve">This indicator counts the number of people </w:t>
            </w:r>
            <w:r w:rsidR="00D62C31" w:rsidRPr="00CE5B24">
              <w:rPr>
                <w:rFonts w:ascii="Arial" w:eastAsia="Arial" w:hAnsi="Arial" w:cs="Arial"/>
              </w:rPr>
              <w:t xml:space="preserve">affected and infected by HIV and AIDS </w:t>
            </w:r>
            <w:r w:rsidR="00AC59DD" w:rsidRPr="00CE5B24">
              <w:rPr>
                <w:rFonts w:ascii="Arial" w:eastAsia="Arial" w:hAnsi="Arial" w:cs="Arial"/>
              </w:rPr>
              <w:t>accessing Social</w:t>
            </w:r>
            <w:r w:rsidRPr="00CE5B24">
              <w:rPr>
                <w:rFonts w:ascii="Arial" w:eastAsia="Arial" w:hAnsi="Arial" w:cs="Arial"/>
              </w:rPr>
              <w:t xml:space="preserve"> and </w:t>
            </w:r>
            <w:proofErr w:type="spellStart"/>
            <w:r w:rsidRPr="00CE5B24">
              <w:rPr>
                <w:rFonts w:ascii="Arial" w:eastAsia="Arial" w:hAnsi="Arial" w:cs="Arial"/>
              </w:rPr>
              <w:t>behaviour</w:t>
            </w:r>
            <w:proofErr w:type="spellEnd"/>
            <w:r w:rsidR="00E42844" w:rsidRPr="00CE5B24">
              <w:rPr>
                <w:rFonts w:ascii="Arial" w:eastAsia="Arial" w:hAnsi="Arial" w:cs="Arial"/>
              </w:rPr>
              <w:t xml:space="preserve"> </w:t>
            </w:r>
            <w:r w:rsidRPr="00CE5B24">
              <w:rPr>
                <w:rFonts w:ascii="Arial" w:eastAsia="Arial" w:hAnsi="Arial" w:cs="Arial"/>
              </w:rPr>
              <w:t>change programmes</w:t>
            </w:r>
            <w:r w:rsidR="00E42844" w:rsidRPr="00CE5B24">
              <w:rPr>
                <w:rFonts w:ascii="Arial" w:eastAsia="Arial" w:hAnsi="Arial" w:cs="Arial"/>
              </w:rPr>
              <w:t xml:space="preserve"> including psychosocial support services. </w:t>
            </w:r>
          </w:p>
        </w:tc>
      </w:tr>
      <w:tr w:rsidR="00F03183" w:rsidRPr="000155E6" w14:paraId="4FDE0664" w14:textId="77777777" w:rsidTr="000142BB">
        <w:trPr>
          <w:cantSplit/>
          <w:trHeight w:val="518"/>
        </w:trPr>
        <w:tc>
          <w:tcPr>
            <w:tcW w:w="209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309FB526" w14:textId="77777777" w:rsidR="00EB6571" w:rsidRPr="00CE5B24" w:rsidRDefault="00EB6571" w:rsidP="00020B7E">
            <w:pPr>
              <w:spacing w:after="0"/>
              <w:rPr>
                <w:rFonts w:ascii="Arial" w:eastAsia="Arial" w:hAnsi="Arial" w:cs="Arial"/>
              </w:rPr>
            </w:pPr>
            <w:r w:rsidRPr="00CE5B24">
              <w:rPr>
                <w:rFonts w:ascii="Arial" w:eastAsia="Arial" w:hAnsi="Arial" w:cs="Arial"/>
                <w:b/>
              </w:rPr>
              <w:t>Source of data</w:t>
            </w:r>
          </w:p>
        </w:tc>
        <w:tc>
          <w:tcPr>
            <w:tcW w:w="290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6DCF4356" w14:textId="1F439E2A" w:rsidR="465E8014" w:rsidRPr="465E8014" w:rsidRDefault="465E8014" w:rsidP="00020B7E">
            <w:pPr>
              <w:spacing w:after="0" w:line="257" w:lineRule="auto"/>
              <w:rPr>
                <w:rFonts w:ascii="Arial" w:eastAsia="Arial" w:hAnsi="Arial" w:cs="Arial"/>
                <w:sz w:val="24"/>
                <w:szCs w:val="24"/>
              </w:rPr>
            </w:pPr>
            <w:r w:rsidRPr="465E8014">
              <w:rPr>
                <w:rFonts w:ascii="Arial" w:eastAsia="Arial" w:hAnsi="Arial" w:cs="Arial"/>
                <w:sz w:val="24"/>
                <w:szCs w:val="24"/>
              </w:rPr>
              <w:t>Dated and signed register or database with names, surnames and ID numbers, disaggregated by gender, disability status and district.</w:t>
            </w:r>
          </w:p>
        </w:tc>
      </w:tr>
      <w:tr w:rsidR="00F03183" w:rsidRPr="000155E6" w14:paraId="19060A96" w14:textId="77777777" w:rsidTr="000142BB">
        <w:trPr>
          <w:cantSplit/>
          <w:trHeight w:val="374"/>
        </w:trPr>
        <w:tc>
          <w:tcPr>
            <w:tcW w:w="209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13A81973" w14:textId="77777777" w:rsidR="009575C6" w:rsidRPr="00CE5B24" w:rsidRDefault="009575C6" w:rsidP="00020B7E">
            <w:pPr>
              <w:spacing w:after="0"/>
              <w:rPr>
                <w:rFonts w:ascii="Arial" w:eastAsia="Arial" w:hAnsi="Arial" w:cs="Arial"/>
              </w:rPr>
            </w:pPr>
            <w:r w:rsidRPr="00CE5B24">
              <w:rPr>
                <w:rFonts w:ascii="Arial" w:eastAsia="Arial" w:hAnsi="Arial" w:cs="Arial"/>
                <w:b/>
              </w:rPr>
              <w:t xml:space="preserve">Method of Calculation / Assessment </w:t>
            </w:r>
          </w:p>
        </w:tc>
        <w:tc>
          <w:tcPr>
            <w:tcW w:w="290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0567765C" w14:textId="69FE90B4" w:rsidR="465E8014" w:rsidRPr="465E8014" w:rsidRDefault="465E8014" w:rsidP="00020B7E">
            <w:pPr>
              <w:spacing w:after="0" w:line="257" w:lineRule="auto"/>
              <w:rPr>
                <w:rFonts w:ascii="Arial" w:eastAsia="Arial" w:hAnsi="Arial" w:cs="Arial"/>
                <w:sz w:val="24"/>
                <w:szCs w:val="24"/>
              </w:rPr>
            </w:pPr>
            <w:r w:rsidRPr="465E8014">
              <w:rPr>
                <w:rFonts w:ascii="Arial" w:eastAsia="Arial" w:hAnsi="Arial" w:cs="Arial"/>
                <w:sz w:val="24"/>
                <w:szCs w:val="24"/>
              </w:rPr>
              <w:t>Simple count</w:t>
            </w:r>
          </w:p>
        </w:tc>
      </w:tr>
      <w:tr w:rsidR="0005352F" w:rsidRPr="000155E6" w14:paraId="04A39E3F" w14:textId="77777777" w:rsidTr="000142BB">
        <w:trPr>
          <w:cantSplit/>
          <w:trHeight w:val="518"/>
        </w:trPr>
        <w:tc>
          <w:tcPr>
            <w:tcW w:w="209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17D0E207" w14:textId="77777777" w:rsidR="00EB6571" w:rsidRPr="00CE5B24" w:rsidRDefault="00EB6571" w:rsidP="00020B7E">
            <w:pPr>
              <w:spacing w:after="0"/>
              <w:rPr>
                <w:rFonts w:ascii="Arial" w:eastAsia="Arial" w:hAnsi="Arial" w:cs="Arial"/>
              </w:rPr>
            </w:pPr>
            <w:r w:rsidRPr="00CE5B24">
              <w:rPr>
                <w:rFonts w:ascii="Arial" w:eastAsia="Arial" w:hAnsi="Arial" w:cs="Arial"/>
                <w:b/>
              </w:rPr>
              <w:lastRenderedPageBreak/>
              <w:t xml:space="preserve">Assumptions </w:t>
            </w:r>
          </w:p>
        </w:tc>
        <w:tc>
          <w:tcPr>
            <w:tcW w:w="290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7BEF99" w14:textId="78DC9AB8" w:rsidR="00EB6571" w:rsidRPr="00CE5B24" w:rsidRDefault="0028639E" w:rsidP="00020B7E">
            <w:pPr>
              <w:spacing w:after="0"/>
              <w:rPr>
                <w:rFonts w:ascii="Arial" w:eastAsia="Arial" w:hAnsi="Arial" w:cs="Arial"/>
              </w:rPr>
            </w:pPr>
            <w:r w:rsidRPr="00CE5B24">
              <w:rPr>
                <w:rFonts w:ascii="Arial" w:eastAsia="Times New Roman" w:hAnsi="Arial" w:cs="Arial"/>
                <w:kern w:val="0"/>
                <w14:ligatures w14:val="none"/>
              </w:rPr>
              <w:t xml:space="preserve">There is high prevalence of social </w:t>
            </w:r>
            <w:proofErr w:type="gramStart"/>
            <w:r w:rsidRPr="00CE5B24">
              <w:rPr>
                <w:rFonts w:ascii="Arial" w:eastAsia="Times New Roman" w:hAnsi="Arial" w:cs="Arial"/>
                <w:kern w:val="0"/>
                <w14:ligatures w14:val="none"/>
              </w:rPr>
              <w:t>ills</w:t>
            </w:r>
            <w:proofErr w:type="gramEnd"/>
            <w:r w:rsidRPr="00CE5B24">
              <w:rPr>
                <w:rFonts w:ascii="Arial" w:eastAsia="Times New Roman" w:hAnsi="Arial" w:cs="Arial"/>
                <w:kern w:val="0"/>
                <w14:ligatures w14:val="none"/>
              </w:rPr>
              <w:t xml:space="preserve"> contributing to the increase </w:t>
            </w:r>
            <w:proofErr w:type="gramStart"/>
            <w:r w:rsidRPr="00CE5B24">
              <w:rPr>
                <w:rFonts w:ascii="Arial" w:eastAsia="Times New Roman" w:hAnsi="Arial" w:cs="Arial"/>
                <w:kern w:val="0"/>
                <w14:ligatures w14:val="none"/>
              </w:rPr>
              <w:t>of</w:t>
            </w:r>
            <w:proofErr w:type="gramEnd"/>
            <w:r w:rsidRPr="00CE5B24">
              <w:rPr>
                <w:rFonts w:ascii="Arial" w:eastAsia="Times New Roman" w:hAnsi="Arial" w:cs="Arial"/>
                <w:kern w:val="0"/>
                <w14:ligatures w14:val="none"/>
              </w:rPr>
              <w:t xml:space="preserve"> HIV and AIDS</w:t>
            </w:r>
          </w:p>
        </w:tc>
      </w:tr>
      <w:tr w:rsidR="00C617B3" w:rsidRPr="000155E6" w14:paraId="1C008F38" w14:textId="77777777" w:rsidTr="000142BB">
        <w:trPr>
          <w:cantSplit/>
          <w:trHeight w:val="133"/>
        </w:trPr>
        <w:tc>
          <w:tcPr>
            <w:tcW w:w="209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13FA8C50" w14:textId="77777777" w:rsidR="00150A29" w:rsidRPr="00CE5B24" w:rsidRDefault="00150A29" w:rsidP="00020B7E">
            <w:pPr>
              <w:spacing w:after="0"/>
              <w:rPr>
                <w:rFonts w:ascii="Arial" w:eastAsia="Arial" w:hAnsi="Arial" w:cs="Arial"/>
                <w:b/>
              </w:rPr>
            </w:pPr>
            <w:r w:rsidRPr="00CE5B24">
              <w:rPr>
                <w:rFonts w:ascii="Arial" w:eastAsia="Arial" w:hAnsi="Arial" w:cs="Arial"/>
                <w:b/>
              </w:rPr>
              <w:t>Disaggregation of Beneficiaries (where applicable)</w:t>
            </w:r>
          </w:p>
        </w:tc>
        <w:tc>
          <w:tcPr>
            <w:tcW w:w="290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5DA200C" w14:textId="77777777" w:rsidR="00150A29" w:rsidRPr="00CE5B24" w:rsidRDefault="00150A29" w:rsidP="00020B7E">
            <w:pPr>
              <w:spacing w:after="0"/>
              <w:jc w:val="both"/>
              <w:rPr>
                <w:rFonts w:ascii="Arial" w:eastAsia="Calibri" w:hAnsi="Arial" w:cs="Arial"/>
                <w:kern w:val="0"/>
                <w14:ligatures w14:val="none"/>
              </w:rPr>
            </w:pPr>
            <w:r w:rsidRPr="00CE5B24">
              <w:rPr>
                <w:rFonts w:ascii="Arial" w:eastAsia="Calibri" w:hAnsi="Arial" w:cs="Arial"/>
                <w:kern w:val="0"/>
                <w14:ligatures w14:val="none"/>
              </w:rPr>
              <w:t>Female: 60%</w:t>
            </w:r>
          </w:p>
          <w:p w14:paraId="3C0C25E8" w14:textId="77777777" w:rsidR="00150A29" w:rsidRPr="00CE5B24" w:rsidRDefault="00150A29" w:rsidP="00020B7E">
            <w:pPr>
              <w:spacing w:after="0"/>
              <w:jc w:val="both"/>
              <w:rPr>
                <w:rFonts w:ascii="Arial" w:eastAsia="Calibri" w:hAnsi="Arial" w:cs="Arial"/>
                <w:kern w:val="0"/>
                <w14:ligatures w14:val="none"/>
              </w:rPr>
            </w:pPr>
            <w:r w:rsidRPr="00CE5B24">
              <w:rPr>
                <w:rFonts w:ascii="Arial" w:eastAsia="Calibri" w:hAnsi="Arial" w:cs="Arial"/>
                <w:kern w:val="0"/>
                <w14:ligatures w14:val="none"/>
              </w:rPr>
              <w:t>Male: 40%</w:t>
            </w:r>
          </w:p>
          <w:p w14:paraId="3916FBF0" w14:textId="77777777" w:rsidR="00150A29" w:rsidRPr="00CE5B24" w:rsidRDefault="00150A29" w:rsidP="00020B7E">
            <w:pPr>
              <w:spacing w:after="0"/>
              <w:jc w:val="both"/>
              <w:rPr>
                <w:rFonts w:ascii="Arial" w:eastAsia="Calibri" w:hAnsi="Arial" w:cs="Arial"/>
                <w:kern w:val="0"/>
                <w14:ligatures w14:val="none"/>
              </w:rPr>
            </w:pPr>
            <w:r w:rsidRPr="00CE5B24">
              <w:rPr>
                <w:rFonts w:ascii="Arial" w:eastAsia="Calibri" w:hAnsi="Arial" w:cs="Arial"/>
                <w:kern w:val="0"/>
                <w14:ligatures w14:val="none"/>
              </w:rPr>
              <w:t>Disability:5%</w:t>
            </w:r>
          </w:p>
          <w:p w14:paraId="41CC0B0B" w14:textId="77777777" w:rsidR="00150A29" w:rsidRPr="00CE5B24" w:rsidRDefault="00150A29" w:rsidP="00020B7E">
            <w:pPr>
              <w:spacing w:after="0"/>
              <w:jc w:val="both"/>
              <w:rPr>
                <w:rFonts w:ascii="Arial" w:eastAsia="Calibri" w:hAnsi="Arial" w:cs="Arial"/>
                <w:kern w:val="0"/>
                <w14:ligatures w14:val="none"/>
              </w:rPr>
            </w:pPr>
            <w:r w:rsidRPr="00CE5B24">
              <w:rPr>
                <w:rFonts w:ascii="Arial" w:eastAsia="Calibri" w:hAnsi="Arial" w:cs="Arial"/>
                <w:kern w:val="0"/>
                <w14:ligatures w14:val="none"/>
              </w:rPr>
              <w:t>Youth: 60%</w:t>
            </w:r>
          </w:p>
          <w:p w14:paraId="3291BCB1" w14:textId="4BD06B34" w:rsidR="00150A29" w:rsidRPr="00CE5B24" w:rsidRDefault="00150A29" w:rsidP="00020B7E">
            <w:pPr>
              <w:spacing w:after="0" w:line="254" w:lineRule="auto"/>
              <w:rPr>
                <w:rFonts w:ascii="Arial" w:eastAsia="Arial" w:hAnsi="Arial" w:cs="Arial"/>
              </w:rPr>
            </w:pPr>
            <w:r w:rsidRPr="00CE5B24">
              <w:rPr>
                <w:rFonts w:ascii="Arial" w:eastAsia="Calibri" w:hAnsi="Arial" w:cs="Arial"/>
                <w:kern w:val="0"/>
                <w14:ligatures w14:val="none"/>
              </w:rPr>
              <w:t>Adult:40%</w:t>
            </w:r>
          </w:p>
        </w:tc>
      </w:tr>
      <w:tr w:rsidR="0005352F" w:rsidRPr="000155E6" w14:paraId="0147CA0A" w14:textId="77777777" w:rsidTr="000142BB">
        <w:trPr>
          <w:cantSplit/>
          <w:trHeight w:val="50"/>
        </w:trPr>
        <w:tc>
          <w:tcPr>
            <w:tcW w:w="209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5C8324AB" w14:textId="77777777" w:rsidR="00EB6571" w:rsidRPr="00CE5B24" w:rsidRDefault="00EB6571" w:rsidP="00020B7E">
            <w:pPr>
              <w:spacing w:after="0"/>
              <w:rPr>
                <w:rFonts w:ascii="Arial" w:hAnsi="Arial" w:cs="Arial"/>
                <w:b/>
              </w:rPr>
            </w:pPr>
            <w:r w:rsidRPr="00CE5B24">
              <w:rPr>
                <w:rFonts w:ascii="Arial" w:hAnsi="Arial" w:cs="Arial"/>
                <w:b/>
              </w:rPr>
              <w:t xml:space="preserve">Spatial Transformation (where applicable) </w:t>
            </w:r>
          </w:p>
        </w:tc>
        <w:tc>
          <w:tcPr>
            <w:tcW w:w="290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229F58" w14:textId="3FBC1650" w:rsidR="00EB6571" w:rsidRPr="00CE5B24" w:rsidRDefault="00150A29" w:rsidP="00020B7E">
            <w:pPr>
              <w:spacing w:after="0"/>
              <w:rPr>
                <w:rFonts w:ascii="Arial" w:hAnsi="Arial" w:cs="Arial"/>
              </w:rPr>
            </w:pPr>
            <w:r w:rsidRPr="00CE5B24">
              <w:rPr>
                <w:rFonts w:ascii="Arial" w:hAnsi="Arial" w:cs="Arial"/>
              </w:rPr>
              <w:t xml:space="preserve">NPOs and DSD service points in the </w:t>
            </w:r>
            <w:proofErr w:type="gramStart"/>
            <w:r w:rsidRPr="00CE5B24">
              <w:rPr>
                <w:rFonts w:ascii="Arial" w:hAnsi="Arial" w:cs="Arial"/>
              </w:rPr>
              <w:t>Province</w:t>
            </w:r>
            <w:proofErr w:type="gramEnd"/>
          </w:p>
        </w:tc>
      </w:tr>
      <w:tr w:rsidR="000142BB" w:rsidRPr="000155E6" w14:paraId="2C6841A4" w14:textId="77777777" w:rsidTr="000142BB">
        <w:trPr>
          <w:cantSplit/>
          <w:trHeight w:val="518"/>
        </w:trPr>
        <w:tc>
          <w:tcPr>
            <w:tcW w:w="2092" w:type="pct"/>
            <w:tcBorders>
              <w:top w:val="single" w:sz="4" w:space="0" w:color="000000" w:themeColor="text1"/>
              <w:left w:val="single" w:sz="4" w:space="0" w:color="000000" w:themeColor="text1"/>
              <w:bottom w:val="single" w:sz="4" w:space="0" w:color="auto"/>
              <w:right w:val="single" w:sz="4" w:space="0" w:color="000000" w:themeColor="text1"/>
            </w:tcBorders>
            <w:shd w:val="clear" w:color="auto" w:fill="92D050"/>
            <w:hideMark/>
          </w:tcPr>
          <w:p w14:paraId="05327842" w14:textId="77777777" w:rsidR="00EB6571" w:rsidRPr="00CE5B24" w:rsidRDefault="00EB6571" w:rsidP="00020B7E">
            <w:pPr>
              <w:spacing w:after="0"/>
              <w:rPr>
                <w:rFonts w:ascii="Arial" w:eastAsia="Arial" w:hAnsi="Arial" w:cs="Arial"/>
                <w:b/>
              </w:rPr>
            </w:pPr>
            <w:r w:rsidRPr="00CE5B24">
              <w:rPr>
                <w:rFonts w:ascii="Arial" w:eastAsia="Arial" w:hAnsi="Arial" w:cs="Arial"/>
                <w:b/>
              </w:rPr>
              <w:t>Desired performance</w:t>
            </w:r>
          </w:p>
        </w:tc>
        <w:tc>
          <w:tcPr>
            <w:tcW w:w="2908" w:type="pct"/>
            <w:tcBorders>
              <w:top w:val="single" w:sz="4" w:space="0" w:color="000000" w:themeColor="text1"/>
              <w:left w:val="single" w:sz="4" w:space="0" w:color="000000" w:themeColor="text1"/>
              <w:bottom w:val="single" w:sz="4" w:space="0" w:color="auto"/>
              <w:right w:val="single" w:sz="4" w:space="0" w:color="000000" w:themeColor="text1"/>
            </w:tcBorders>
            <w:hideMark/>
          </w:tcPr>
          <w:p w14:paraId="7C3C3272" w14:textId="520FEC2B" w:rsidR="00EB6571" w:rsidRPr="00CE5B24" w:rsidRDefault="00142F55" w:rsidP="00020B7E">
            <w:pPr>
              <w:spacing w:after="0"/>
              <w:rPr>
                <w:rFonts w:ascii="Arial" w:eastAsia="Arial" w:hAnsi="Arial" w:cs="Arial"/>
              </w:rPr>
            </w:pPr>
            <w:r w:rsidRPr="00CE5B24">
              <w:rPr>
                <w:rFonts w:ascii="Arial" w:eastAsia="Calibri" w:hAnsi="Arial" w:cs="Arial"/>
                <w:kern w:val="0"/>
                <w14:ligatures w14:val="none"/>
              </w:rPr>
              <w:t xml:space="preserve">Increase in the coverage of beneficiaries reached through social </w:t>
            </w:r>
            <w:proofErr w:type="spellStart"/>
            <w:r w:rsidRPr="00CE5B24">
              <w:rPr>
                <w:rFonts w:ascii="Arial" w:eastAsia="Calibri" w:hAnsi="Arial" w:cs="Arial"/>
                <w:kern w:val="0"/>
                <w14:ligatures w14:val="none"/>
              </w:rPr>
              <w:t>behaviour</w:t>
            </w:r>
            <w:proofErr w:type="spellEnd"/>
            <w:r w:rsidRPr="00CE5B24">
              <w:rPr>
                <w:rFonts w:ascii="Arial" w:eastAsia="Calibri" w:hAnsi="Arial" w:cs="Arial"/>
                <w:kern w:val="0"/>
                <w14:ligatures w14:val="none"/>
              </w:rPr>
              <w:t xml:space="preserve"> change</w:t>
            </w:r>
            <w:r w:rsidR="00EF13FC" w:rsidRPr="00CE5B24">
              <w:rPr>
                <w:rFonts w:ascii="Arial" w:eastAsia="Calibri" w:hAnsi="Arial" w:cs="Arial"/>
                <w:kern w:val="0"/>
                <w14:ligatures w14:val="none"/>
              </w:rPr>
              <w:t xml:space="preserve"> </w:t>
            </w:r>
            <w:r w:rsidR="00EF13FC" w:rsidRPr="00CE5B24">
              <w:rPr>
                <w:rFonts w:ascii="Arial" w:eastAsia="Arial" w:hAnsi="Arial" w:cs="Arial"/>
              </w:rPr>
              <w:t>programmes including psychosocial support services</w:t>
            </w:r>
            <w:r w:rsidR="00A84C72" w:rsidRPr="00CE5B24">
              <w:rPr>
                <w:rFonts w:ascii="Arial" w:eastAsia="Arial" w:hAnsi="Arial" w:cs="Arial"/>
              </w:rPr>
              <w:t>.</w:t>
            </w:r>
          </w:p>
        </w:tc>
      </w:tr>
      <w:tr w:rsidR="0005352F" w:rsidRPr="000155E6" w14:paraId="32BD32F1" w14:textId="77777777" w:rsidTr="000142BB">
        <w:trPr>
          <w:cantSplit/>
          <w:trHeight w:val="273"/>
        </w:trPr>
        <w:tc>
          <w:tcPr>
            <w:tcW w:w="2092" w:type="pct"/>
            <w:tcBorders>
              <w:top w:val="single" w:sz="4" w:space="0" w:color="auto"/>
              <w:left w:val="single" w:sz="4" w:space="0" w:color="auto"/>
              <w:bottom w:val="single" w:sz="4" w:space="0" w:color="auto"/>
              <w:right w:val="single" w:sz="4" w:space="0" w:color="auto"/>
            </w:tcBorders>
            <w:shd w:val="clear" w:color="auto" w:fill="92D050"/>
            <w:hideMark/>
          </w:tcPr>
          <w:p w14:paraId="36AAFEBB" w14:textId="77777777" w:rsidR="00EB6571" w:rsidRPr="00CE5B24" w:rsidRDefault="00EB6571" w:rsidP="00020B7E">
            <w:pPr>
              <w:spacing w:after="0"/>
              <w:rPr>
                <w:rFonts w:ascii="Arial" w:eastAsia="Arial" w:hAnsi="Arial" w:cs="Arial"/>
              </w:rPr>
            </w:pPr>
            <w:r w:rsidRPr="00CE5B24">
              <w:rPr>
                <w:rFonts w:ascii="Arial" w:eastAsia="Arial" w:hAnsi="Arial" w:cs="Arial"/>
                <w:b/>
              </w:rPr>
              <w:t xml:space="preserve">Indicator Responsibility </w:t>
            </w:r>
          </w:p>
        </w:tc>
        <w:tc>
          <w:tcPr>
            <w:tcW w:w="2908" w:type="pct"/>
            <w:tcBorders>
              <w:top w:val="single" w:sz="4" w:space="0" w:color="auto"/>
              <w:left w:val="single" w:sz="4" w:space="0" w:color="auto"/>
              <w:bottom w:val="single" w:sz="4" w:space="0" w:color="auto"/>
              <w:right w:val="single" w:sz="4" w:space="0" w:color="auto"/>
            </w:tcBorders>
            <w:hideMark/>
          </w:tcPr>
          <w:p w14:paraId="58FB10B7" w14:textId="77777777" w:rsidR="00EB6571" w:rsidRPr="00CE5B24" w:rsidRDefault="00EB6571" w:rsidP="00020B7E">
            <w:pPr>
              <w:spacing w:after="0"/>
              <w:rPr>
                <w:rFonts w:ascii="Arial" w:eastAsia="Arial" w:hAnsi="Arial" w:cs="Arial"/>
              </w:rPr>
            </w:pPr>
            <w:r w:rsidRPr="00CE5B24">
              <w:rPr>
                <w:rFonts w:ascii="Arial" w:eastAsia="Arial" w:hAnsi="Arial" w:cs="Arial"/>
              </w:rPr>
              <w:t>Chief Director: Social Welfare Services</w:t>
            </w:r>
          </w:p>
        </w:tc>
      </w:tr>
    </w:tbl>
    <w:p w14:paraId="0A5C6E52" w14:textId="77777777" w:rsidR="00BE6EEF" w:rsidRDefault="00BE6EEF" w:rsidP="00020B7E">
      <w:pPr>
        <w:spacing w:after="0"/>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5"/>
        <w:gridCol w:w="7555"/>
      </w:tblGrid>
      <w:tr w:rsidR="00F03183" w:rsidRPr="000155E6" w14:paraId="1F9B57C0" w14:textId="77777777" w:rsidTr="000142BB">
        <w:trPr>
          <w:trHeight w:val="413"/>
        </w:trPr>
        <w:tc>
          <w:tcPr>
            <w:tcW w:w="20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31591AD9" w14:textId="77777777" w:rsidR="004B0D8C" w:rsidRPr="00CE5B24" w:rsidRDefault="004B0D8C" w:rsidP="00020B7E">
            <w:pPr>
              <w:spacing w:after="0"/>
              <w:rPr>
                <w:rFonts w:ascii="Arial" w:eastAsia="Arial" w:hAnsi="Arial" w:cs="Arial"/>
              </w:rPr>
            </w:pPr>
            <w:r w:rsidRPr="00CE5B24">
              <w:rPr>
                <w:rFonts w:ascii="Arial" w:eastAsia="Arial" w:hAnsi="Arial" w:cs="Arial"/>
                <w:b/>
              </w:rPr>
              <w:t xml:space="preserve">Indicator Title </w:t>
            </w:r>
          </w:p>
        </w:tc>
        <w:tc>
          <w:tcPr>
            <w:tcW w:w="291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AB36E38" w14:textId="16FC1DAF" w:rsidR="04F06A38" w:rsidRDefault="04F06A38" w:rsidP="00020B7E">
            <w:pPr>
              <w:spacing w:after="0" w:line="257" w:lineRule="auto"/>
            </w:pPr>
            <w:r w:rsidRPr="04F06A38">
              <w:rPr>
                <w:rFonts w:ascii="Arial" w:eastAsia="Arial" w:hAnsi="Arial" w:cs="Arial"/>
                <w:sz w:val="24"/>
                <w:szCs w:val="24"/>
              </w:rPr>
              <w:t>Number of beneficiaries who benefitted from DSD social relief programmes</w:t>
            </w:r>
          </w:p>
        </w:tc>
      </w:tr>
      <w:tr w:rsidR="0005352F" w:rsidRPr="000155E6" w14:paraId="029E46AC" w14:textId="77777777" w:rsidTr="000142BB">
        <w:trPr>
          <w:trHeight w:val="1087"/>
        </w:trPr>
        <w:tc>
          <w:tcPr>
            <w:tcW w:w="20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25822829" w14:textId="77777777" w:rsidR="004B0D8C" w:rsidRPr="00CE5B24" w:rsidRDefault="004B0D8C" w:rsidP="00020B7E">
            <w:pPr>
              <w:spacing w:after="0"/>
              <w:rPr>
                <w:rFonts w:ascii="Arial" w:eastAsia="Arial" w:hAnsi="Arial" w:cs="Arial"/>
                <w:b/>
              </w:rPr>
            </w:pPr>
            <w:r w:rsidRPr="00CE5B24">
              <w:rPr>
                <w:rFonts w:ascii="Arial" w:eastAsia="Arial" w:hAnsi="Arial" w:cs="Arial"/>
                <w:b/>
              </w:rPr>
              <w:t xml:space="preserve">Definition </w:t>
            </w:r>
          </w:p>
          <w:p w14:paraId="0D4B6458" w14:textId="77777777" w:rsidR="004B0D8C" w:rsidRPr="00CE5B24" w:rsidRDefault="004B0D8C" w:rsidP="00020B7E">
            <w:pPr>
              <w:spacing w:after="0"/>
              <w:rPr>
                <w:rFonts w:ascii="Arial" w:eastAsia="Arial" w:hAnsi="Arial" w:cs="Arial"/>
              </w:rPr>
            </w:pPr>
          </w:p>
        </w:tc>
        <w:tc>
          <w:tcPr>
            <w:tcW w:w="291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42A608" w14:textId="5B5B11EF" w:rsidR="04F06A38" w:rsidRDefault="04F06A38" w:rsidP="00020B7E">
            <w:pPr>
              <w:spacing w:after="0" w:line="257" w:lineRule="auto"/>
              <w:rPr>
                <w:rFonts w:ascii="Arial" w:eastAsia="Arial" w:hAnsi="Arial" w:cs="Arial"/>
                <w:sz w:val="24"/>
                <w:szCs w:val="24"/>
              </w:rPr>
            </w:pPr>
            <w:r w:rsidRPr="54D3D1C1">
              <w:rPr>
                <w:rFonts w:ascii="Arial" w:eastAsia="Arial" w:hAnsi="Arial" w:cs="Arial"/>
                <w:sz w:val="24"/>
                <w:szCs w:val="24"/>
              </w:rPr>
              <w:t xml:space="preserve">This </w:t>
            </w:r>
            <w:r w:rsidR="00020B7E">
              <w:rPr>
                <w:rFonts w:ascii="Arial" w:eastAsia="Arial" w:hAnsi="Arial" w:cs="Arial"/>
                <w:sz w:val="24"/>
                <w:szCs w:val="24"/>
              </w:rPr>
              <w:t xml:space="preserve">indicator </w:t>
            </w:r>
            <w:r w:rsidRPr="54D3D1C1">
              <w:rPr>
                <w:rFonts w:ascii="Arial" w:eastAsia="Arial" w:hAnsi="Arial" w:cs="Arial"/>
                <w:sz w:val="24"/>
                <w:szCs w:val="24"/>
              </w:rPr>
              <w:t xml:space="preserve">refers to the total number of individuals who benefited from DSD social relief programmes. It also refers to all forms of relief, which includes amongst others; </w:t>
            </w:r>
            <w:proofErr w:type="gramStart"/>
            <w:r w:rsidRPr="54D3D1C1">
              <w:rPr>
                <w:rFonts w:ascii="Arial" w:eastAsia="Arial" w:hAnsi="Arial" w:cs="Arial"/>
                <w:sz w:val="24"/>
                <w:szCs w:val="24"/>
              </w:rPr>
              <w:t>paupers</w:t>
            </w:r>
            <w:proofErr w:type="gramEnd"/>
            <w:r w:rsidRPr="54D3D1C1">
              <w:rPr>
                <w:rFonts w:ascii="Arial" w:eastAsia="Arial" w:hAnsi="Arial" w:cs="Arial"/>
                <w:sz w:val="24"/>
                <w:szCs w:val="24"/>
              </w:rPr>
              <w:t xml:space="preserve"> burial, disaster relief including food parcels, psycho-social support and other forms of material assistance.</w:t>
            </w:r>
          </w:p>
        </w:tc>
      </w:tr>
      <w:tr w:rsidR="0005352F" w:rsidRPr="000155E6" w14:paraId="23A7E1FE" w14:textId="77777777" w:rsidTr="000142BB">
        <w:trPr>
          <w:trHeight w:val="518"/>
        </w:trPr>
        <w:tc>
          <w:tcPr>
            <w:tcW w:w="20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0D09F035" w14:textId="77777777" w:rsidR="004B0D8C" w:rsidRPr="00CE5B24" w:rsidRDefault="004B0D8C" w:rsidP="00020B7E">
            <w:pPr>
              <w:spacing w:after="0"/>
              <w:rPr>
                <w:rFonts w:ascii="Arial" w:eastAsia="Arial" w:hAnsi="Arial" w:cs="Arial"/>
              </w:rPr>
            </w:pPr>
            <w:r w:rsidRPr="00CE5B24">
              <w:rPr>
                <w:rFonts w:ascii="Arial" w:eastAsia="Arial" w:hAnsi="Arial" w:cs="Arial"/>
                <w:b/>
              </w:rPr>
              <w:t>Source of data</w:t>
            </w:r>
          </w:p>
        </w:tc>
        <w:tc>
          <w:tcPr>
            <w:tcW w:w="291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C38F0C" w14:textId="1F439E2A" w:rsidR="7978656F" w:rsidRPr="7978656F" w:rsidRDefault="7978656F" w:rsidP="00020B7E">
            <w:pPr>
              <w:spacing w:after="0" w:line="257" w:lineRule="auto"/>
              <w:rPr>
                <w:rFonts w:ascii="Arial" w:eastAsia="Arial" w:hAnsi="Arial" w:cs="Arial"/>
                <w:sz w:val="24"/>
                <w:szCs w:val="24"/>
              </w:rPr>
            </w:pPr>
            <w:r w:rsidRPr="7978656F">
              <w:rPr>
                <w:rFonts w:ascii="Arial" w:eastAsia="Arial" w:hAnsi="Arial" w:cs="Arial"/>
                <w:sz w:val="24"/>
                <w:szCs w:val="24"/>
              </w:rPr>
              <w:t>Dated and signed register or database with names, surnames and ID numbers, disaggregated by gender, disability status and district.</w:t>
            </w:r>
          </w:p>
        </w:tc>
      </w:tr>
      <w:tr w:rsidR="00C617B3" w:rsidRPr="000155E6" w14:paraId="6BC557F8" w14:textId="77777777" w:rsidTr="000142BB">
        <w:trPr>
          <w:trHeight w:val="296"/>
        </w:trPr>
        <w:tc>
          <w:tcPr>
            <w:tcW w:w="20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7A9585FE" w14:textId="77777777" w:rsidR="009575C6" w:rsidRPr="00CE5B24" w:rsidRDefault="009575C6" w:rsidP="00020B7E">
            <w:pPr>
              <w:spacing w:after="0"/>
              <w:rPr>
                <w:rFonts w:ascii="Arial" w:eastAsia="Arial" w:hAnsi="Arial" w:cs="Arial"/>
              </w:rPr>
            </w:pPr>
            <w:r w:rsidRPr="00CE5B24">
              <w:rPr>
                <w:rFonts w:ascii="Arial" w:eastAsia="Arial" w:hAnsi="Arial" w:cs="Arial"/>
                <w:b/>
              </w:rPr>
              <w:t xml:space="preserve">Method of Calculation / Assessment </w:t>
            </w:r>
          </w:p>
        </w:tc>
        <w:tc>
          <w:tcPr>
            <w:tcW w:w="291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0C1B95D" w14:textId="69FE90B4" w:rsidR="7978656F" w:rsidRPr="7978656F" w:rsidRDefault="7978656F" w:rsidP="00020B7E">
            <w:pPr>
              <w:spacing w:after="0" w:line="257" w:lineRule="auto"/>
              <w:rPr>
                <w:rFonts w:ascii="Arial" w:eastAsia="Arial" w:hAnsi="Arial" w:cs="Arial"/>
                <w:sz w:val="24"/>
                <w:szCs w:val="24"/>
              </w:rPr>
            </w:pPr>
            <w:r w:rsidRPr="7978656F">
              <w:rPr>
                <w:rFonts w:ascii="Arial" w:eastAsia="Arial" w:hAnsi="Arial" w:cs="Arial"/>
                <w:sz w:val="24"/>
                <w:szCs w:val="24"/>
              </w:rPr>
              <w:t>Simple count</w:t>
            </w:r>
          </w:p>
        </w:tc>
      </w:tr>
      <w:tr w:rsidR="00C617B3" w:rsidRPr="000155E6" w14:paraId="32CD31F3" w14:textId="77777777" w:rsidTr="000142BB">
        <w:trPr>
          <w:trHeight w:val="194"/>
        </w:trPr>
        <w:tc>
          <w:tcPr>
            <w:tcW w:w="20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0CCCAD8C" w14:textId="77777777" w:rsidR="0077228B" w:rsidRPr="00CE5B24" w:rsidRDefault="0077228B" w:rsidP="00020B7E">
            <w:pPr>
              <w:spacing w:after="0"/>
              <w:rPr>
                <w:rFonts w:ascii="Arial" w:eastAsia="Arial" w:hAnsi="Arial" w:cs="Arial"/>
              </w:rPr>
            </w:pPr>
            <w:r w:rsidRPr="00CE5B24">
              <w:rPr>
                <w:rFonts w:ascii="Arial" w:eastAsia="Arial" w:hAnsi="Arial" w:cs="Arial"/>
                <w:b/>
              </w:rPr>
              <w:t xml:space="preserve">Assumptions </w:t>
            </w:r>
          </w:p>
        </w:tc>
        <w:tc>
          <w:tcPr>
            <w:tcW w:w="291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2A8F6E" w14:textId="54163A0F" w:rsidR="0077228B" w:rsidRPr="00CE5B24" w:rsidRDefault="0077228B" w:rsidP="00020B7E">
            <w:pPr>
              <w:spacing w:after="0"/>
              <w:rPr>
                <w:rFonts w:ascii="Arial" w:eastAsia="Arial" w:hAnsi="Arial" w:cs="Arial"/>
              </w:rPr>
            </w:pPr>
            <w:r w:rsidRPr="00CE5B24">
              <w:rPr>
                <w:rFonts w:ascii="Arial" w:eastAsia="Times New Roman" w:hAnsi="Arial" w:cs="Arial"/>
                <w:kern w:val="0"/>
                <w14:ligatures w14:val="none"/>
              </w:rPr>
              <w:t xml:space="preserve">There is prevalence of trauma and distress in communities </w:t>
            </w:r>
          </w:p>
        </w:tc>
      </w:tr>
      <w:tr w:rsidR="00C617B3" w:rsidRPr="000155E6" w14:paraId="2C1163AD" w14:textId="77777777" w:rsidTr="000142BB">
        <w:trPr>
          <w:trHeight w:val="1065"/>
        </w:trPr>
        <w:tc>
          <w:tcPr>
            <w:tcW w:w="20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0501F998" w14:textId="77777777" w:rsidR="00350DCD" w:rsidRPr="00CE5B24" w:rsidRDefault="00350DCD" w:rsidP="00020B7E">
            <w:pPr>
              <w:spacing w:after="0"/>
              <w:rPr>
                <w:rFonts w:ascii="Arial" w:eastAsia="Arial" w:hAnsi="Arial" w:cs="Arial"/>
                <w:b/>
              </w:rPr>
            </w:pPr>
            <w:r w:rsidRPr="00CE5B24">
              <w:rPr>
                <w:rFonts w:ascii="Arial" w:eastAsia="Arial" w:hAnsi="Arial" w:cs="Arial"/>
                <w:b/>
              </w:rPr>
              <w:t>Disaggregation of Beneficiaries (where applicable)</w:t>
            </w:r>
          </w:p>
        </w:tc>
        <w:tc>
          <w:tcPr>
            <w:tcW w:w="291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7D0E62E" w14:textId="77777777" w:rsidR="00350DCD" w:rsidRPr="00CE5B24" w:rsidRDefault="00350DCD" w:rsidP="00020B7E">
            <w:pPr>
              <w:spacing w:after="0"/>
              <w:jc w:val="both"/>
              <w:rPr>
                <w:rFonts w:ascii="Arial" w:eastAsia="Calibri" w:hAnsi="Arial" w:cs="Arial"/>
                <w:kern w:val="0"/>
                <w14:ligatures w14:val="none"/>
              </w:rPr>
            </w:pPr>
            <w:r w:rsidRPr="00CE5B24">
              <w:rPr>
                <w:rFonts w:ascii="Arial" w:eastAsia="Calibri" w:hAnsi="Arial" w:cs="Arial"/>
                <w:kern w:val="0"/>
                <w14:ligatures w14:val="none"/>
              </w:rPr>
              <w:t>Female: 60%</w:t>
            </w:r>
          </w:p>
          <w:p w14:paraId="641B41C2" w14:textId="77777777" w:rsidR="00350DCD" w:rsidRPr="00CE5B24" w:rsidRDefault="00350DCD" w:rsidP="00020B7E">
            <w:pPr>
              <w:spacing w:after="0"/>
              <w:jc w:val="both"/>
              <w:rPr>
                <w:rFonts w:ascii="Arial" w:eastAsia="Calibri" w:hAnsi="Arial" w:cs="Arial"/>
                <w:kern w:val="0"/>
                <w14:ligatures w14:val="none"/>
              </w:rPr>
            </w:pPr>
            <w:r w:rsidRPr="00CE5B24">
              <w:rPr>
                <w:rFonts w:ascii="Arial" w:eastAsia="Calibri" w:hAnsi="Arial" w:cs="Arial"/>
                <w:kern w:val="0"/>
                <w14:ligatures w14:val="none"/>
              </w:rPr>
              <w:t>Male: 40%</w:t>
            </w:r>
          </w:p>
          <w:p w14:paraId="04B6A185" w14:textId="77777777" w:rsidR="00350DCD" w:rsidRPr="00CE5B24" w:rsidRDefault="00350DCD" w:rsidP="00020B7E">
            <w:pPr>
              <w:spacing w:after="0"/>
              <w:jc w:val="both"/>
              <w:rPr>
                <w:rFonts w:ascii="Arial" w:eastAsia="Calibri" w:hAnsi="Arial" w:cs="Arial"/>
                <w:kern w:val="0"/>
                <w14:ligatures w14:val="none"/>
              </w:rPr>
            </w:pPr>
            <w:r w:rsidRPr="00CE5B24">
              <w:rPr>
                <w:rFonts w:ascii="Arial" w:eastAsia="Calibri" w:hAnsi="Arial" w:cs="Arial"/>
                <w:kern w:val="0"/>
                <w14:ligatures w14:val="none"/>
              </w:rPr>
              <w:t>Disability:5%</w:t>
            </w:r>
          </w:p>
          <w:p w14:paraId="6D5F3053" w14:textId="7BF04B08" w:rsidR="00350DCD" w:rsidRPr="00CE5B24" w:rsidRDefault="00350DCD" w:rsidP="00020B7E">
            <w:pPr>
              <w:spacing w:after="0"/>
              <w:jc w:val="both"/>
              <w:rPr>
                <w:rFonts w:ascii="Arial" w:eastAsia="Calibri" w:hAnsi="Arial" w:cs="Arial"/>
                <w:kern w:val="0"/>
                <w14:ligatures w14:val="none"/>
              </w:rPr>
            </w:pPr>
            <w:r w:rsidRPr="00CE5B24">
              <w:rPr>
                <w:rFonts w:ascii="Arial" w:eastAsia="Calibri" w:hAnsi="Arial" w:cs="Arial"/>
                <w:kern w:val="0"/>
                <w14:ligatures w14:val="none"/>
              </w:rPr>
              <w:t>Youth: 30%</w:t>
            </w:r>
          </w:p>
          <w:p w14:paraId="77CDC527" w14:textId="67F5E9C8" w:rsidR="00350DCD" w:rsidRPr="00CE5B24" w:rsidRDefault="00350DCD" w:rsidP="00020B7E">
            <w:pPr>
              <w:spacing w:after="0" w:line="254" w:lineRule="auto"/>
              <w:rPr>
                <w:rFonts w:ascii="Arial" w:eastAsia="Arial" w:hAnsi="Arial" w:cs="Arial"/>
              </w:rPr>
            </w:pPr>
            <w:r w:rsidRPr="00CE5B24">
              <w:rPr>
                <w:rFonts w:ascii="Arial" w:eastAsia="Calibri" w:hAnsi="Arial" w:cs="Arial"/>
                <w:kern w:val="0"/>
                <w14:ligatures w14:val="none"/>
              </w:rPr>
              <w:t>Adult:70%</w:t>
            </w:r>
          </w:p>
        </w:tc>
      </w:tr>
      <w:tr w:rsidR="0005352F" w:rsidRPr="000155E6" w14:paraId="0DC21CF0" w14:textId="77777777" w:rsidTr="000142BB">
        <w:trPr>
          <w:trHeight w:val="151"/>
        </w:trPr>
        <w:tc>
          <w:tcPr>
            <w:tcW w:w="20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hideMark/>
          </w:tcPr>
          <w:p w14:paraId="3229BD17" w14:textId="77777777" w:rsidR="004B0D8C" w:rsidRPr="00CE5B24" w:rsidRDefault="004B0D8C" w:rsidP="00020B7E">
            <w:pPr>
              <w:spacing w:after="0"/>
              <w:rPr>
                <w:rFonts w:ascii="Arial" w:hAnsi="Arial" w:cs="Arial"/>
                <w:b/>
              </w:rPr>
            </w:pPr>
            <w:r w:rsidRPr="00CE5B24">
              <w:rPr>
                <w:rFonts w:ascii="Arial" w:hAnsi="Arial" w:cs="Arial"/>
                <w:b/>
              </w:rPr>
              <w:t xml:space="preserve">Spatial Transformation (where applicable) </w:t>
            </w:r>
          </w:p>
        </w:tc>
        <w:tc>
          <w:tcPr>
            <w:tcW w:w="291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47DBA6" w14:textId="77777777" w:rsidR="004B0D8C" w:rsidRPr="00CE5B24" w:rsidRDefault="004B0D8C" w:rsidP="00020B7E">
            <w:pPr>
              <w:spacing w:after="0"/>
              <w:rPr>
                <w:rFonts w:ascii="Arial" w:hAnsi="Arial" w:cs="Arial"/>
              </w:rPr>
            </w:pPr>
            <w:r w:rsidRPr="00CE5B24">
              <w:rPr>
                <w:rFonts w:ascii="Arial" w:hAnsi="Arial" w:cs="Arial"/>
              </w:rPr>
              <w:t xml:space="preserve">NPOs and DSD service points in the </w:t>
            </w:r>
            <w:proofErr w:type="gramStart"/>
            <w:r w:rsidRPr="00CE5B24">
              <w:rPr>
                <w:rFonts w:ascii="Arial" w:hAnsi="Arial" w:cs="Arial"/>
              </w:rPr>
              <w:t>Province</w:t>
            </w:r>
            <w:proofErr w:type="gramEnd"/>
          </w:p>
        </w:tc>
      </w:tr>
      <w:tr w:rsidR="000142BB" w:rsidRPr="000155E6" w14:paraId="34ECB202" w14:textId="77777777" w:rsidTr="000142BB">
        <w:trPr>
          <w:trHeight w:val="518"/>
        </w:trPr>
        <w:tc>
          <w:tcPr>
            <w:tcW w:w="2083" w:type="pct"/>
            <w:tcBorders>
              <w:top w:val="single" w:sz="4" w:space="0" w:color="000000" w:themeColor="text1"/>
              <w:left w:val="single" w:sz="4" w:space="0" w:color="000000" w:themeColor="text1"/>
              <w:bottom w:val="single" w:sz="4" w:space="0" w:color="auto"/>
              <w:right w:val="single" w:sz="4" w:space="0" w:color="000000" w:themeColor="text1"/>
            </w:tcBorders>
            <w:shd w:val="clear" w:color="auto" w:fill="92D050"/>
            <w:hideMark/>
          </w:tcPr>
          <w:p w14:paraId="6FD26D11" w14:textId="77777777" w:rsidR="004B0D8C" w:rsidRPr="00CE5B24" w:rsidRDefault="004B0D8C" w:rsidP="00020B7E">
            <w:pPr>
              <w:spacing w:after="0"/>
              <w:rPr>
                <w:rFonts w:ascii="Arial" w:eastAsia="Arial" w:hAnsi="Arial" w:cs="Arial"/>
                <w:b/>
              </w:rPr>
            </w:pPr>
            <w:r w:rsidRPr="00CE5B24">
              <w:rPr>
                <w:rFonts w:ascii="Arial" w:eastAsia="Arial" w:hAnsi="Arial" w:cs="Arial"/>
                <w:b/>
              </w:rPr>
              <w:t>Desired performance</w:t>
            </w:r>
          </w:p>
        </w:tc>
        <w:tc>
          <w:tcPr>
            <w:tcW w:w="2917" w:type="pct"/>
            <w:tcBorders>
              <w:top w:val="single" w:sz="4" w:space="0" w:color="000000" w:themeColor="text1"/>
              <w:left w:val="single" w:sz="4" w:space="0" w:color="000000" w:themeColor="text1"/>
              <w:bottom w:val="single" w:sz="4" w:space="0" w:color="auto"/>
              <w:right w:val="single" w:sz="4" w:space="0" w:color="000000" w:themeColor="text1"/>
            </w:tcBorders>
            <w:hideMark/>
          </w:tcPr>
          <w:p w14:paraId="762CF910" w14:textId="3D840957" w:rsidR="54D3D1C1" w:rsidRPr="54D3D1C1" w:rsidRDefault="54D3D1C1" w:rsidP="00020B7E">
            <w:pPr>
              <w:spacing w:after="0" w:line="276" w:lineRule="auto"/>
              <w:rPr>
                <w:rFonts w:ascii="Arial" w:eastAsia="Arial" w:hAnsi="Arial" w:cs="Arial"/>
                <w:sz w:val="24"/>
                <w:szCs w:val="24"/>
              </w:rPr>
            </w:pPr>
            <w:r w:rsidRPr="54D3D1C1">
              <w:rPr>
                <w:rFonts w:ascii="Arial" w:eastAsia="Arial" w:hAnsi="Arial" w:cs="Arial"/>
                <w:sz w:val="24"/>
                <w:szCs w:val="24"/>
              </w:rPr>
              <w:t xml:space="preserve">Increase in the </w:t>
            </w:r>
            <w:proofErr w:type="gramStart"/>
            <w:r w:rsidRPr="54D3D1C1">
              <w:rPr>
                <w:rFonts w:ascii="Arial" w:eastAsia="Arial" w:hAnsi="Arial" w:cs="Arial"/>
                <w:sz w:val="24"/>
                <w:szCs w:val="24"/>
              </w:rPr>
              <w:t>beneficiaries</w:t>
            </w:r>
            <w:proofErr w:type="gramEnd"/>
            <w:r w:rsidRPr="54D3D1C1">
              <w:rPr>
                <w:rFonts w:ascii="Arial" w:eastAsia="Arial" w:hAnsi="Arial" w:cs="Arial"/>
                <w:sz w:val="24"/>
                <w:szCs w:val="24"/>
              </w:rPr>
              <w:t xml:space="preserve"> accessing DSD social relief of distress programmes</w:t>
            </w:r>
          </w:p>
        </w:tc>
      </w:tr>
      <w:tr w:rsidR="0005352F" w:rsidRPr="000155E6" w14:paraId="46D73D7F" w14:textId="77777777" w:rsidTr="000142BB">
        <w:trPr>
          <w:trHeight w:val="273"/>
        </w:trPr>
        <w:tc>
          <w:tcPr>
            <w:tcW w:w="2083" w:type="pct"/>
            <w:tcBorders>
              <w:top w:val="single" w:sz="4" w:space="0" w:color="auto"/>
              <w:left w:val="single" w:sz="4" w:space="0" w:color="auto"/>
              <w:bottom w:val="single" w:sz="4" w:space="0" w:color="auto"/>
              <w:right w:val="single" w:sz="4" w:space="0" w:color="auto"/>
            </w:tcBorders>
            <w:shd w:val="clear" w:color="auto" w:fill="92D050"/>
            <w:hideMark/>
          </w:tcPr>
          <w:p w14:paraId="7775C71F" w14:textId="77777777" w:rsidR="004B0D8C" w:rsidRPr="00CE5B24" w:rsidRDefault="004B0D8C" w:rsidP="00020B7E">
            <w:pPr>
              <w:spacing w:after="0"/>
              <w:rPr>
                <w:rFonts w:ascii="Arial" w:eastAsia="Arial" w:hAnsi="Arial" w:cs="Arial"/>
              </w:rPr>
            </w:pPr>
            <w:r w:rsidRPr="00CE5B24">
              <w:rPr>
                <w:rFonts w:ascii="Arial" w:eastAsia="Arial" w:hAnsi="Arial" w:cs="Arial"/>
                <w:b/>
              </w:rPr>
              <w:t xml:space="preserve">Indicator Responsibility </w:t>
            </w:r>
          </w:p>
        </w:tc>
        <w:tc>
          <w:tcPr>
            <w:tcW w:w="2917" w:type="pct"/>
            <w:tcBorders>
              <w:top w:val="single" w:sz="4" w:space="0" w:color="auto"/>
              <w:left w:val="single" w:sz="4" w:space="0" w:color="auto"/>
              <w:bottom w:val="single" w:sz="4" w:space="0" w:color="auto"/>
              <w:right w:val="single" w:sz="4" w:space="0" w:color="auto"/>
            </w:tcBorders>
            <w:hideMark/>
          </w:tcPr>
          <w:p w14:paraId="7C64ECA4" w14:textId="77777777" w:rsidR="004B0D8C" w:rsidRPr="00CE5B24" w:rsidRDefault="004B0D8C" w:rsidP="00020B7E">
            <w:pPr>
              <w:spacing w:after="0"/>
              <w:rPr>
                <w:rFonts w:ascii="Arial" w:eastAsia="Arial" w:hAnsi="Arial" w:cs="Arial"/>
              </w:rPr>
            </w:pPr>
            <w:r w:rsidRPr="00CE5B24">
              <w:rPr>
                <w:rFonts w:ascii="Arial" w:eastAsia="Arial" w:hAnsi="Arial" w:cs="Arial"/>
              </w:rPr>
              <w:t>Chief Director: Social Welfare Services</w:t>
            </w:r>
          </w:p>
        </w:tc>
      </w:tr>
    </w:tbl>
    <w:p w14:paraId="606C2F22" w14:textId="77777777" w:rsidR="004B0D8C" w:rsidRDefault="004B0D8C" w:rsidP="00EB6571"/>
    <w:p w14:paraId="03694D0F" w14:textId="77777777" w:rsidR="00A6051D" w:rsidRDefault="00A6051D" w:rsidP="00EB6571"/>
    <w:p w14:paraId="3791844E" w14:textId="77777777" w:rsidR="00090EF5" w:rsidRPr="00EB6571" w:rsidRDefault="00090EF5" w:rsidP="00EB6571"/>
    <w:p w14:paraId="2E0828E3" w14:textId="641FBA57" w:rsidR="00237CAE" w:rsidRDefault="0059205D" w:rsidP="00CD6C03">
      <w:pPr>
        <w:pStyle w:val="Heading2"/>
      </w:pPr>
      <w:bookmarkStart w:id="67" w:name="_Toc192198352"/>
      <w:r w:rsidRPr="093C0976">
        <w:t>17</w:t>
      </w:r>
      <w:r w:rsidR="00391971">
        <w:t>.</w:t>
      </w:r>
      <w:r w:rsidRPr="093C0976">
        <w:t xml:space="preserve"> </w:t>
      </w:r>
      <w:r w:rsidR="00237CAE" w:rsidRPr="093C0976">
        <w:t>PROGRAMME 3: CHILDREN AND FAMILIES</w:t>
      </w:r>
      <w:bookmarkEnd w:id="67"/>
    </w:p>
    <w:tbl>
      <w:tblPr>
        <w:tblStyle w:val="TableGrid3"/>
        <w:tblW w:w="5000" w:type="pct"/>
        <w:tblLook w:val="04A0" w:firstRow="1" w:lastRow="0" w:firstColumn="1" w:lastColumn="0" w:noHBand="0" w:noVBand="1"/>
      </w:tblPr>
      <w:tblGrid>
        <w:gridCol w:w="5537"/>
        <w:gridCol w:w="7413"/>
      </w:tblGrid>
      <w:tr w:rsidR="00F03183" w:rsidRPr="00D57BFB" w14:paraId="75A49B6A" w14:textId="77777777" w:rsidTr="004D4E78">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0A15523A" w14:textId="77777777" w:rsidR="00CA1455" w:rsidRPr="00090EF5" w:rsidRDefault="00CA1455" w:rsidP="00CA1455">
            <w:pPr>
              <w:autoSpaceDE w:val="0"/>
              <w:autoSpaceDN w:val="0"/>
              <w:adjustRightInd w:val="0"/>
              <w:spacing w:line="276" w:lineRule="auto"/>
              <w:rPr>
                <w:rFonts w:ascii="Arial" w:hAnsi="Arial" w:cs="Arial"/>
                <w:color w:val="000000" w:themeColor="text1"/>
              </w:rPr>
            </w:pPr>
            <w:r w:rsidRPr="00090EF5">
              <w:rPr>
                <w:rFonts w:ascii="Arial" w:hAnsi="Arial" w:cs="Arial"/>
                <w:b/>
                <w:bCs/>
                <w:color w:val="000000" w:themeColor="text1"/>
              </w:rPr>
              <w:t xml:space="preserve">Indicator Title </w:t>
            </w:r>
          </w:p>
        </w:tc>
        <w:tc>
          <w:tcPr>
            <w:tcW w:w="2862" w:type="pct"/>
            <w:tcBorders>
              <w:top w:val="single" w:sz="4" w:space="0" w:color="auto"/>
              <w:left w:val="single" w:sz="4" w:space="0" w:color="auto"/>
              <w:bottom w:val="single" w:sz="4" w:space="0" w:color="auto"/>
              <w:right w:val="single" w:sz="4" w:space="0" w:color="auto"/>
            </w:tcBorders>
            <w:hideMark/>
          </w:tcPr>
          <w:p w14:paraId="6F0032AA" w14:textId="38E559CD" w:rsidR="00CA1455" w:rsidRPr="00090EF5" w:rsidRDefault="00CA1455" w:rsidP="00CA1455">
            <w:pPr>
              <w:spacing w:line="276" w:lineRule="auto"/>
              <w:rPr>
                <w:rFonts w:ascii="Arial" w:hAnsi="Arial" w:cs="Arial"/>
                <w:color w:val="000000" w:themeColor="text1"/>
              </w:rPr>
            </w:pPr>
            <w:r w:rsidRPr="00090EF5">
              <w:rPr>
                <w:rFonts w:ascii="Arial" w:hAnsi="Arial" w:cs="Arial"/>
                <w:color w:val="000000" w:themeColor="text1"/>
              </w:rPr>
              <w:t xml:space="preserve">Family members </w:t>
            </w:r>
            <w:proofErr w:type="gramStart"/>
            <w:r w:rsidRPr="00090EF5">
              <w:rPr>
                <w:rFonts w:ascii="Arial" w:hAnsi="Arial" w:cs="Arial"/>
                <w:color w:val="000000" w:themeColor="text1"/>
              </w:rPr>
              <w:t>participating</w:t>
            </w:r>
            <w:proofErr w:type="gramEnd"/>
            <w:r w:rsidRPr="00090EF5">
              <w:rPr>
                <w:rFonts w:ascii="Arial" w:hAnsi="Arial" w:cs="Arial"/>
                <w:color w:val="000000" w:themeColor="text1"/>
              </w:rPr>
              <w:t xml:space="preserve"> in family preservation services.</w:t>
            </w:r>
          </w:p>
        </w:tc>
      </w:tr>
      <w:tr w:rsidR="006E1999" w:rsidRPr="00D57BFB" w14:paraId="648C320D" w14:textId="77777777" w:rsidTr="004D4E78">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46EB34DB" w14:textId="77777777" w:rsidR="00CA1455" w:rsidRPr="00090EF5" w:rsidRDefault="00CA1455" w:rsidP="00CA1455">
            <w:pPr>
              <w:autoSpaceDE w:val="0"/>
              <w:autoSpaceDN w:val="0"/>
              <w:adjustRightInd w:val="0"/>
              <w:spacing w:line="276" w:lineRule="auto"/>
              <w:rPr>
                <w:rFonts w:ascii="Arial" w:hAnsi="Arial" w:cs="Arial"/>
                <w:color w:val="000000" w:themeColor="text1"/>
              </w:rPr>
            </w:pPr>
            <w:r w:rsidRPr="00090EF5">
              <w:rPr>
                <w:rFonts w:ascii="Arial" w:hAnsi="Arial" w:cs="Arial"/>
                <w:b/>
                <w:bCs/>
                <w:color w:val="000000" w:themeColor="text1"/>
              </w:rPr>
              <w:t xml:space="preserve">Definition </w:t>
            </w:r>
          </w:p>
        </w:tc>
        <w:tc>
          <w:tcPr>
            <w:tcW w:w="2862" w:type="pct"/>
            <w:shd w:val="clear" w:color="auto" w:fill="FFFFFF" w:themeFill="background1"/>
          </w:tcPr>
          <w:p w14:paraId="48579F6F" w14:textId="5CF5EB2E" w:rsidR="00CA1455" w:rsidRPr="00090EF5" w:rsidRDefault="00CA1455" w:rsidP="00CA1455">
            <w:pPr>
              <w:autoSpaceDE w:val="0"/>
              <w:autoSpaceDN w:val="0"/>
              <w:adjustRightInd w:val="0"/>
              <w:spacing w:line="276" w:lineRule="auto"/>
              <w:jc w:val="both"/>
              <w:rPr>
                <w:rFonts w:ascii="Arial" w:eastAsia="Arial" w:hAnsi="Arial" w:cs="Arial"/>
                <w:color w:val="000000" w:themeColor="text1"/>
                <w:sz w:val="24"/>
                <w:szCs w:val="24"/>
              </w:rPr>
            </w:pPr>
            <w:r w:rsidRPr="54D3D1C1">
              <w:rPr>
                <w:rFonts w:ascii="Arial" w:eastAsia="Arial" w:hAnsi="Arial" w:cs="Arial"/>
                <w:sz w:val="24"/>
                <w:szCs w:val="24"/>
              </w:rPr>
              <w:t xml:space="preserve">This indicator counts the </w:t>
            </w:r>
            <w:r w:rsidR="3A968CFC" w:rsidRPr="54D3D1C1">
              <w:rPr>
                <w:rFonts w:ascii="Arial" w:eastAsia="Arial" w:hAnsi="Arial" w:cs="Arial"/>
                <w:sz w:val="24"/>
                <w:szCs w:val="24"/>
              </w:rPr>
              <w:t xml:space="preserve">total </w:t>
            </w:r>
            <w:r w:rsidRPr="54D3D1C1">
              <w:rPr>
                <w:rFonts w:ascii="Arial" w:eastAsia="Arial" w:hAnsi="Arial" w:cs="Arial"/>
                <w:sz w:val="24"/>
                <w:szCs w:val="24"/>
              </w:rPr>
              <w:t xml:space="preserve">number of family </w:t>
            </w:r>
            <w:proofErr w:type="gramStart"/>
            <w:r w:rsidRPr="54D3D1C1">
              <w:rPr>
                <w:rFonts w:ascii="Arial" w:eastAsia="Arial" w:hAnsi="Arial" w:cs="Arial"/>
                <w:sz w:val="24"/>
                <w:szCs w:val="24"/>
              </w:rPr>
              <w:t>member</w:t>
            </w:r>
            <w:proofErr w:type="gramEnd"/>
            <w:r w:rsidRPr="54D3D1C1">
              <w:rPr>
                <w:rFonts w:ascii="Arial" w:eastAsia="Arial" w:hAnsi="Arial" w:cs="Arial"/>
                <w:sz w:val="24"/>
                <w:szCs w:val="24"/>
              </w:rPr>
              <w:t xml:space="preserve">/s who participated in </w:t>
            </w:r>
            <w:r w:rsidR="3A968CFC" w:rsidRPr="54D3D1C1">
              <w:rPr>
                <w:rFonts w:ascii="Arial" w:eastAsia="Arial" w:hAnsi="Arial" w:cs="Arial"/>
                <w:sz w:val="24"/>
                <w:szCs w:val="24"/>
              </w:rPr>
              <w:t>family preservation</w:t>
            </w:r>
            <w:r w:rsidRPr="54D3D1C1">
              <w:rPr>
                <w:rFonts w:ascii="Arial" w:eastAsia="Arial" w:hAnsi="Arial" w:cs="Arial"/>
                <w:sz w:val="24"/>
                <w:szCs w:val="24"/>
              </w:rPr>
              <w:t xml:space="preserve"> services </w:t>
            </w:r>
            <w:r w:rsidR="3A968CFC" w:rsidRPr="54D3D1C1">
              <w:rPr>
                <w:rFonts w:ascii="Arial" w:eastAsia="Arial" w:hAnsi="Arial" w:cs="Arial"/>
                <w:sz w:val="24"/>
                <w:szCs w:val="24"/>
              </w:rPr>
              <w:t xml:space="preserve">during the quarter. This includes parenting and reunification services. </w:t>
            </w:r>
          </w:p>
        </w:tc>
      </w:tr>
      <w:tr w:rsidR="006E1999" w:rsidRPr="00D57BFB" w14:paraId="24B67417" w14:textId="77777777" w:rsidTr="004D4E78">
        <w:trPr>
          <w:trHeight w:val="476"/>
        </w:trPr>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7168F68F" w14:textId="77777777" w:rsidR="00CA1455" w:rsidRPr="00090EF5" w:rsidRDefault="00CA1455" w:rsidP="00CA1455">
            <w:pPr>
              <w:autoSpaceDE w:val="0"/>
              <w:autoSpaceDN w:val="0"/>
              <w:adjustRightInd w:val="0"/>
              <w:spacing w:line="276" w:lineRule="auto"/>
              <w:rPr>
                <w:rFonts w:ascii="Arial" w:hAnsi="Arial" w:cs="Arial"/>
                <w:color w:val="000000" w:themeColor="text1"/>
              </w:rPr>
            </w:pPr>
            <w:r w:rsidRPr="00090EF5">
              <w:rPr>
                <w:rFonts w:ascii="Arial" w:hAnsi="Arial" w:cs="Arial"/>
                <w:b/>
                <w:bCs/>
                <w:color w:val="000000" w:themeColor="text1"/>
              </w:rPr>
              <w:t>Source of data</w:t>
            </w:r>
          </w:p>
        </w:tc>
        <w:tc>
          <w:tcPr>
            <w:tcW w:w="286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038BD3" w14:textId="1F439E2A" w:rsidR="7978656F" w:rsidRPr="7978656F" w:rsidRDefault="7978656F" w:rsidP="7978656F">
            <w:pPr>
              <w:spacing w:line="257" w:lineRule="auto"/>
              <w:rPr>
                <w:rFonts w:ascii="Arial" w:eastAsia="Arial" w:hAnsi="Arial" w:cs="Arial"/>
                <w:sz w:val="24"/>
                <w:szCs w:val="24"/>
              </w:rPr>
            </w:pPr>
            <w:r w:rsidRPr="7978656F">
              <w:rPr>
                <w:rFonts w:ascii="Arial" w:eastAsia="Arial" w:hAnsi="Arial" w:cs="Arial"/>
                <w:sz w:val="24"/>
                <w:szCs w:val="24"/>
              </w:rPr>
              <w:t>Dated and signed register or database with names, surnames and ID numbers, disaggregated by gender, disability status and district.</w:t>
            </w:r>
          </w:p>
        </w:tc>
      </w:tr>
      <w:tr w:rsidR="006E1999" w:rsidRPr="00D57BFB" w14:paraId="1D1298BA" w14:textId="77777777" w:rsidTr="004D4E78">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06904C28" w14:textId="77777777" w:rsidR="009575C6" w:rsidRPr="00090EF5" w:rsidRDefault="009575C6" w:rsidP="009575C6">
            <w:pPr>
              <w:autoSpaceDE w:val="0"/>
              <w:autoSpaceDN w:val="0"/>
              <w:adjustRightInd w:val="0"/>
              <w:spacing w:line="276" w:lineRule="auto"/>
              <w:rPr>
                <w:rFonts w:ascii="Arial" w:hAnsi="Arial" w:cs="Arial"/>
                <w:color w:val="000000" w:themeColor="text1"/>
              </w:rPr>
            </w:pPr>
            <w:r w:rsidRPr="00090EF5">
              <w:rPr>
                <w:rFonts w:ascii="Arial" w:hAnsi="Arial" w:cs="Arial"/>
                <w:b/>
                <w:bCs/>
                <w:color w:val="000000" w:themeColor="text1"/>
              </w:rPr>
              <w:t xml:space="preserve">Method of Calculation / Assessment </w:t>
            </w:r>
          </w:p>
        </w:tc>
        <w:tc>
          <w:tcPr>
            <w:tcW w:w="2862" w:type="pct"/>
            <w:tcBorders>
              <w:top w:val="single" w:sz="4" w:space="0" w:color="auto"/>
              <w:left w:val="single" w:sz="4" w:space="0" w:color="auto"/>
              <w:bottom w:val="single" w:sz="4" w:space="0" w:color="auto"/>
              <w:right w:val="single" w:sz="4" w:space="0" w:color="auto"/>
            </w:tcBorders>
            <w:shd w:val="clear" w:color="auto" w:fill="FFFFFF" w:themeFill="background1"/>
          </w:tcPr>
          <w:p w14:paraId="4E9634DD" w14:textId="69FE90B4" w:rsidR="7978656F" w:rsidRPr="7978656F" w:rsidRDefault="7978656F" w:rsidP="7978656F">
            <w:pPr>
              <w:spacing w:line="257" w:lineRule="auto"/>
              <w:rPr>
                <w:rFonts w:ascii="Arial" w:eastAsia="Arial" w:hAnsi="Arial" w:cs="Arial"/>
                <w:sz w:val="24"/>
                <w:szCs w:val="24"/>
              </w:rPr>
            </w:pPr>
            <w:r w:rsidRPr="7978656F">
              <w:rPr>
                <w:rFonts w:ascii="Arial" w:eastAsia="Arial" w:hAnsi="Arial" w:cs="Arial"/>
                <w:sz w:val="24"/>
                <w:szCs w:val="24"/>
              </w:rPr>
              <w:t>Simple count</w:t>
            </w:r>
          </w:p>
        </w:tc>
      </w:tr>
      <w:tr w:rsidR="006E1999" w:rsidRPr="00D57BFB" w14:paraId="6F50D571" w14:textId="77777777" w:rsidTr="004D4E78">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6D79CB0B" w14:textId="77777777" w:rsidR="00A22D05" w:rsidRPr="00090EF5" w:rsidRDefault="00A22D05" w:rsidP="00A22D05">
            <w:pPr>
              <w:autoSpaceDE w:val="0"/>
              <w:autoSpaceDN w:val="0"/>
              <w:adjustRightInd w:val="0"/>
              <w:spacing w:line="276" w:lineRule="auto"/>
              <w:rPr>
                <w:rFonts w:ascii="Arial" w:hAnsi="Arial" w:cs="Arial"/>
                <w:color w:val="000000" w:themeColor="text1"/>
              </w:rPr>
            </w:pPr>
            <w:r w:rsidRPr="00090EF5">
              <w:rPr>
                <w:rFonts w:ascii="Arial" w:hAnsi="Arial" w:cs="Arial"/>
                <w:b/>
                <w:bCs/>
                <w:color w:val="000000" w:themeColor="text1"/>
              </w:rPr>
              <w:t xml:space="preserve">Assumptions </w:t>
            </w:r>
          </w:p>
        </w:tc>
        <w:tc>
          <w:tcPr>
            <w:tcW w:w="2862" w:type="pct"/>
            <w:shd w:val="clear" w:color="auto" w:fill="FFFFFF" w:themeFill="background1"/>
          </w:tcPr>
          <w:p w14:paraId="746F5D07" w14:textId="2DF39B45" w:rsidR="00A22D05" w:rsidRPr="00090EF5" w:rsidRDefault="00A22D05" w:rsidP="00A22D05">
            <w:pPr>
              <w:autoSpaceDE w:val="0"/>
              <w:autoSpaceDN w:val="0"/>
              <w:adjustRightInd w:val="0"/>
              <w:spacing w:line="276" w:lineRule="auto"/>
              <w:rPr>
                <w:rFonts w:ascii="Arial" w:hAnsi="Arial" w:cs="Arial"/>
                <w:color w:val="000000" w:themeColor="text1"/>
              </w:rPr>
            </w:pPr>
            <w:r w:rsidRPr="00090EF5">
              <w:rPr>
                <w:rFonts w:ascii="Arial" w:eastAsia="Times New Roman" w:hAnsi="Arial" w:cs="Arial"/>
                <w:color w:val="000000" w:themeColor="text1"/>
              </w:rPr>
              <w:t xml:space="preserve">Families </w:t>
            </w:r>
            <w:proofErr w:type="gramStart"/>
            <w:r w:rsidRPr="00090EF5">
              <w:rPr>
                <w:rFonts w:ascii="Arial" w:eastAsia="Times New Roman" w:hAnsi="Arial" w:cs="Arial"/>
                <w:color w:val="000000" w:themeColor="text1"/>
              </w:rPr>
              <w:t>are in need of</w:t>
            </w:r>
            <w:proofErr w:type="gramEnd"/>
            <w:r w:rsidRPr="00090EF5">
              <w:rPr>
                <w:rFonts w:ascii="Arial" w:eastAsia="Times New Roman" w:hAnsi="Arial" w:cs="Arial"/>
                <w:color w:val="000000" w:themeColor="text1"/>
              </w:rPr>
              <w:t xml:space="preserve"> support given the prevailing social ills </w:t>
            </w:r>
          </w:p>
        </w:tc>
      </w:tr>
      <w:tr w:rsidR="006E1999" w:rsidRPr="00D57BFB" w14:paraId="2B43A948" w14:textId="77777777" w:rsidTr="004D4E78">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0B1952A8" w14:textId="77777777" w:rsidR="00A22D05" w:rsidRPr="00090EF5" w:rsidRDefault="00A22D05" w:rsidP="00A22D05">
            <w:pPr>
              <w:autoSpaceDE w:val="0"/>
              <w:autoSpaceDN w:val="0"/>
              <w:adjustRightInd w:val="0"/>
              <w:spacing w:line="276" w:lineRule="auto"/>
              <w:rPr>
                <w:rFonts w:ascii="Arial" w:hAnsi="Arial" w:cs="Arial"/>
                <w:b/>
                <w:color w:val="000000" w:themeColor="text1"/>
              </w:rPr>
            </w:pPr>
            <w:r w:rsidRPr="00090EF5">
              <w:rPr>
                <w:rFonts w:ascii="Arial" w:hAnsi="Arial" w:cs="Arial"/>
                <w:b/>
                <w:color w:val="000000" w:themeColor="text1"/>
              </w:rPr>
              <w:t>Disaggregation of Beneficiaries (where applicable)</w:t>
            </w:r>
          </w:p>
        </w:tc>
        <w:tc>
          <w:tcPr>
            <w:tcW w:w="2862" w:type="pct"/>
            <w:shd w:val="clear" w:color="auto" w:fill="FFFFFF" w:themeFill="background1"/>
          </w:tcPr>
          <w:p w14:paraId="30DCAB2F" w14:textId="77777777" w:rsidR="00A22D05" w:rsidRPr="00090EF5" w:rsidRDefault="00A22D05" w:rsidP="00A22D05">
            <w:pPr>
              <w:jc w:val="both"/>
              <w:rPr>
                <w:rFonts w:ascii="Arial" w:eastAsia="Calibri" w:hAnsi="Arial" w:cs="Arial"/>
                <w:color w:val="000000" w:themeColor="text1"/>
              </w:rPr>
            </w:pPr>
            <w:r w:rsidRPr="00090EF5">
              <w:rPr>
                <w:rFonts w:ascii="Arial" w:eastAsia="Calibri" w:hAnsi="Arial" w:cs="Arial"/>
                <w:color w:val="000000" w:themeColor="text1"/>
              </w:rPr>
              <w:t>Female: 53%</w:t>
            </w:r>
          </w:p>
          <w:p w14:paraId="1CA0081D" w14:textId="77777777" w:rsidR="00A22D05" w:rsidRPr="00090EF5" w:rsidRDefault="00A22D05" w:rsidP="00A22D05">
            <w:pPr>
              <w:jc w:val="both"/>
              <w:rPr>
                <w:rFonts w:ascii="Arial" w:eastAsia="Calibri" w:hAnsi="Arial" w:cs="Arial"/>
                <w:color w:val="000000" w:themeColor="text1"/>
              </w:rPr>
            </w:pPr>
            <w:r w:rsidRPr="00090EF5">
              <w:rPr>
                <w:rFonts w:ascii="Arial" w:eastAsia="Calibri" w:hAnsi="Arial" w:cs="Arial"/>
                <w:color w:val="000000" w:themeColor="text1"/>
              </w:rPr>
              <w:t>Male: 47%</w:t>
            </w:r>
          </w:p>
          <w:p w14:paraId="65849B38" w14:textId="4263F270" w:rsidR="00A22D05" w:rsidRPr="00090EF5" w:rsidRDefault="00A22D05" w:rsidP="00A22D05">
            <w:pPr>
              <w:autoSpaceDE w:val="0"/>
              <w:autoSpaceDN w:val="0"/>
              <w:adjustRightInd w:val="0"/>
              <w:spacing w:line="276" w:lineRule="auto"/>
              <w:rPr>
                <w:rFonts w:ascii="Arial" w:hAnsi="Arial" w:cs="Arial"/>
                <w:color w:val="000000" w:themeColor="text1"/>
              </w:rPr>
            </w:pPr>
            <w:r w:rsidRPr="00090EF5">
              <w:rPr>
                <w:rFonts w:ascii="Arial" w:eastAsia="Calibri" w:hAnsi="Arial" w:cs="Arial"/>
                <w:color w:val="000000" w:themeColor="text1"/>
              </w:rPr>
              <w:t>Disability: 2%</w:t>
            </w:r>
          </w:p>
        </w:tc>
      </w:tr>
      <w:tr w:rsidR="001567B8" w:rsidRPr="00D57BFB" w14:paraId="5B52318E" w14:textId="77777777" w:rsidTr="004D4E78">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5DC2053F" w14:textId="77777777" w:rsidR="00A22D05" w:rsidRPr="00090EF5" w:rsidRDefault="00A22D05" w:rsidP="00A22D05">
            <w:pPr>
              <w:spacing w:line="276" w:lineRule="auto"/>
              <w:rPr>
                <w:rFonts w:ascii="Arial" w:hAnsi="Arial" w:cs="Arial"/>
                <w:b/>
                <w:color w:val="000000" w:themeColor="text1"/>
              </w:rPr>
            </w:pPr>
            <w:r w:rsidRPr="00090EF5">
              <w:rPr>
                <w:rFonts w:ascii="Arial" w:hAnsi="Arial" w:cs="Arial"/>
                <w:b/>
                <w:color w:val="000000" w:themeColor="text1"/>
              </w:rPr>
              <w:t xml:space="preserve">Spatial Transformation (where applicable) </w:t>
            </w:r>
          </w:p>
        </w:tc>
        <w:tc>
          <w:tcPr>
            <w:tcW w:w="286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5036C6" w14:textId="58195B3B" w:rsidR="00A22D05" w:rsidRPr="00090EF5" w:rsidRDefault="00A22D05" w:rsidP="00A22D05">
            <w:pPr>
              <w:spacing w:line="276" w:lineRule="auto"/>
              <w:rPr>
                <w:rFonts w:ascii="Arial" w:hAnsi="Arial" w:cs="Arial"/>
                <w:color w:val="000000" w:themeColor="text1"/>
              </w:rPr>
            </w:pPr>
            <w:r w:rsidRPr="00090EF5">
              <w:rPr>
                <w:rFonts w:ascii="Arial" w:hAnsi="Arial" w:cs="Arial"/>
                <w:color w:val="000000" w:themeColor="text1"/>
              </w:rPr>
              <w:t xml:space="preserve">NPOs and DSD service points in the </w:t>
            </w:r>
            <w:proofErr w:type="gramStart"/>
            <w:r w:rsidRPr="00090EF5">
              <w:rPr>
                <w:rFonts w:ascii="Arial" w:hAnsi="Arial" w:cs="Arial"/>
                <w:color w:val="000000" w:themeColor="text1"/>
              </w:rPr>
              <w:t>Province</w:t>
            </w:r>
            <w:proofErr w:type="gramEnd"/>
          </w:p>
        </w:tc>
      </w:tr>
      <w:tr w:rsidR="006E1999" w:rsidRPr="00D57BFB" w14:paraId="1971001C" w14:textId="77777777" w:rsidTr="004D4E78">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54D4A171" w14:textId="77777777" w:rsidR="00A22D05" w:rsidRPr="00090EF5" w:rsidRDefault="00A22D05" w:rsidP="00A22D05">
            <w:pPr>
              <w:autoSpaceDE w:val="0"/>
              <w:autoSpaceDN w:val="0"/>
              <w:adjustRightInd w:val="0"/>
              <w:spacing w:line="276" w:lineRule="auto"/>
              <w:rPr>
                <w:rFonts w:ascii="Arial" w:hAnsi="Arial" w:cs="Arial"/>
                <w:b/>
                <w:bCs/>
                <w:color w:val="000000" w:themeColor="text1"/>
              </w:rPr>
            </w:pPr>
            <w:r w:rsidRPr="00090EF5">
              <w:rPr>
                <w:rFonts w:ascii="Arial" w:hAnsi="Arial" w:cs="Arial"/>
                <w:b/>
                <w:bCs/>
                <w:color w:val="000000" w:themeColor="text1"/>
              </w:rPr>
              <w:t>Desired performance</w:t>
            </w:r>
          </w:p>
        </w:tc>
        <w:tc>
          <w:tcPr>
            <w:tcW w:w="2862" w:type="pct"/>
            <w:tcBorders>
              <w:top w:val="single" w:sz="4" w:space="0" w:color="000000" w:themeColor="text1"/>
              <w:left w:val="single" w:sz="4" w:space="0" w:color="000000" w:themeColor="text1"/>
              <w:bottom w:val="single" w:sz="4" w:space="0" w:color="auto"/>
              <w:right w:val="single" w:sz="4" w:space="0" w:color="000000" w:themeColor="text1"/>
            </w:tcBorders>
          </w:tcPr>
          <w:p w14:paraId="7C426030" w14:textId="66FFE932" w:rsidR="00A22D05" w:rsidRPr="00090EF5" w:rsidRDefault="00A22D05" w:rsidP="00A22D05">
            <w:pPr>
              <w:autoSpaceDE w:val="0"/>
              <w:autoSpaceDN w:val="0"/>
              <w:adjustRightInd w:val="0"/>
              <w:spacing w:line="276" w:lineRule="auto"/>
              <w:rPr>
                <w:rFonts w:ascii="Arial" w:hAnsi="Arial" w:cs="Arial"/>
                <w:color w:val="000000" w:themeColor="text1"/>
              </w:rPr>
            </w:pPr>
            <w:r w:rsidRPr="00090EF5">
              <w:rPr>
                <w:rFonts w:ascii="Arial" w:eastAsia="Calibri" w:hAnsi="Arial" w:cs="Arial"/>
                <w:color w:val="000000" w:themeColor="text1"/>
              </w:rPr>
              <w:t xml:space="preserve">Increase in the coverage of </w:t>
            </w:r>
            <w:r w:rsidRPr="00090EF5">
              <w:rPr>
                <w:rFonts w:ascii="Arial" w:hAnsi="Arial" w:cs="Arial"/>
                <w:color w:val="000000" w:themeColor="text1"/>
              </w:rPr>
              <w:t>f</w:t>
            </w:r>
            <w:r w:rsidRPr="00090EF5">
              <w:rPr>
                <w:rFonts w:ascii="Arial" w:eastAsia="Times New Roman" w:hAnsi="Arial" w:cs="Arial"/>
                <w:color w:val="000000" w:themeColor="text1"/>
              </w:rPr>
              <w:t>amily members participating in Family Preservation Services</w:t>
            </w:r>
            <w:r w:rsidRPr="00090EF5">
              <w:rPr>
                <w:rFonts w:ascii="Arial" w:eastAsia="Arial" w:hAnsi="Arial" w:cs="Arial"/>
                <w:color w:val="000000" w:themeColor="text1"/>
              </w:rPr>
              <w:t xml:space="preserve"> </w:t>
            </w:r>
          </w:p>
        </w:tc>
      </w:tr>
      <w:tr w:rsidR="00F03183" w:rsidRPr="00D57BFB" w14:paraId="4FDBCE3F" w14:textId="77777777" w:rsidTr="004D4E78">
        <w:tc>
          <w:tcPr>
            <w:tcW w:w="2138" w:type="pct"/>
            <w:tcBorders>
              <w:top w:val="single" w:sz="4" w:space="0" w:color="auto"/>
              <w:left w:val="single" w:sz="4" w:space="0" w:color="auto"/>
              <w:bottom w:val="single" w:sz="4" w:space="0" w:color="auto"/>
              <w:right w:val="single" w:sz="4" w:space="0" w:color="auto"/>
            </w:tcBorders>
            <w:shd w:val="clear" w:color="auto" w:fill="92D050"/>
            <w:hideMark/>
          </w:tcPr>
          <w:p w14:paraId="1F1DF097" w14:textId="77777777" w:rsidR="00A22D05" w:rsidRPr="00090EF5" w:rsidRDefault="00A22D05" w:rsidP="00A22D05">
            <w:pPr>
              <w:autoSpaceDE w:val="0"/>
              <w:autoSpaceDN w:val="0"/>
              <w:adjustRightInd w:val="0"/>
              <w:spacing w:line="276" w:lineRule="auto"/>
              <w:rPr>
                <w:rFonts w:ascii="Arial" w:hAnsi="Arial" w:cs="Arial"/>
                <w:color w:val="000000" w:themeColor="text1"/>
              </w:rPr>
            </w:pPr>
            <w:r w:rsidRPr="00090EF5">
              <w:rPr>
                <w:rFonts w:ascii="Arial" w:hAnsi="Arial" w:cs="Arial"/>
                <w:b/>
                <w:bCs/>
                <w:color w:val="000000" w:themeColor="text1"/>
              </w:rPr>
              <w:t xml:space="preserve">Indicator Responsibility </w:t>
            </w:r>
          </w:p>
        </w:tc>
        <w:tc>
          <w:tcPr>
            <w:tcW w:w="2862" w:type="pct"/>
            <w:tcBorders>
              <w:top w:val="single" w:sz="4" w:space="0" w:color="auto"/>
              <w:left w:val="single" w:sz="4" w:space="0" w:color="auto"/>
              <w:bottom w:val="single" w:sz="4" w:space="0" w:color="auto"/>
              <w:right w:val="single" w:sz="4" w:space="0" w:color="auto"/>
            </w:tcBorders>
          </w:tcPr>
          <w:p w14:paraId="5AA39018" w14:textId="411ED701" w:rsidR="00A22D05" w:rsidRPr="00090EF5" w:rsidRDefault="00A22D05" w:rsidP="00A22D05">
            <w:pPr>
              <w:autoSpaceDE w:val="0"/>
              <w:autoSpaceDN w:val="0"/>
              <w:adjustRightInd w:val="0"/>
              <w:spacing w:line="276" w:lineRule="auto"/>
              <w:rPr>
                <w:rFonts w:ascii="Arial" w:hAnsi="Arial" w:cs="Arial"/>
                <w:color w:val="000000" w:themeColor="text1"/>
              </w:rPr>
            </w:pPr>
            <w:r w:rsidRPr="00090EF5">
              <w:rPr>
                <w:rFonts w:ascii="Arial" w:eastAsia="Arial" w:hAnsi="Arial" w:cs="Arial"/>
                <w:color w:val="000000" w:themeColor="text1"/>
              </w:rPr>
              <w:t>Chief Director: Social Welfare Services</w:t>
            </w:r>
          </w:p>
        </w:tc>
      </w:tr>
    </w:tbl>
    <w:p w14:paraId="2A06A524" w14:textId="77777777" w:rsidR="00E0684F" w:rsidRPr="00020B7E" w:rsidRDefault="00E0684F" w:rsidP="00E0684F">
      <w:pPr>
        <w:rPr>
          <w:sz w:val="16"/>
          <w:szCs w:val="16"/>
        </w:rPr>
      </w:pPr>
    </w:p>
    <w:tbl>
      <w:tblPr>
        <w:tblStyle w:val="TableGrid3"/>
        <w:tblW w:w="5000" w:type="pct"/>
        <w:tblLook w:val="04A0" w:firstRow="1" w:lastRow="0" w:firstColumn="1" w:lastColumn="0" w:noHBand="0" w:noVBand="1"/>
      </w:tblPr>
      <w:tblGrid>
        <w:gridCol w:w="5625"/>
        <w:gridCol w:w="7325"/>
      </w:tblGrid>
      <w:tr w:rsidR="00F03183" w:rsidRPr="00D57BFB" w14:paraId="1D84C1E8" w14:textId="77777777" w:rsidTr="004D4E78">
        <w:tc>
          <w:tcPr>
            <w:tcW w:w="2172" w:type="pct"/>
            <w:tcBorders>
              <w:top w:val="single" w:sz="4" w:space="0" w:color="auto"/>
              <w:left w:val="single" w:sz="4" w:space="0" w:color="auto"/>
              <w:bottom w:val="single" w:sz="4" w:space="0" w:color="auto"/>
              <w:right w:val="single" w:sz="4" w:space="0" w:color="auto"/>
            </w:tcBorders>
            <w:shd w:val="clear" w:color="auto" w:fill="92D050"/>
            <w:hideMark/>
          </w:tcPr>
          <w:p w14:paraId="10D26CA3" w14:textId="77777777" w:rsidR="00A22D05" w:rsidRPr="00AC46D7" w:rsidRDefault="00A22D05">
            <w:pPr>
              <w:autoSpaceDE w:val="0"/>
              <w:autoSpaceDN w:val="0"/>
              <w:adjustRightInd w:val="0"/>
              <w:spacing w:line="276" w:lineRule="auto"/>
              <w:rPr>
                <w:rFonts w:ascii="Arial" w:hAnsi="Arial" w:cs="Arial"/>
                <w:color w:val="000000" w:themeColor="text1"/>
              </w:rPr>
            </w:pPr>
            <w:r w:rsidRPr="00AC46D7">
              <w:rPr>
                <w:rFonts w:ascii="Arial" w:hAnsi="Arial" w:cs="Arial"/>
                <w:b/>
                <w:bCs/>
                <w:color w:val="000000" w:themeColor="text1"/>
              </w:rPr>
              <w:t xml:space="preserve">Indicator Title </w:t>
            </w:r>
          </w:p>
        </w:tc>
        <w:tc>
          <w:tcPr>
            <w:tcW w:w="2828" w:type="pct"/>
            <w:tcBorders>
              <w:top w:val="single" w:sz="4" w:space="0" w:color="auto"/>
              <w:left w:val="single" w:sz="4" w:space="0" w:color="auto"/>
              <w:bottom w:val="single" w:sz="4" w:space="0" w:color="auto"/>
              <w:right w:val="single" w:sz="4" w:space="0" w:color="auto"/>
            </w:tcBorders>
          </w:tcPr>
          <w:p w14:paraId="739E5DE3" w14:textId="69050258" w:rsidR="00A22D05" w:rsidRPr="00AC46D7" w:rsidRDefault="408F4C0C">
            <w:pPr>
              <w:spacing w:line="276" w:lineRule="auto"/>
            </w:pPr>
            <w:r w:rsidRPr="54D3D1C1">
              <w:rPr>
                <w:rFonts w:ascii="Arial" w:hAnsi="Arial" w:cs="Arial"/>
                <w:color w:val="000000" w:themeColor="text1"/>
              </w:rPr>
              <w:t>Children accessing care and protection services</w:t>
            </w:r>
          </w:p>
        </w:tc>
      </w:tr>
      <w:tr w:rsidR="006E1999" w:rsidRPr="00D57BFB" w14:paraId="09237BE4" w14:textId="77777777" w:rsidTr="004D4E78">
        <w:tc>
          <w:tcPr>
            <w:tcW w:w="2172" w:type="pct"/>
            <w:tcBorders>
              <w:top w:val="single" w:sz="4" w:space="0" w:color="auto"/>
              <w:left w:val="single" w:sz="4" w:space="0" w:color="auto"/>
              <w:bottom w:val="single" w:sz="4" w:space="0" w:color="auto"/>
              <w:right w:val="single" w:sz="4" w:space="0" w:color="auto"/>
            </w:tcBorders>
            <w:shd w:val="clear" w:color="auto" w:fill="92D050"/>
            <w:hideMark/>
          </w:tcPr>
          <w:p w14:paraId="090F9F40" w14:textId="77777777" w:rsidR="00A22D05" w:rsidRPr="00AC46D7" w:rsidRDefault="00A22D05">
            <w:pPr>
              <w:autoSpaceDE w:val="0"/>
              <w:autoSpaceDN w:val="0"/>
              <w:adjustRightInd w:val="0"/>
              <w:spacing w:line="276" w:lineRule="auto"/>
              <w:rPr>
                <w:rFonts w:ascii="Arial" w:hAnsi="Arial" w:cs="Arial"/>
                <w:color w:val="000000" w:themeColor="text1"/>
              </w:rPr>
            </w:pPr>
            <w:r w:rsidRPr="00AC46D7">
              <w:rPr>
                <w:rFonts w:ascii="Arial" w:hAnsi="Arial" w:cs="Arial"/>
                <w:b/>
                <w:bCs/>
                <w:color w:val="000000" w:themeColor="text1"/>
              </w:rPr>
              <w:t xml:space="preserve">Definition </w:t>
            </w:r>
          </w:p>
        </w:tc>
        <w:tc>
          <w:tcPr>
            <w:tcW w:w="2828" w:type="pct"/>
            <w:shd w:val="clear" w:color="auto" w:fill="FFFFFF" w:themeFill="background1"/>
          </w:tcPr>
          <w:p w14:paraId="375D160B" w14:textId="0BB2887E" w:rsidR="00A22D05" w:rsidRPr="00AC46D7" w:rsidRDefault="3030E0C1">
            <w:pPr>
              <w:autoSpaceDE w:val="0"/>
              <w:autoSpaceDN w:val="0"/>
              <w:adjustRightInd w:val="0"/>
              <w:spacing w:line="276" w:lineRule="auto"/>
              <w:jc w:val="both"/>
              <w:rPr>
                <w:rFonts w:ascii="Arial" w:eastAsia="Arial" w:hAnsi="Arial" w:cs="Arial"/>
              </w:rPr>
            </w:pPr>
            <w:r w:rsidRPr="54D3D1C1">
              <w:rPr>
                <w:rFonts w:ascii="Arial" w:eastAsia="Arial" w:hAnsi="Arial" w:cs="Arial"/>
                <w:sz w:val="24"/>
                <w:szCs w:val="24"/>
              </w:rPr>
              <w:t xml:space="preserve">This indicator counts the total number of children who accessed psychosocial support services. This includes reported cases of child abuse, children in foster care, children placed in Child and Youth Centres, children accessing partial care facilities and children accessing services in community-based prevention and early intervention services. Children in foster care and Child and Youth Care Centres include those whose orders have been extended in </w:t>
            </w:r>
            <w:r w:rsidRPr="54D3D1C1">
              <w:rPr>
                <w:rFonts w:ascii="Arial" w:eastAsia="Arial" w:hAnsi="Arial" w:cs="Arial"/>
                <w:sz w:val="24"/>
                <w:szCs w:val="24"/>
              </w:rPr>
              <w:lastRenderedPageBreak/>
              <w:t xml:space="preserve">terms of section 176 of the Children’s Act 38 of 2005 which allows them to remain in alternative care until the end of the year in which they reach 21 years excluding children in secure care </w:t>
            </w:r>
            <w:proofErr w:type="spellStart"/>
            <w:r w:rsidRPr="54D3D1C1">
              <w:rPr>
                <w:rFonts w:ascii="Arial" w:eastAsia="Arial" w:hAnsi="Arial" w:cs="Arial"/>
                <w:sz w:val="24"/>
                <w:szCs w:val="24"/>
              </w:rPr>
              <w:t>centres</w:t>
            </w:r>
            <w:proofErr w:type="spellEnd"/>
          </w:p>
        </w:tc>
      </w:tr>
      <w:tr w:rsidR="00F03183" w:rsidRPr="00D57BFB" w14:paraId="27CFBB82" w14:textId="77777777" w:rsidTr="004D4E78">
        <w:trPr>
          <w:trHeight w:val="476"/>
        </w:trPr>
        <w:tc>
          <w:tcPr>
            <w:tcW w:w="2172" w:type="pct"/>
            <w:tcBorders>
              <w:top w:val="single" w:sz="4" w:space="0" w:color="auto"/>
              <w:left w:val="single" w:sz="4" w:space="0" w:color="auto"/>
              <w:bottom w:val="single" w:sz="4" w:space="0" w:color="auto"/>
              <w:right w:val="single" w:sz="4" w:space="0" w:color="auto"/>
            </w:tcBorders>
            <w:shd w:val="clear" w:color="auto" w:fill="92D050"/>
            <w:hideMark/>
          </w:tcPr>
          <w:p w14:paraId="31548FC7" w14:textId="77777777" w:rsidR="00A22D05" w:rsidRPr="00AC46D7" w:rsidRDefault="00A22D05">
            <w:pPr>
              <w:autoSpaceDE w:val="0"/>
              <w:autoSpaceDN w:val="0"/>
              <w:adjustRightInd w:val="0"/>
              <w:spacing w:line="276" w:lineRule="auto"/>
              <w:rPr>
                <w:rFonts w:ascii="Arial" w:hAnsi="Arial" w:cs="Arial"/>
                <w:color w:val="000000" w:themeColor="text1"/>
              </w:rPr>
            </w:pPr>
            <w:r w:rsidRPr="00AC46D7">
              <w:rPr>
                <w:rFonts w:ascii="Arial" w:hAnsi="Arial" w:cs="Arial"/>
                <w:b/>
                <w:bCs/>
                <w:color w:val="000000" w:themeColor="text1"/>
              </w:rPr>
              <w:lastRenderedPageBreak/>
              <w:t>Source of data</w:t>
            </w:r>
          </w:p>
        </w:tc>
        <w:tc>
          <w:tcPr>
            <w:tcW w:w="2828" w:type="pct"/>
            <w:tcBorders>
              <w:top w:val="single" w:sz="4" w:space="0" w:color="auto"/>
              <w:left w:val="single" w:sz="4" w:space="0" w:color="auto"/>
              <w:bottom w:val="single" w:sz="4" w:space="0" w:color="auto"/>
              <w:right w:val="single" w:sz="4" w:space="0" w:color="auto"/>
            </w:tcBorders>
          </w:tcPr>
          <w:p w14:paraId="6B35E1BD" w14:textId="6ED10EBF" w:rsidR="410FA8A4" w:rsidRPr="410FA8A4" w:rsidRDefault="410FA8A4" w:rsidP="410FA8A4">
            <w:pPr>
              <w:spacing w:line="257" w:lineRule="auto"/>
              <w:rPr>
                <w:rFonts w:ascii="Arial" w:eastAsia="Arial" w:hAnsi="Arial" w:cs="Arial"/>
                <w:sz w:val="24"/>
                <w:szCs w:val="24"/>
              </w:rPr>
            </w:pPr>
            <w:r w:rsidRPr="410FA8A4">
              <w:rPr>
                <w:rFonts w:ascii="Arial" w:eastAsia="Arial" w:hAnsi="Arial" w:cs="Arial"/>
                <w:sz w:val="24"/>
                <w:szCs w:val="24"/>
              </w:rPr>
              <w:t>Dated and signed register or database with names, surnames and ID numbers, disaggregated by gender, disability status and district.</w:t>
            </w:r>
          </w:p>
        </w:tc>
      </w:tr>
      <w:tr w:rsidR="006E1999" w:rsidRPr="00D57BFB" w14:paraId="4E9AAE21" w14:textId="77777777" w:rsidTr="004D4E78">
        <w:tc>
          <w:tcPr>
            <w:tcW w:w="2172" w:type="pct"/>
            <w:tcBorders>
              <w:top w:val="single" w:sz="4" w:space="0" w:color="auto"/>
              <w:left w:val="single" w:sz="4" w:space="0" w:color="auto"/>
              <w:bottom w:val="single" w:sz="4" w:space="0" w:color="auto"/>
              <w:right w:val="single" w:sz="4" w:space="0" w:color="auto"/>
            </w:tcBorders>
            <w:shd w:val="clear" w:color="auto" w:fill="92D050"/>
            <w:hideMark/>
          </w:tcPr>
          <w:p w14:paraId="675944D0" w14:textId="77777777" w:rsidR="009575C6" w:rsidRPr="00AC46D7" w:rsidRDefault="009575C6" w:rsidP="009575C6">
            <w:pPr>
              <w:autoSpaceDE w:val="0"/>
              <w:autoSpaceDN w:val="0"/>
              <w:adjustRightInd w:val="0"/>
              <w:spacing w:line="276" w:lineRule="auto"/>
              <w:rPr>
                <w:rFonts w:ascii="Arial" w:hAnsi="Arial" w:cs="Arial"/>
                <w:color w:val="000000" w:themeColor="text1"/>
              </w:rPr>
            </w:pPr>
            <w:r w:rsidRPr="00AC46D7">
              <w:rPr>
                <w:rFonts w:ascii="Arial" w:hAnsi="Arial" w:cs="Arial"/>
                <w:b/>
                <w:bCs/>
                <w:color w:val="000000" w:themeColor="text1"/>
              </w:rPr>
              <w:t xml:space="preserve">Method of Calculation / Assessment </w:t>
            </w:r>
          </w:p>
        </w:tc>
        <w:tc>
          <w:tcPr>
            <w:tcW w:w="2828" w:type="pct"/>
            <w:tcBorders>
              <w:top w:val="single" w:sz="4" w:space="0" w:color="auto"/>
              <w:left w:val="single" w:sz="4" w:space="0" w:color="auto"/>
              <w:bottom w:val="single" w:sz="4" w:space="0" w:color="auto"/>
              <w:right w:val="single" w:sz="4" w:space="0" w:color="auto"/>
            </w:tcBorders>
            <w:shd w:val="clear" w:color="auto" w:fill="FFFFFF" w:themeFill="background1"/>
          </w:tcPr>
          <w:p w14:paraId="6AF38C5B" w14:textId="1FA58E46" w:rsidR="410FA8A4" w:rsidRPr="410FA8A4" w:rsidRDefault="410FA8A4" w:rsidP="410FA8A4">
            <w:pPr>
              <w:spacing w:line="257" w:lineRule="auto"/>
              <w:rPr>
                <w:rFonts w:ascii="Arial" w:eastAsia="Arial" w:hAnsi="Arial" w:cs="Arial"/>
                <w:sz w:val="24"/>
                <w:szCs w:val="24"/>
              </w:rPr>
            </w:pPr>
            <w:r w:rsidRPr="410FA8A4">
              <w:rPr>
                <w:rFonts w:ascii="Arial" w:eastAsia="Arial" w:hAnsi="Arial" w:cs="Arial"/>
                <w:sz w:val="24"/>
                <w:szCs w:val="24"/>
              </w:rPr>
              <w:t>Simple count</w:t>
            </w:r>
          </w:p>
        </w:tc>
      </w:tr>
      <w:tr w:rsidR="006E1999" w:rsidRPr="00D57BFB" w14:paraId="018911D0" w14:textId="77777777" w:rsidTr="004D4E78">
        <w:tc>
          <w:tcPr>
            <w:tcW w:w="2172" w:type="pct"/>
            <w:tcBorders>
              <w:top w:val="single" w:sz="4" w:space="0" w:color="auto"/>
              <w:left w:val="single" w:sz="4" w:space="0" w:color="auto"/>
              <w:bottom w:val="single" w:sz="4" w:space="0" w:color="auto"/>
              <w:right w:val="single" w:sz="4" w:space="0" w:color="auto"/>
            </w:tcBorders>
            <w:shd w:val="clear" w:color="auto" w:fill="92D050"/>
            <w:hideMark/>
          </w:tcPr>
          <w:p w14:paraId="1F16F9F6" w14:textId="77777777" w:rsidR="00A22D05" w:rsidRPr="00AC46D7" w:rsidRDefault="00A22D05">
            <w:pPr>
              <w:autoSpaceDE w:val="0"/>
              <w:autoSpaceDN w:val="0"/>
              <w:adjustRightInd w:val="0"/>
              <w:spacing w:line="276" w:lineRule="auto"/>
              <w:rPr>
                <w:rFonts w:ascii="Arial" w:hAnsi="Arial" w:cs="Arial"/>
                <w:color w:val="000000" w:themeColor="text1"/>
              </w:rPr>
            </w:pPr>
            <w:r w:rsidRPr="00AC46D7">
              <w:rPr>
                <w:rFonts w:ascii="Arial" w:hAnsi="Arial" w:cs="Arial"/>
                <w:b/>
                <w:bCs/>
                <w:color w:val="000000" w:themeColor="text1"/>
              </w:rPr>
              <w:t xml:space="preserve">Assumptions </w:t>
            </w:r>
          </w:p>
        </w:tc>
        <w:tc>
          <w:tcPr>
            <w:tcW w:w="2828" w:type="pct"/>
            <w:shd w:val="clear" w:color="auto" w:fill="FFFFFF" w:themeFill="background1"/>
          </w:tcPr>
          <w:p w14:paraId="4F802144" w14:textId="678BD238" w:rsidR="00A22D05" w:rsidRPr="00AC46D7" w:rsidRDefault="0005411D">
            <w:pPr>
              <w:autoSpaceDE w:val="0"/>
              <w:autoSpaceDN w:val="0"/>
              <w:adjustRightInd w:val="0"/>
              <w:spacing w:line="276" w:lineRule="auto"/>
              <w:rPr>
                <w:rFonts w:ascii="Arial" w:hAnsi="Arial" w:cs="Arial"/>
                <w:color w:val="000000" w:themeColor="text1"/>
              </w:rPr>
            </w:pPr>
            <w:r w:rsidRPr="00AC46D7">
              <w:rPr>
                <w:rFonts w:ascii="Arial" w:eastAsia="Calibri" w:hAnsi="Arial" w:cs="Arial"/>
                <w:color w:val="000000" w:themeColor="text1"/>
              </w:rPr>
              <w:t>There are orphans and vulnerable children in communities</w:t>
            </w:r>
          </w:p>
        </w:tc>
      </w:tr>
      <w:tr w:rsidR="006E1999" w:rsidRPr="00D57BFB" w14:paraId="30BBD8E7" w14:textId="77777777" w:rsidTr="004D4E78">
        <w:tc>
          <w:tcPr>
            <w:tcW w:w="2172" w:type="pct"/>
            <w:tcBorders>
              <w:top w:val="single" w:sz="4" w:space="0" w:color="auto"/>
              <w:left w:val="single" w:sz="4" w:space="0" w:color="auto"/>
              <w:bottom w:val="single" w:sz="4" w:space="0" w:color="auto"/>
              <w:right w:val="single" w:sz="4" w:space="0" w:color="auto"/>
            </w:tcBorders>
            <w:shd w:val="clear" w:color="auto" w:fill="92D050"/>
            <w:hideMark/>
          </w:tcPr>
          <w:p w14:paraId="027CFF74" w14:textId="77777777" w:rsidR="0005411D" w:rsidRPr="00AC46D7" w:rsidRDefault="0005411D" w:rsidP="0005411D">
            <w:pPr>
              <w:autoSpaceDE w:val="0"/>
              <w:autoSpaceDN w:val="0"/>
              <w:adjustRightInd w:val="0"/>
              <w:spacing w:line="276" w:lineRule="auto"/>
              <w:rPr>
                <w:rFonts w:ascii="Arial" w:hAnsi="Arial" w:cs="Arial"/>
                <w:b/>
                <w:color w:val="000000" w:themeColor="text1"/>
              </w:rPr>
            </w:pPr>
            <w:r w:rsidRPr="00AC46D7">
              <w:rPr>
                <w:rFonts w:ascii="Arial" w:hAnsi="Arial" w:cs="Arial"/>
                <w:b/>
                <w:color w:val="000000" w:themeColor="text1"/>
              </w:rPr>
              <w:t>Disaggregation of Beneficiaries (where applicable)</w:t>
            </w:r>
          </w:p>
        </w:tc>
        <w:tc>
          <w:tcPr>
            <w:tcW w:w="2828" w:type="pct"/>
            <w:tcBorders>
              <w:top w:val="single" w:sz="4" w:space="0" w:color="auto"/>
              <w:left w:val="single" w:sz="4" w:space="0" w:color="auto"/>
              <w:bottom w:val="single" w:sz="4" w:space="0" w:color="auto"/>
              <w:right w:val="single" w:sz="4" w:space="0" w:color="auto"/>
            </w:tcBorders>
            <w:shd w:val="clear" w:color="auto" w:fill="FFFFFF" w:themeFill="background1"/>
          </w:tcPr>
          <w:p w14:paraId="66E181E1" w14:textId="77777777" w:rsidR="0005411D" w:rsidRPr="00AC46D7" w:rsidRDefault="0005411D" w:rsidP="0005411D">
            <w:pPr>
              <w:rPr>
                <w:rFonts w:ascii="Arial" w:eastAsia="Calibri" w:hAnsi="Arial" w:cs="Arial"/>
                <w:color w:val="000000" w:themeColor="text1"/>
              </w:rPr>
            </w:pPr>
            <w:r w:rsidRPr="00AC46D7">
              <w:rPr>
                <w:rFonts w:ascii="Arial" w:eastAsia="Calibri" w:hAnsi="Arial" w:cs="Arial"/>
                <w:color w:val="000000" w:themeColor="text1"/>
              </w:rPr>
              <w:t>100% Children</w:t>
            </w:r>
          </w:p>
          <w:p w14:paraId="7440801C" w14:textId="77777777" w:rsidR="0005411D" w:rsidRPr="00AC46D7" w:rsidRDefault="0005411D" w:rsidP="0005411D">
            <w:pPr>
              <w:rPr>
                <w:rFonts w:ascii="Arial" w:eastAsia="Calibri" w:hAnsi="Arial" w:cs="Arial"/>
                <w:color w:val="000000" w:themeColor="text1"/>
              </w:rPr>
            </w:pPr>
            <w:r w:rsidRPr="00AC46D7">
              <w:rPr>
                <w:rFonts w:ascii="Arial" w:eastAsia="Calibri" w:hAnsi="Arial" w:cs="Arial"/>
                <w:color w:val="000000" w:themeColor="text1"/>
              </w:rPr>
              <w:t>Female: 80</w:t>
            </w:r>
          </w:p>
          <w:p w14:paraId="697F972C" w14:textId="77777777" w:rsidR="0005411D" w:rsidRPr="00AC46D7" w:rsidRDefault="0005411D" w:rsidP="0005411D">
            <w:pPr>
              <w:rPr>
                <w:rFonts w:ascii="Arial" w:eastAsia="Calibri" w:hAnsi="Arial" w:cs="Arial"/>
                <w:color w:val="000000" w:themeColor="text1"/>
              </w:rPr>
            </w:pPr>
            <w:r w:rsidRPr="00AC46D7">
              <w:rPr>
                <w:rFonts w:ascii="Arial" w:eastAsia="Calibri" w:hAnsi="Arial" w:cs="Arial"/>
                <w:color w:val="000000" w:themeColor="text1"/>
              </w:rPr>
              <w:t>Male: 20</w:t>
            </w:r>
          </w:p>
          <w:p w14:paraId="4FE8CAE0" w14:textId="5ED76D7E" w:rsidR="0005411D" w:rsidRPr="00AC46D7" w:rsidRDefault="0005411D" w:rsidP="0005411D">
            <w:pPr>
              <w:autoSpaceDE w:val="0"/>
              <w:autoSpaceDN w:val="0"/>
              <w:adjustRightInd w:val="0"/>
              <w:spacing w:line="276" w:lineRule="auto"/>
              <w:rPr>
                <w:rFonts w:ascii="Arial" w:hAnsi="Arial" w:cs="Arial"/>
                <w:color w:val="000000" w:themeColor="text1"/>
              </w:rPr>
            </w:pPr>
            <w:r w:rsidRPr="00AC46D7">
              <w:rPr>
                <w:rFonts w:ascii="Arial" w:eastAsia="Calibri" w:hAnsi="Arial" w:cs="Arial"/>
                <w:color w:val="000000" w:themeColor="text1"/>
              </w:rPr>
              <w:t>Disability:1%</w:t>
            </w:r>
          </w:p>
        </w:tc>
      </w:tr>
      <w:tr w:rsidR="001567B8" w:rsidRPr="000155E6" w14:paraId="3D01154E" w14:textId="77777777" w:rsidTr="004D4E78">
        <w:tc>
          <w:tcPr>
            <w:tcW w:w="2172" w:type="pct"/>
            <w:tcBorders>
              <w:top w:val="single" w:sz="4" w:space="0" w:color="auto"/>
              <w:left w:val="single" w:sz="4" w:space="0" w:color="auto"/>
              <w:bottom w:val="single" w:sz="4" w:space="0" w:color="auto"/>
              <w:right w:val="single" w:sz="4" w:space="0" w:color="auto"/>
            </w:tcBorders>
            <w:shd w:val="clear" w:color="auto" w:fill="92D050"/>
            <w:hideMark/>
          </w:tcPr>
          <w:p w14:paraId="317CF47B" w14:textId="77777777" w:rsidR="00A22D05" w:rsidRPr="00AC46D7" w:rsidRDefault="00A22D05">
            <w:pPr>
              <w:spacing w:line="276" w:lineRule="auto"/>
              <w:rPr>
                <w:rFonts w:ascii="Arial" w:hAnsi="Arial" w:cs="Arial"/>
                <w:b/>
              </w:rPr>
            </w:pPr>
            <w:r w:rsidRPr="00AC46D7">
              <w:rPr>
                <w:rFonts w:ascii="Arial" w:hAnsi="Arial" w:cs="Arial"/>
                <w:b/>
              </w:rPr>
              <w:t xml:space="preserve">Spatial Transformation (where applicable) </w:t>
            </w:r>
          </w:p>
        </w:tc>
        <w:tc>
          <w:tcPr>
            <w:tcW w:w="282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BBCF01" w14:textId="099053F1" w:rsidR="00A22D05" w:rsidRPr="00AC46D7" w:rsidRDefault="00A22D05">
            <w:pPr>
              <w:spacing w:line="276" w:lineRule="auto"/>
              <w:rPr>
                <w:rFonts w:ascii="Arial" w:hAnsi="Arial" w:cs="Arial"/>
                <w:color w:val="000000" w:themeColor="text1"/>
              </w:rPr>
            </w:pPr>
            <w:r w:rsidRPr="00AC46D7">
              <w:rPr>
                <w:rFonts w:ascii="Arial" w:hAnsi="Arial" w:cs="Arial"/>
                <w:color w:val="000000" w:themeColor="text1"/>
              </w:rPr>
              <w:t>NPOs in the Province</w:t>
            </w:r>
          </w:p>
        </w:tc>
      </w:tr>
      <w:tr w:rsidR="006E1999" w:rsidRPr="000155E6" w14:paraId="4419B4F0" w14:textId="77777777" w:rsidTr="004D4E78">
        <w:tc>
          <w:tcPr>
            <w:tcW w:w="2172" w:type="pct"/>
            <w:tcBorders>
              <w:top w:val="single" w:sz="4" w:space="0" w:color="auto"/>
              <w:left w:val="single" w:sz="4" w:space="0" w:color="auto"/>
              <w:bottom w:val="single" w:sz="4" w:space="0" w:color="auto"/>
              <w:right w:val="single" w:sz="4" w:space="0" w:color="auto"/>
            </w:tcBorders>
            <w:shd w:val="clear" w:color="auto" w:fill="92D050"/>
            <w:hideMark/>
          </w:tcPr>
          <w:p w14:paraId="75BF1BBC" w14:textId="77777777" w:rsidR="0005411D" w:rsidRPr="00AC46D7" w:rsidRDefault="0005411D" w:rsidP="0005411D">
            <w:pPr>
              <w:autoSpaceDE w:val="0"/>
              <w:autoSpaceDN w:val="0"/>
              <w:adjustRightInd w:val="0"/>
              <w:spacing w:line="276" w:lineRule="auto"/>
              <w:rPr>
                <w:rFonts w:ascii="Arial" w:hAnsi="Arial" w:cs="Arial"/>
                <w:b/>
                <w:bCs/>
              </w:rPr>
            </w:pPr>
            <w:r w:rsidRPr="00AC46D7">
              <w:rPr>
                <w:rFonts w:ascii="Arial" w:hAnsi="Arial" w:cs="Arial"/>
                <w:b/>
                <w:bCs/>
              </w:rPr>
              <w:t>Desired performance</w:t>
            </w:r>
          </w:p>
        </w:tc>
        <w:tc>
          <w:tcPr>
            <w:tcW w:w="2828" w:type="pct"/>
            <w:tcBorders>
              <w:top w:val="single" w:sz="4" w:space="0" w:color="auto"/>
              <w:left w:val="single" w:sz="4" w:space="0" w:color="auto"/>
              <w:bottom w:val="single" w:sz="4" w:space="0" w:color="auto"/>
              <w:right w:val="single" w:sz="4" w:space="0" w:color="auto"/>
            </w:tcBorders>
            <w:shd w:val="clear" w:color="auto" w:fill="FFFFFF" w:themeFill="background1"/>
          </w:tcPr>
          <w:p w14:paraId="3F97F834" w14:textId="6FFA9CAD" w:rsidR="0005411D" w:rsidRPr="00AC46D7" w:rsidRDefault="0005411D" w:rsidP="0005411D">
            <w:pPr>
              <w:autoSpaceDE w:val="0"/>
              <w:autoSpaceDN w:val="0"/>
              <w:adjustRightInd w:val="0"/>
              <w:spacing w:line="276" w:lineRule="auto"/>
              <w:rPr>
                <w:rFonts w:ascii="Arial" w:hAnsi="Arial" w:cs="Arial"/>
                <w:color w:val="000000" w:themeColor="text1"/>
              </w:rPr>
            </w:pPr>
            <w:r w:rsidRPr="00AC46D7">
              <w:rPr>
                <w:rFonts w:ascii="Arial" w:eastAsia="Calibri" w:hAnsi="Arial" w:cs="Arial"/>
                <w:color w:val="000000" w:themeColor="text1"/>
              </w:rPr>
              <w:t>Increased number of children accessing services through community-based prevention and early intervention programmes</w:t>
            </w:r>
          </w:p>
        </w:tc>
      </w:tr>
      <w:tr w:rsidR="00F03183" w:rsidRPr="000155E6" w14:paraId="41406E2A" w14:textId="77777777" w:rsidTr="004D4E78">
        <w:tc>
          <w:tcPr>
            <w:tcW w:w="2172" w:type="pct"/>
            <w:tcBorders>
              <w:top w:val="single" w:sz="4" w:space="0" w:color="auto"/>
              <w:left w:val="single" w:sz="4" w:space="0" w:color="auto"/>
              <w:bottom w:val="single" w:sz="4" w:space="0" w:color="auto"/>
              <w:right w:val="single" w:sz="4" w:space="0" w:color="auto"/>
            </w:tcBorders>
            <w:shd w:val="clear" w:color="auto" w:fill="92D050"/>
            <w:hideMark/>
          </w:tcPr>
          <w:p w14:paraId="293F310F" w14:textId="77777777" w:rsidR="00A22D05" w:rsidRPr="00AC46D7" w:rsidRDefault="00A22D05">
            <w:pPr>
              <w:autoSpaceDE w:val="0"/>
              <w:autoSpaceDN w:val="0"/>
              <w:adjustRightInd w:val="0"/>
              <w:spacing w:line="276" w:lineRule="auto"/>
              <w:rPr>
                <w:rFonts w:ascii="Arial" w:hAnsi="Arial" w:cs="Arial"/>
              </w:rPr>
            </w:pPr>
            <w:r w:rsidRPr="00AC46D7">
              <w:rPr>
                <w:rFonts w:ascii="Arial" w:hAnsi="Arial" w:cs="Arial"/>
                <w:b/>
                <w:bCs/>
              </w:rPr>
              <w:t xml:space="preserve">Indicator Responsibility </w:t>
            </w:r>
          </w:p>
        </w:tc>
        <w:tc>
          <w:tcPr>
            <w:tcW w:w="2828" w:type="pct"/>
            <w:tcBorders>
              <w:top w:val="single" w:sz="4" w:space="0" w:color="auto"/>
              <w:left w:val="single" w:sz="4" w:space="0" w:color="auto"/>
              <w:bottom w:val="single" w:sz="4" w:space="0" w:color="auto"/>
              <w:right w:val="single" w:sz="4" w:space="0" w:color="auto"/>
            </w:tcBorders>
          </w:tcPr>
          <w:p w14:paraId="7849C611" w14:textId="77777777" w:rsidR="00A22D05" w:rsidRPr="00AC46D7" w:rsidRDefault="00A22D05">
            <w:pPr>
              <w:autoSpaceDE w:val="0"/>
              <w:autoSpaceDN w:val="0"/>
              <w:adjustRightInd w:val="0"/>
              <w:spacing w:line="276" w:lineRule="auto"/>
              <w:rPr>
                <w:rFonts w:ascii="Arial" w:hAnsi="Arial" w:cs="Arial"/>
                <w:color w:val="000000" w:themeColor="text1"/>
              </w:rPr>
            </w:pPr>
            <w:r w:rsidRPr="00AC46D7">
              <w:rPr>
                <w:rFonts w:ascii="Arial" w:eastAsia="Arial" w:hAnsi="Arial" w:cs="Arial"/>
                <w:color w:val="000000" w:themeColor="text1"/>
              </w:rPr>
              <w:t>Chief Director: Social Welfare Services</w:t>
            </w:r>
          </w:p>
        </w:tc>
      </w:tr>
    </w:tbl>
    <w:p w14:paraId="6E9D6918" w14:textId="0AD8C440" w:rsidR="00237CAE" w:rsidRPr="0059205D" w:rsidRDefault="00391971" w:rsidP="00CD6C03">
      <w:pPr>
        <w:pStyle w:val="Heading2"/>
      </w:pPr>
      <w:bookmarkStart w:id="68" w:name="_Toc192198353"/>
      <w:r>
        <w:t xml:space="preserve">18. </w:t>
      </w:r>
      <w:r w:rsidR="62638F28" w:rsidRPr="093C0976">
        <w:t>P</w:t>
      </w:r>
      <w:r w:rsidR="00237CAE" w:rsidRPr="093C0976">
        <w:t>ROGRAMME 4: RESTORATIVE SERVICES</w:t>
      </w:r>
      <w:bookmarkEnd w:id="68"/>
    </w:p>
    <w:tbl>
      <w:tblPr>
        <w:tblStyle w:val="TableGrid4"/>
        <w:tblW w:w="5000" w:type="pct"/>
        <w:tblLook w:val="04A0" w:firstRow="1" w:lastRow="0" w:firstColumn="1" w:lastColumn="0" w:noHBand="0" w:noVBand="1"/>
      </w:tblPr>
      <w:tblGrid>
        <w:gridCol w:w="5566"/>
        <w:gridCol w:w="7384"/>
      </w:tblGrid>
      <w:tr w:rsidR="002A46B5" w:rsidRPr="00D57BFB" w14:paraId="240EA424" w14:textId="77777777" w:rsidTr="004D4E78">
        <w:tc>
          <w:tcPr>
            <w:tcW w:w="2149" w:type="pct"/>
            <w:tcBorders>
              <w:top w:val="single" w:sz="4" w:space="0" w:color="auto"/>
              <w:left w:val="single" w:sz="4" w:space="0" w:color="auto"/>
              <w:bottom w:val="single" w:sz="4" w:space="0" w:color="auto"/>
              <w:right w:val="single" w:sz="4" w:space="0" w:color="auto"/>
            </w:tcBorders>
            <w:shd w:val="clear" w:color="auto" w:fill="92D050"/>
            <w:hideMark/>
          </w:tcPr>
          <w:p w14:paraId="4968EC02" w14:textId="1DD02033" w:rsidR="00237CAE" w:rsidRPr="00AC46D7" w:rsidRDefault="00237CAE">
            <w:pPr>
              <w:autoSpaceDE w:val="0"/>
              <w:autoSpaceDN w:val="0"/>
              <w:adjustRightInd w:val="0"/>
              <w:rPr>
                <w:rFonts w:ascii="Arial" w:hAnsi="Arial" w:cs="Arial"/>
                <w:b/>
                <w:bCs/>
                <w:color w:val="000000" w:themeColor="text1"/>
              </w:rPr>
            </w:pPr>
            <w:r w:rsidRPr="00AC46D7">
              <w:rPr>
                <w:rFonts w:ascii="Arial" w:hAnsi="Arial" w:cs="Arial"/>
                <w:b/>
                <w:bCs/>
                <w:color w:val="000000" w:themeColor="text1"/>
              </w:rPr>
              <w:t xml:space="preserve">Indicator Title </w:t>
            </w:r>
          </w:p>
        </w:tc>
        <w:tc>
          <w:tcPr>
            <w:tcW w:w="2851" w:type="pct"/>
            <w:tcBorders>
              <w:top w:val="single" w:sz="4" w:space="0" w:color="auto"/>
              <w:left w:val="single" w:sz="4" w:space="0" w:color="auto"/>
              <w:bottom w:val="single" w:sz="4" w:space="0" w:color="auto"/>
              <w:right w:val="single" w:sz="4" w:space="0" w:color="auto"/>
            </w:tcBorders>
            <w:shd w:val="clear" w:color="auto" w:fill="auto"/>
          </w:tcPr>
          <w:p w14:paraId="0F4D504F" w14:textId="085D5C8F" w:rsidR="00237CAE" w:rsidRPr="00AC46D7" w:rsidRDefault="004B1737">
            <w:pPr>
              <w:autoSpaceDE w:val="0"/>
              <w:autoSpaceDN w:val="0"/>
              <w:adjustRightInd w:val="0"/>
              <w:rPr>
                <w:rFonts w:ascii="Arial" w:hAnsi="Arial" w:cs="Arial"/>
                <w:color w:val="000000" w:themeColor="text1"/>
              </w:rPr>
            </w:pPr>
            <w:r w:rsidRPr="00AC46D7">
              <w:rPr>
                <w:rFonts w:ascii="Arial" w:hAnsi="Arial" w:cs="Arial"/>
                <w:color w:val="000000" w:themeColor="text1"/>
              </w:rPr>
              <w:t>People</w:t>
            </w:r>
            <w:r w:rsidR="0005411D" w:rsidRPr="00AC46D7">
              <w:rPr>
                <w:rFonts w:ascii="Arial" w:hAnsi="Arial" w:cs="Arial"/>
                <w:color w:val="000000" w:themeColor="text1"/>
              </w:rPr>
              <w:t xml:space="preserve"> </w:t>
            </w:r>
            <w:proofErr w:type="gramStart"/>
            <w:r w:rsidR="0005411D" w:rsidRPr="00AC46D7">
              <w:rPr>
                <w:rFonts w:ascii="Arial" w:hAnsi="Arial" w:cs="Arial"/>
                <w:color w:val="000000" w:themeColor="text1"/>
              </w:rPr>
              <w:t>reached</w:t>
            </w:r>
            <w:proofErr w:type="gramEnd"/>
            <w:r w:rsidR="0005411D" w:rsidRPr="00AC46D7">
              <w:rPr>
                <w:rFonts w:ascii="Arial" w:hAnsi="Arial" w:cs="Arial"/>
                <w:color w:val="000000" w:themeColor="text1"/>
              </w:rPr>
              <w:t xml:space="preserve"> through social </w:t>
            </w:r>
            <w:r w:rsidRPr="00AC46D7">
              <w:rPr>
                <w:rFonts w:ascii="Arial" w:hAnsi="Arial" w:cs="Arial"/>
                <w:color w:val="000000" w:themeColor="text1"/>
              </w:rPr>
              <w:t>crime programmes</w:t>
            </w:r>
          </w:p>
        </w:tc>
      </w:tr>
      <w:tr w:rsidR="006E1999" w:rsidRPr="00D57BFB" w14:paraId="75F82C82" w14:textId="77777777" w:rsidTr="004D4E78">
        <w:tc>
          <w:tcPr>
            <w:tcW w:w="2149" w:type="pct"/>
            <w:tcBorders>
              <w:top w:val="single" w:sz="4" w:space="0" w:color="auto"/>
              <w:left w:val="single" w:sz="4" w:space="0" w:color="auto"/>
              <w:bottom w:val="single" w:sz="4" w:space="0" w:color="auto"/>
              <w:right w:val="single" w:sz="4" w:space="0" w:color="auto"/>
            </w:tcBorders>
            <w:shd w:val="clear" w:color="auto" w:fill="92D050"/>
            <w:hideMark/>
          </w:tcPr>
          <w:p w14:paraId="60BBD0D1" w14:textId="77777777" w:rsidR="0005411D" w:rsidRPr="00AC46D7" w:rsidRDefault="0005411D" w:rsidP="0005411D">
            <w:pPr>
              <w:autoSpaceDE w:val="0"/>
              <w:autoSpaceDN w:val="0"/>
              <w:adjustRightInd w:val="0"/>
              <w:rPr>
                <w:rFonts w:ascii="Arial" w:hAnsi="Arial" w:cs="Arial"/>
                <w:color w:val="000000" w:themeColor="text1"/>
              </w:rPr>
            </w:pPr>
            <w:r w:rsidRPr="00AC46D7">
              <w:rPr>
                <w:rFonts w:ascii="Arial" w:hAnsi="Arial" w:cs="Arial"/>
                <w:b/>
                <w:bCs/>
                <w:color w:val="000000" w:themeColor="text1"/>
              </w:rPr>
              <w:t xml:space="preserve">Definition </w:t>
            </w:r>
          </w:p>
        </w:tc>
        <w:tc>
          <w:tcPr>
            <w:tcW w:w="2851" w:type="pct"/>
            <w:tcBorders>
              <w:top w:val="single" w:sz="4" w:space="0" w:color="auto"/>
              <w:left w:val="single" w:sz="4" w:space="0" w:color="auto"/>
              <w:bottom w:val="single" w:sz="4" w:space="0" w:color="auto"/>
              <w:right w:val="single" w:sz="4" w:space="0" w:color="auto"/>
            </w:tcBorders>
            <w:shd w:val="clear" w:color="auto" w:fill="FFFFFF" w:themeFill="background1"/>
          </w:tcPr>
          <w:p w14:paraId="58A61172" w14:textId="7B694204" w:rsidR="0005411D" w:rsidRPr="00AC46D7" w:rsidRDefault="0005411D" w:rsidP="0005411D">
            <w:pPr>
              <w:autoSpaceDE w:val="0"/>
              <w:autoSpaceDN w:val="0"/>
              <w:adjustRightInd w:val="0"/>
              <w:rPr>
                <w:rFonts w:ascii="Arial" w:hAnsi="Arial" w:cs="Arial"/>
                <w:color w:val="000000" w:themeColor="text1"/>
              </w:rPr>
            </w:pPr>
            <w:r w:rsidRPr="00AC46D7">
              <w:rPr>
                <w:rFonts w:ascii="Arial" w:eastAsia="Calibri" w:hAnsi="Arial" w:cs="Arial"/>
                <w:color w:val="000000" w:themeColor="text1"/>
              </w:rPr>
              <w:t xml:space="preserve">This indicator counts the number of </w:t>
            </w:r>
            <w:proofErr w:type="gramStart"/>
            <w:r w:rsidRPr="00AC46D7">
              <w:rPr>
                <w:rFonts w:ascii="Arial" w:eastAsia="Calibri" w:hAnsi="Arial" w:cs="Arial"/>
                <w:color w:val="000000" w:themeColor="text1"/>
              </w:rPr>
              <w:t>persons</w:t>
            </w:r>
            <w:proofErr w:type="gramEnd"/>
            <w:r w:rsidRPr="00AC46D7">
              <w:rPr>
                <w:rFonts w:ascii="Arial" w:eastAsia="Calibri" w:hAnsi="Arial" w:cs="Arial"/>
                <w:color w:val="000000" w:themeColor="text1"/>
              </w:rPr>
              <w:t xml:space="preserve"> </w:t>
            </w:r>
            <w:r w:rsidR="00020B7E">
              <w:rPr>
                <w:rFonts w:ascii="Arial" w:eastAsia="Calibri" w:hAnsi="Arial" w:cs="Arial"/>
                <w:color w:val="000000" w:themeColor="text1"/>
              </w:rPr>
              <w:t xml:space="preserve">in conflict with the law </w:t>
            </w:r>
            <w:r w:rsidRPr="00AC46D7">
              <w:rPr>
                <w:rFonts w:ascii="Arial" w:eastAsia="Calibri" w:hAnsi="Arial" w:cs="Arial"/>
                <w:color w:val="000000" w:themeColor="text1"/>
              </w:rPr>
              <w:t xml:space="preserve">reached through developmental programmes. </w:t>
            </w:r>
          </w:p>
        </w:tc>
      </w:tr>
      <w:tr w:rsidR="00F03183" w:rsidRPr="00D57BFB" w14:paraId="107E7FE1" w14:textId="77777777" w:rsidTr="004D4E78">
        <w:tc>
          <w:tcPr>
            <w:tcW w:w="2149" w:type="pct"/>
            <w:tcBorders>
              <w:top w:val="single" w:sz="4" w:space="0" w:color="auto"/>
              <w:left w:val="single" w:sz="4" w:space="0" w:color="auto"/>
              <w:bottom w:val="single" w:sz="4" w:space="0" w:color="auto"/>
              <w:right w:val="single" w:sz="4" w:space="0" w:color="auto"/>
            </w:tcBorders>
            <w:shd w:val="clear" w:color="auto" w:fill="92D050"/>
            <w:hideMark/>
          </w:tcPr>
          <w:p w14:paraId="4CD07F39" w14:textId="77777777" w:rsidR="0005411D" w:rsidRPr="00AC46D7" w:rsidRDefault="0005411D" w:rsidP="0005411D">
            <w:pPr>
              <w:autoSpaceDE w:val="0"/>
              <w:autoSpaceDN w:val="0"/>
              <w:adjustRightInd w:val="0"/>
              <w:rPr>
                <w:rFonts w:ascii="Arial" w:hAnsi="Arial" w:cs="Arial"/>
                <w:color w:val="000000" w:themeColor="text1"/>
              </w:rPr>
            </w:pPr>
            <w:r w:rsidRPr="00AC46D7">
              <w:rPr>
                <w:rFonts w:ascii="Arial" w:hAnsi="Arial" w:cs="Arial"/>
                <w:b/>
                <w:bCs/>
                <w:color w:val="000000" w:themeColor="text1"/>
              </w:rPr>
              <w:t>Source of data</w:t>
            </w:r>
          </w:p>
        </w:tc>
        <w:tc>
          <w:tcPr>
            <w:tcW w:w="2851" w:type="pct"/>
            <w:tcBorders>
              <w:top w:val="single" w:sz="4" w:space="0" w:color="auto"/>
              <w:left w:val="single" w:sz="4" w:space="0" w:color="auto"/>
              <w:bottom w:val="single" w:sz="4" w:space="0" w:color="auto"/>
              <w:right w:val="single" w:sz="4" w:space="0" w:color="auto"/>
            </w:tcBorders>
          </w:tcPr>
          <w:p w14:paraId="5619DB07" w14:textId="1F439E2A" w:rsidR="1DC1DD1B" w:rsidRPr="00020B7E" w:rsidRDefault="1DC1DD1B" w:rsidP="1DC1DD1B">
            <w:pPr>
              <w:spacing w:line="257" w:lineRule="auto"/>
              <w:rPr>
                <w:rFonts w:ascii="Arial" w:eastAsia="Arial" w:hAnsi="Arial" w:cs="Arial"/>
              </w:rPr>
            </w:pPr>
            <w:r w:rsidRPr="00020B7E">
              <w:rPr>
                <w:rFonts w:ascii="Arial" w:eastAsia="Arial" w:hAnsi="Arial" w:cs="Arial"/>
              </w:rPr>
              <w:t>Dated and signed register or database with names, surnames and ID numbers, disaggregated by gender, disability status and district.</w:t>
            </w:r>
          </w:p>
        </w:tc>
      </w:tr>
      <w:tr w:rsidR="006E1999" w:rsidRPr="00D57BFB" w14:paraId="57999A53" w14:textId="77777777" w:rsidTr="004D4E78">
        <w:tc>
          <w:tcPr>
            <w:tcW w:w="2149" w:type="pct"/>
            <w:tcBorders>
              <w:top w:val="single" w:sz="4" w:space="0" w:color="auto"/>
              <w:left w:val="single" w:sz="4" w:space="0" w:color="auto"/>
              <w:bottom w:val="single" w:sz="4" w:space="0" w:color="auto"/>
              <w:right w:val="single" w:sz="4" w:space="0" w:color="auto"/>
            </w:tcBorders>
            <w:shd w:val="clear" w:color="auto" w:fill="92D050"/>
            <w:hideMark/>
          </w:tcPr>
          <w:p w14:paraId="5FFC9FD2" w14:textId="77777777" w:rsidR="0026155D" w:rsidRPr="00AC46D7" w:rsidRDefault="0026155D" w:rsidP="0026155D">
            <w:pPr>
              <w:autoSpaceDE w:val="0"/>
              <w:autoSpaceDN w:val="0"/>
              <w:adjustRightInd w:val="0"/>
              <w:rPr>
                <w:rFonts w:ascii="Arial" w:hAnsi="Arial" w:cs="Arial"/>
                <w:color w:val="000000" w:themeColor="text1"/>
              </w:rPr>
            </w:pPr>
            <w:r w:rsidRPr="00AC46D7">
              <w:rPr>
                <w:rFonts w:ascii="Arial" w:hAnsi="Arial" w:cs="Arial"/>
                <w:b/>
                <w:bCs/>
                <w:color w:val="000000" w:themeColor="text1"/>
              </w:rPr>
              <w:t xml:space="preserve">Method of Calculation / Assessment </w:t>
            </w:r>
          </w:p>
        </w:tc>
        <w:tc>
          <w:tcPr>
            <w:tcW w:w="2851" w:type="pct"/>
            <w:tcBorders>
              <w:top w:val="single" w:sz="4" w:space="0" w:color="auto"/>
              <w:left w:val="single" w:sz="4" w:space="0" w:color="auto"/>
              <w:bottom w:val="single" w:sz="4" w:space="0" w:color="auto"/>
              <w:right w:val="single" w:sz="4" w:space="0" w:color="auto"/>
            </w:tcBorders>
            <w:shd w:val="clear" w:color="auto" w:fill="FFFFFF" w:themeFill="background1"/>
          </w:tcPr>
          <w:p w14:paraId="719D0F7E" w14:textId="69FE90B4" w:rsidR="1DC1DD1B" w:rsidRPr="1DC1DD1B" w:rsidRDefault="1DC1DD1B" w:rsidP="1DC1DD1B">
            <w:pPr>
              <w:spacing w:line="257" w:lineRule="auto"/>
              <w:rPr>
                <w:rFonts w:ascii="Arial" w:eastAsia="Arial" w:hAnsi="Arial" w:cs="Arial"/>
                <w:sz w:val="24"/>
                <w:szCs w:val="24"/>
              </w:rPr>
            </w:pPr>
            <w:r w:rsidRPr="1DC1DD1B">
              <w:rPr>
                <w:rFonts w:ascii="Arial" w:eastAsia="Arial" w:hAnsi="Arial" w:cs="Arial"/>
                <w:sz w:val="24"/>
                <w:szCs w:val="24"/>
              </w:rPr>
              <w:t>Simple count</w:t>
            </w:r>
          </w:p>
        </w:tc>
      </w:tr>
      <w:tr w:rsidR="006E1999" w:rsidRPr="00D57BFB" w14:paraId="7B6E8DD8" w14:textId="77777777" w:rsidTr="004D4E78">
        <w:tc>
          <w:tcPr>
            <w:tcW w:w="2149" w:type="pct"/>
            <w:tcBorders>
              <w:top w:val="single" w:sz="4" w:space="0" w:color="auto"/>
              <w:left w:val="single" w:sz="4" w:space="0" w:color="auto"/>
              <w:bottom w:val="single" w:sz="4" w:space="0" w:color="auto"/>
              <w:right w:val="single" w:sz="4" w:space="0" w:color="auto"/>
            </w:tcBorders>
            <w:shd w:val="clear" w:color="auto" w:fill="92D050"/>
            <w:hideMark/>
          </w:tcPr>
          <w:p w14:paraId="3AC23E51" w14:textId="77777777" w:rsidR="001847EC" w:rsidRPr="00AC46D7" w:rsidRDefault="001847EC" w:rsidP="001847EC">
            <w:pPr>
              <w:autoSpaceDE w:val="0"/>
              <w:autoSpaceDN w:val="0"/>
              <w:adjustRightInd w:val="0"/>
              <w:rPr>
                <w:rFonts w:ascii="Arial" w:hAnsi="Arial" w:cs="Arial"/>
                <w:color w:val="000000" w:themeColor="text1"/>
              </w:rPr>
            </w:pPr>
            <w:r w:rsidRPr="00AC46D7">
              <w:rPr>
                <w:rFonts w:ascii="Arial" w:hAnsi="Arial" w:cs="Arial"/>
                <w:b/>
                <w:bCs/>
                <w:color w:val="000000" w:themeColor="text1"/>
              </w:rPr>
              <w:t xml:space="preserve">Assumptions </w:t>
            </w:r>
          </w:p>
        </w:tc>
        <w:tc>
          <w:tcPr>
            <w:tcW w:w="2851" w:type="pct"/>
            <w:tcBorders>
              <w:top w:val="single" w:sz="4" w:space="0" w:color="auto"/>
              <w:left w:val="single" w:sz="4" w:space="0" w:color="auto"/>
              <w:bottom w:val="single" w:sz="4" w:space="0" w:color="auto"/>
              <w:right w:val="single" w:sz="4" w:space="0" w:color="auto"/>
            </w:tcBorders>
            <w:shd w:val="clear" w:color="auto" w:fill="FFFFFF" w:themeFill="background1"/>
          </w:tcPr>
          <w:p w14:paraId="71A8FFE9" w14:textId="05194774" w:rsidR="001847EC" w:rsidRPr="00AC46D7" w:rsidRDefault="001847EC" w:rsidP="001847EC">
            <w:pPr>
              <w:autoSpaceDE w:val="0"/>
              <w:autoSpaceDN w:val="0"/>
              <w:adjustRightInd w:val="0"/>
              <w:rPr>
                <w:rFonts w:ascii="Arial" w:hAnsi="Arial" w:cs="Arial"/>
                <w:color w:val="000000" w:themeColor="text1"/>
              </w:rPr>
            </w:pPr>
            <w:r w:rsidRPr="00AC46D7">
              <w:rPr>
                <w:rFonts w:ascii="Arial" w:eastAsia="Times New Roman" w:hAnsi="Arial" w:cs="Arial"/>
                <w:color w:val="000000" w:themeColor="text1"/>
              </w:rPr>
              <w:t xml:space="preserve">There is high prevalence of social </w:t>
            </w:r>
            <w:proofErr w:type="gramStart"/>
            <w:r w:rsidRPr="00AC46D7">
              <w:rPr>
                <w:rFonts w:ascii="Arial" w:eastAsia="Times New Roman" w:hAnsi="Arial" w:cs="Arial"/>
                <w:color w:val="000000" w:themeColor="text1"/>
              </w:rPr>
              <w:t>ills</w:t>
            </w:r>
            <w:proofErr w:type="gramEnd"/>
            <w:r w:rsidRPr="00AC46D7">
              <w:rPr>
                <w:rFonts w:ascii="Arial" w:eastAsia="Times New Roman" w:hAnsi="Arial" w:cs="Arial"/>
                <w:color w:val="000000" w:themeColor="text1"/>
              </w:rPr>
              <w:t xml:space="preserve"> in communities</w:t>
            </w:r>
          </w:p>
        </w:tc>
      </w:tr>
      <w:tr w:rsidR="006E1999" w:rsidRPr="00D57BFB" w14:paraId="224BD29A" w14:textId="77777777" w:rsidTr="004D4E78">
        <w:tc>
          <w:tcPr>
            <w:tcW w:w="2149" w:type="pct"/>
            <w:tcBorders>
              <w:top w:val="single" w:sz="4" w:space="0" w:color="auto"/>
              <w:left w:val="single" w:sz="4" w:space="0" w:color="auto"/>
              <w:bottom w:val="single" w:sz="4" w:space="0" w:color="auto"/>
              <w:right w:val="single" w:sz="4" w:space="0" w:color="auto"/>
            </w:tcBorders>
            <w:shd w:val="clear" w:color="auto" w:fill="92D050"/>
            <w:hideMark/>
          </w:tcPr>
          <w:p w14:paraId="5B448F94" w14:textId="77777777" w:rsidR="001847EC" w:rsidRPr="00AC46D7" w:rsidRDefault="001847EC" w:rsidP="001847EC">
            <w:pPr>
              <w:autoSpaceDE w:val="0"/>
              <w:autoSpaceDN w:val="0"/>
              <w:adjustRightInd w:val="0"/>
              <w:rPr>
                <w:rFonts w:ascii="Arial" w:hAnsi="Arial" w:cs="Arial"/>
                <w:b/>
                <w:color w:val="000000" w:themeColor="text1"/>
              </w:rPr>
            </w:pPr>
            <w:r w:rsidRPr="00AC46D7">
              <w:rPr>
                <w:rFonts w:ascii="Arial" w:hAnsi="Arial" w:cs="Arial"/>
                <w:b/>
                <w:color w:val="000000" w:themeColor="text1"/>
              </w:rPr>
              <w:t>Disaggregation of Beneficiaries (where applicable)</w:t>
            </w:r>
          </w:p>
        </w:tc>
        <w:tc>
          <w:tcPr>
            <w:tcW w:w="2851" w:type="pct"/>
            <w:tcBorders>
              <w:top w:val="single" w:sz="4" w:space="0" w:color="auto"/>
              <w:left w:val="single" w:sz="4" w:space="0" w:color="auto"/>
              <w:bottom w:val="single" w:sz="4" w:space="0" w:color="auto"/>
              <w:right w:val="single" w:sz="4" w:space="0" w:color="auto"/>
            </w:tcBorders>
            <w:shd w:val="clear" w:color="auto" w:fill="FFFFFF" w:themeFill="background1"/>
          </w:tcPr>
          <w:p w14:paraId="16DC33DD" w14:textId="77777777" w:rsidR="001847EC" w:rsidRPr="00AC46D7" w:rsidRDefault="001847EC" w:rsidP="001847EC">
            <w:pPr>
              <w:jc w:val="both"/>
              <w:rPr>
                <w:rFonts w:ascii="Arial" w:eastAsia="Calibri" w:hAnsi="Arial" w:cs="Arial"/>
                <w:color w:val="000000" w:themeColor="text1"/>
              </w:rPr>
            </w:pPr>
            <w:r w:rsidRPr="00AC46D7">
              <w:rPr>
                <w:rFonts w:ascii="Arial" w:eastAsia="Calibri" w:hAnsi="Arial" w:cs="Arial"/>
                <w:color w:val="000000" w:themeColor="text1"/>
              </w:rPr>
              <w:t>Female:  30%</w:t>
            </w:r>
          </w:p>
          <w:p w14:paraId="18BE6CB2" w14:textId="77777777" w:rsidR="001847EC" w:rsidRPr="00AC46D7" w:rsidRDefault="001847EC" w:rsidP="001847EC">
            <w:pPr>
              <w:jc w:val="both"/>
              <w:rPr>
                <w:rFonts w:ascii="Arial" w:eastAsia="Calibri" w:hAnsi="Arial" w:cs="Arial"/>
                <w:color w:val="000000" w:themeColor="text1"/>
              </w:rPr>
            </w:pPr>
            <w:r w:rsidRPr="00AC46D7">
              <w:rPr>
                <w:rFonts w:ascii="Arial" w:eastAsia="Calibri" w:hAnsi="Arial" w:cs="Arial"/>
                <w:color w:val="000000" w:themeColor="text1"/>
              </w:rPr>
              <w:t>Male: 70%</w:t>
            </w:r>
          </w:p>
          <w:p w14:paraId="70450132" w14:textId="5C5CA01C" w:rsidR="001847EC" w:rsidRPr="00AC46D7" w:rsidRDefault="001847EC" w:rsidP="001847EC">
            <w:pPr>
              <w:autoSpaceDE w:val="0"/>
              <w:autoSpaceDN w:val="0"/>
              <w:adjustRightInd w:val="0"/>
              <w:rPr>
                <w:rFonts w:ascii="Arial" w:hAnsi="Arial" w:cs="Arial"/>
                <w:color w:val="000000" w:themeColor="text1"/>
              </w:rPr>
            </w:pPr>
            <w:r w:rsidRPr="00AC46D7">
              <w:rPr>
                <w:rFonts w:ascii="Arial" w:eastAsia="Calibri" w:hAnsi="Arial" w:cs="Arial"/>
                <w:color w:val="000000" w:themeColor="text1"/>
              </w:rPr>
              <w:t>Disability: 1%</w:t>
            </w:r>
          </w:p>
        </w:tc>
      </w:tr>
      <w:tr w:rsidR="001567B8" w:rsidRPr="00D57BFB" w14:paraId="5630207E" w14:textId="77777777" w:rsidTr="004D4E78">
        <w:tc>
          <w:tcPr>
            <w:tcW w:w="2149" w:type="pct"/>
            <w:tcBorders>
              <w:top w:val="single" w:sz="4" w:space="0" w:color="auto"/>
              <w:left w:val="single" w:sz="4" w:space="0" w:color="auto"/>
              <w:bottom w:val="single" w:sz="4" w:space="0" w:color="auto"/>
              <w:right w:val="single" w:sz="4" w:space="0" w:color="auto"/>
            </w:tcBorders>
            <w:shd w:val="clear" w:color="auto" w:fill="92D050"/>
            <w:hideMark/>
          </w:tcPr>
          <w:p w14:paraId="51DB261A" w14:textId="77777777" w:rsidR="001847EC" w:rsidRPr="00AC46D7" w:rsidRDefault="001847EC" w:rsidP="001847EC">
            <w:pPr>
              <w:rPr>
                <w:rFonts w:ascii="Arial" w:hAnsi="Arial" w:cs="Arial"/>
                <w:b/>
                <w:color w:val="000000" w:themeColor="text1"/>
              </w:rPr>
            </w:pPr>
            <w:r w:rsidRPr="00AC46D7">
              <w:rPr>
                <w:rFonts w:ascii="Arial" w:hAnsi="Arial" w:cs="Arial"/>
                <w:b/>
                <w:color w:val="000000" w:themeColor="text1"/>
              </w:rPr>
              <w:t xml:space="preserve">Spatial Transformation (where applicable) </w:t>
            </w:r>
          </w:p>
        </w:tc>
        <w:tc>
          <w:tcPr>
            <w:tcW w:w="28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518A36" w14:textId="7DF0CB40" w:rsidR="001847EC" w:rsidRPr="00AC46D7" w:rsidRDefault="001847EC" w:rsidP="001847EC">
            <w:pPr>
              <w:rPr>
                <w:rFonts w:ascii="Arial" w:hAnsi="Arial" w:cs="Arial"/>
                <w:color w:val="000000" w:themeColor="text1"/>
              </w:rPr>
            </w:pPr>
            <w:r w:rsidRPr="00AC46D7">
              <w:rPr>
                <w:rFonts w:ascii="Arial" w:hAnsi="Arial" w:cs="Arial"/>
                <w:color w:val="000000" w:themeColor="text1"/>
              </w:rPr>
              <w:t xml:space="preserve">NPOs and DSD service points in the </w:t>
            </w:r>
            <w:proofErr w:type="gramStart"/>
            <w:r w:rsidRPr="00AC46D7">
              <w:rPr>
                <w:rFonts w:ascii="Arial" w:hAnsi="Arial" w:cs="Arial"/>
                <w:color w:val="000000" w:themeColor="text1"/>
              </w:rPr>
              <w:t>Province</w:t>
            </w:r>
            <w:proofErr w:type="gramEnd"/>
          </w:p>
        </w:tc>
      </w:tr>
      <w:tr w:rsidR="002A46B5" w:rsidRPr="00D57BFB" w14:paraId="3E0A69A0" w14:textId="77777777" w:rsidTr="004D4E78">
        <w:tc>
          <w:tcPr>
            <w:tcW w:w="2149" w:type="pct"/>
            <w:tcBorders>
              <w:top w:val="single" w:sz="4" w:space="0" w:color="auto"/>
              <w:left w:val="single" w:sz="4" w:space="0" w:color="auto"/>
              <w:bottom w:val="single" w:sz="4" w:space="0" w:color="auto"/>
              <w:right w:val="single" w:sz="4" w:space="0" w:color="auto"/>
            </w:tcBorders>
            <w:shd w:val="clear" w:color="auto" w:fill="92D050"/>
            <w:hideMark/>
          </w:tcPr>
          <w:p w14:paraId="77DAA66B" w14:textId="77777777" w:rsidR="001847EC" w:rsidRPr="00AC46D7" w:rsidRDefault="001847EC" w:rsidP="001847EC">
            <w:pPr>
              <w:autoSpaceDE w:val="0"/>
              <w:autoSpaceDN w:val="0"/>
              <w:adjustRightInd w:val="0"/>
              <w:rPr>
                <w:rFonts w:ascii="Arial" w:hAnsi="Arial" w:cs="Arial"/>
                <w:b/>
                <w:bCs/>
                <w:color w:val="000000" w:themeColor="text1"/>
              </w:rPr>
            </w:pPr>
            <w:r w:rsidRPr="00AC46D7">
              <w:rPr>
                <w:rFonts w:ascii="Arial" w:hAnsi="Arial" w:cs="Arial"/>
                <w:b/>
                <w:bCs/>
                <w:color w:val="000000" w:themeColor="text1"/>
              </w:rPr>
              <w:t>Desired performance</w:t>
            </w:r>
          </w:p>
        </w:tc>
        <w:tc>
          <w:tcPr>
            <w:tcW w:w="2851" w:type="pct"/>
            <w:tcBorders>
              <w:top w:val="single" w:sz="4" w:space="0" w:color="auto"/>
              <w:left w:val="single" w:sz="4" w:space="0" w:color="auto"/>
              <w:bottom w:val="single" w:sz="4" w:space="0" w:color="auto"/>
              <w:right w:val="single" w:sz="4" w:space="0" w:color="auto"/>
            </w:tcBorders>
            <w:shd w:val="clear" w:color="auto" w:fill="auto"/>
          </w:tcPr>
          <w:p w14:paraId="2637998C" w14:textId="70989201" w:rsidR="001847EC" w:rsidRPr="00AC46D7" w:rsidRDefault="001847EC" w:rsidP="001847EC">
            <w:pPr>
              <w:autoSpaceDE w:val="0"/>
              <w:autoSpaceDN w:val="0"/>
              <w:adjustRightInd w:val="0"/>
              <w:rPr>
                <w:rFonts w:ascii="Arial" w:hAnsi="Arial" w:cs="Arial"/>
                <w:color w:val="000000" w:themeColor="text1"/>
              </w:rPr>
            </w:pPr>
            <w:r w:rsidRPr="00AC46D7">
              <w:rPr>
                <w:rFonts w:ascii="Arial" w:hAnsi="Arial" w:cs="Arial"/>
                <w:color w:val="000000" w:themeColor="text1"/>
              </w:rPr>
              <w:t xml:space="preserve">Increase in the number of </w:t>
            </w:r>
            <w:proofErr w:type="gramStart"/>
            <w:r w:rsidRPr="00AC46D7">
              <w:rPr>
                <w:rFonts w:ascii="Arial" w:hAnsi="Arial" w:cs="Arial"/>
                <w:color w:val="000000" w:themeColor="text1"/>
              </w:rPr>
              <w:t>persons</w:t>
            </w:r>
            <w:proofErr w:type="gramEnd"/>
            <w:r w:rsidRPr="00AC46D7">
              <w:rPr>
                <w:rFonts w:ascii="Arial" w:hAnsi="Arial" w:cs="Arial"/>
                <w:color w:val="000000" w:themeColor="text1"/>
              </w:rPr>
              <w:t xml:space="preserve"> reached through social </w:t>
            </w:r>
            <w:proofErr w:type="gramStart"/>
            <w:r w:rsidRPr="00AC46D7">
              <w:rPr>
                <w:rFonts w:ascii="Arial" w:hAnsi="Arial" w:cs="Arial"/>
                <w:color w:val="000000" w:themeColor="text1"/>
              </w:rPr>
              <w:t>crime  programmes</w:t>
            </w:r>
            <w:proofErr w:type="gramEnd"/>
          </w:p>
        </w:tc>
      </w:tr>
      <w:tr w:rsidR="00F03183" w:rsidRPr="00D57BFB" w14:paraId="489AC777" w14:textId="77777777" w:rsidTr="004D4E78">
        <w:tc>
          <w:tcPr>
            <w:tcW w:w="2149" w:type="pct"/>
            <w:tcBorders>
              <w:top w:val="single" w:sz="4" w:space="0" w:color="auto"/>
              <w:left w:val="single" w:sz="4" w:space="0" w:color="auto"/>
              <w:bottom w:val="single" w:sz="4" w:space="0" w:color="auto"/>
              <w:right w:val="single" w:sz="4" w:space="0" w:color="auto"/>
            </w:tcBorders>
            <w:shd w:val="clear" w:color="auto" w:fill="92D050"/>
            <w:hideMark/>
          </w:tcPr>
          <w:p w14:paraId="3082E9D4" w14:textId="77777777" w:rsidR="001847EC" w:rsidRPr="00AC46D7" w:rsidRDefault="001847EC" w:rsidP="001847EC">
            <w:pPr>
              <w:autoSpaceDE w:val="0"/>
              <w:autoSpaceDN w:val="0"/>
              <w:adjustRightInd w:val="0"/>
              <w:rPr>
                <w:rFonts w:ascii="Arial" w:hAnsi="Arial" w:cs="Arial"/>
                <w:color w:val="000000" w:themeColor="text1"/>
              </w:rPr>
            </w:pPr>
            <w:r w:rsidRPr="00AC46D7">
              <w:rPr>
                <w:rFonts w:ascii="Arial" w:hAnsi="Arial" w:cs="Arial"/>
                <w:b/>
                <w:bCs/>
                <w:color w:val="000000" w:themeColor="text1"/>
              </w:rPr>
              <w:t xml:space="preserve">Indicator Responsibility </w:t>
            </w:r>
          </w:p>
        </w:tc>
        <w:tc>
          <w:tcPr>
            <w:tcW w:w="2851" w:type="pct"/>
            <w:tcBorders>
              <w:top w:val="single" w:sz="4" w:space="0" w:color="auto"/>
              <w:left w:val="single" w:sz="4" w:space="0" w:color="auto"/>
              <w:bottom w:val="single" w:sz="4" w:space="0" w:color="auto"/>
              <w:right w:val="single" w:sz="4" w:space="0" w:color="auto"/>
            </w:tcBorders>
          </w:tcPr>
          <w:p w14:paraId="2E31D3E5" w14:textId="3765DD0E" w:rsidR="001847EC" w:rsidRPr="00AC46D7" w:rsidRDefault="001847EC" w:rsidP="001847EC">
            <w:pPr>
              <w:autoSpaceDE w:val="0"/>
              <w:autoSpaceDN w:val="0"/>
              <w:adjustRightInd w:val="0"/>
              <w:rPr>
                <w:rFonts w:ascii="Arial" w:hAnsi="Arial" w:cs="Arial"/>
                <w:color w:val="000000" w:themeColor="text1"/>
              </w:rPr>
            </w:pPr>
            <w:r w:rsidRPr="00AC46D7">
              <w:rPr>
                <w:rFonts w:ascii="Arial" w:eastAsia="Arial" w:hAnsi="Arial" w:cs="Arial"/>
                <w:color w:val="000000" w:themeColor="text1"/>
              </w:rPr>
              <w:t>Chief Director: Social Welfare Services</w:t>
            </w:r>
          </w:p>
        </w:tc>
      </w:tr>
    </w:tbl>
    <w:p w14:paraId="7D705EB8" w14:textId="77777777" w:rsidR="00BE6EEF" w:rsidRDefault="00BE6EEF" w:rsidP="0059205D">
      <w:pPr>
        <w:spacing w:after="0" w:line="276" w:lineRule="auto"/>
        <w:rPr>
          <w:rFonts w:ascii="Arial" w:hAnsi="Arial" w:cs="Arial"/>
          <w:b/>
          <w:sz w:val="16"/>
          <w:szCs w:val="16"/>
        </w:rPr>
      </w:pPr>
    </w:p>
    <w:tbl>
      <w:tblPr>
        <w:tblStyle w:val="TableGrid4"/>
        <w:tblW w:w="13102" w:type="dxa"/>
        <w:tblInd w:w="-147" w:type="dxa"/>
        <w:tblLook w:val="04A0" w:firstRow="1" w:lastRow="0" w:firstColumn="1" w:lastColumn="0" w:noHBand="0" w:noVBand="1"/>
      </w:tblPr>
      <w:tblGrid>
        <w:gridCol w:w="5632"/>
        <w:gridCol w:w="7470"/>
      </w:tblGrid>
      <w:tr w:rsidR="002A46B5" w:rsidRPr="008A5FEF" w14:paraId="23B2A78D" w14:textId="77777777" w:rsidTr="000D782D">
        <w:trPr>
          <w:cantSplit/>
        </w:trPr>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325D3398" w14:textId="77777777" w:rsidR="0005411D" w:rsidRPr="00AC46D7" w:rsidRDefault="0005411D" w:rsidP="004D4E78">
            <w:pPr>
              <w:keepNext/>
              <w:keepLines/>
              <w:autoSpaceDE w:val="0"/>
              <w:autoSpaceDN w:val="0"/>
              <w:adjustRightInd w:val="0"/>
              <w:rPr>
                <w:rFonts w:ascii="Arial" w:hAnsi="Arial" w:cs="Arial"/>
                <w:b/>
                <w:bCs/>
                <w:color w:val="000000" w:themeColor="text1"/>
              </w:rPr>
            </w:pPr>
            <w:r w:rsidRPr="00AC46D7">
              <w:rPr>
                <w:rFonts w:ascii="Arial" w:hAnsi="Arial" w:cs="Arial"/>
                <w:b/>
                <w:bCs/>
                <w:color w:val="000000" w:themeColor="text1"/>
              </w:rPr>
              <w:lastRenderedPageBreak/>
              <w:t xml:space="preserve">Indicator Title </w:t>
            </w:r>
          </w:p>
        </w:tc>
        <w:tc>
          <w:tcPr>
            <w:tcW w:w="7470" w:type="dxa"/>
            <w:tcBorders>
              <w:top w:val="single" w:sz="4" w:space="0" w:color="auto"/>
              <w:left w:val="single" w:sz="4" w:space="0" w:color="auto"/>
              <w:bottom w:val="single" w:sz="4" w:space="0" w:color="auto"/>
              <w:right w:val="single" w:sz="4" w:space="0" w:color="auto"/>
            </w:tcBorders>
            <w:shd w:val="clear" w:color="auto" w:fill="auto"/>
          </w:tcPr>
          <w:p w14:paraId="3C910D29" w14:textId="7283D1AB" w:rsidR="0005411D" w:rsidRPr="00AC46D7" w:rsidRDefault="00EC2ABF" w:rsidP="004D4E78">
            <w:pPr>
              <w:keepNext/>
              <w:keepLines/>
              <w:autoSpaceDE w:val="0"/>
              <w:autoSpaceDN w:val="0"/>
              <w:adjustRightInd w:val="0"/>
              <w:rPr>
                <w:rFonts w:ascii="Arial" w:hAnsi="Arial" w:cs="Arial"/>
                <w:color w:val="000000" w:themeColor="text1"/>
              </w:rPr>
            </w:pPr>
            <w:r w:rsidRPr="00AC46D7">
              <w:rPr>
                <w:rFonts w:ascii="Arial" w:hAnsi="Arial" w:cs="Arial"/>
                <w:color w:val="000000" w:themeColor="text1"/>
              </w:rPr>
              <w:t>Victims of violence accessing psychosocial services</w:t>
            </w:r>
          </w:p>
        </w:tc>
      </w:tr>
      <w:tr w:rsidR="006E1999" w:rsidRPr="008A5FEF" w14:paraId="1FC6067A" w14:textId="77777777" w:rsidTr="000D782D">
        <w:trPr>
          <w:cantSplit/>
        </w:trPr>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17D294E8" w14:textId="77777777" w:rsidR="00EC2ABF" w:rsidRPr="00AC46D7" w:rsidRDefault="00EC2ABF" w:rsidP="00EC2ABF">
            <w:pPr>
              <w:autoSpaceDE w:val="0"/>
              <w:autoSpaceDN w:val="0"/>
              <w:adjustRightInd w:val="0"/>
              <w:rPr>
                <w:rFonts w:ascii="Arial" w:hAnsi="Arial" w:cs="Arial"/>
                <w:color w:val="000000" w:themeColor="text1"/>
              </w:rPr>
            </w:pPr>
            <w:r w:rsidRPr="00AC46D7">
              <w:rPr>
                <w:rFonts w:ascii="Arial" w:hAnsi="Arial" w:cs="Arial"/>
                <w:b/>
                <w:bCs/>
                <w:color w:val="000000" w:themeColor="text1"/>
              </w:rPr>
              <w:t xml:space="preserve">Definition </w:t>
            </w:r>
          </w:p>
        </w:tc>
        <w:tc>
          <w:tcPr>
            <w:tcW w:w="7470" w:type="dxa"/>
            <w:tcBorders>
              <w:top w:val="single" w:sz="4" w:space="0" w:color="auto"/>
              <w:left w:val="single" w:sz="4" w:space="0" w:color="auto"/>
              <w:bottom w:val="single" w:sz="4" w:space="0" w:color="auto"/>
              <w:right w:val="single" w:sz="4" w:space="0" w:color="auto"/>
            </w:tcBorders>
            <w:shd w:val="clear" w:color="auto" w:fill="FFFFFF" w:themeFill="background1"/>
          </w:tcPr>
          <w:p w14:paraId="04A7431B" w14:textId="689A11A8" w:rsidR="00EC2ABF" w:rsidRPr="00020B7E" w:rsidRDefault="00EC2ABF" w:rsidP="00EC2ABF">
            <w:pPr>
              <w:autoSpaceDE w:val="0"/>
              <w:autoSpaceDN w:val="0"/>
              <w:adjustRightInd w:val="0"/>
              <w:rPr>
                <w:rFonts w:ascii="Arial" w:eastAsia="Arial" w:hAnsi="Arial" w:cs="Arial"/>
              </w:rPr>
            </w:pPr>
            <w:r w:rsidRPr="00020B7E">
              <w:rPr>
                <w:rFonts w:ascii="Arial" w:eastAsia="Arial" w:hAnsi="Arial" w:cs="Arial"/>
                <w:color w:val="000000" w:themeColor="text1"/>
              </w:rPr>
              <w:t xml:space="preserve">This indicator counts the number of victims of violence </w:t>
            </w:r>
            <w:r w:rsidR="6C82E195" w:rsidRPr="00020B7E">
              <w:rPr>
                <w:rFonts w:ascii="Arial" w:eastAsia="Arial" w:hAnsi="Arial" w:cs="Arial"/>
                <w:color w:val="000000" w:themeColor="text1"/>
              </w:rPr>
              <w:t>(GBV</w:t>
            </w:r>
            <w:r w:rsidRPr="00020B7E">
              <w:rPr>
                <w:rFonts w:ascii="Arial" w:eastAsia="Arial" w:hAnsi="Arial" w:cs="Arial"/>
                <w:color w:val="000000" w:themeColor="text1"/>
              </w:rPr>
              <w:t xml:space="preserve">, domestic violence </w:t>
            </w:r>
            <w:r w:rsidR="6C82E195" w:rsidRPr="00020B7E">
              <w:rPr>
                <w:rFonts w:ascii="Arial" w:eastAsia="Arial" w:hAnsi="Arial" w:cs="Arial"/>
                <w:color w:val="000000" w:themeColor="text1"/>
              </w:rPr>
              <w:t>and femicide) who</w:t>
            </w:r>
            <w:r w:rsidRPr="00020B7E">
              <w:rPr>
                <w:rFonts w:ascii="Arial" w:eastAsia="Arial" w:hAnsi="Arial" w:cs="Arial"/>
                <w:color w:val="000000" w:themeColor="text1"/>
              </w:rPr>
              <w:t xml:space="preserve"> accessed support services in Victim Empowerment Programme service </w:t>
            </w:r>
            <w:r w:rsidR="6C82E195" w:rsidRPr="00020B7E">
              <w:rPr>
                <w:rFonts w:ascii="Arial" w:eastAsia="Arial" w:hAnsi="Arial" w:cs="Arial"/>
                <w:color w:val="000000" w:themeColor="text1"/>
              </w:rPr>
              <w:t xml:space="preserve">centers. These include services rendered at Shelters, Green and White Doors Houses, Welfare Organizations, NPOs, NGOs, Department of Social </w:t>
            </w:r>
            <w:proofErr w:type="gramStart"/>
            <w:r w:rsidR="6C82E195" w:rsidRPr="00020B7E">
              <w:rPr>
                <w:rFonts w:ascii="Arial" w:eastAsia="Arial" w:hAnsi="Arial" w:cs="Arial"/>
                <w:color w:val="000000" w:themeColor="text1"/>
              </w:rPr>
              <w:t>Development(</w:t>
            </w:r>
            <w:proofErr w:type="gramEnd"/>
            <w:r w:rsidR="6C82E195" w:rsidRPr="00020B7E">
              <w:rPr>
                <w:rFonts w:ascii="Arial" w:eastAsia="Arial" w:hAnsi="Arial" w:cs="Arial"/>
                <w:color w:val="000000" w:themeColor="text1"/>
              </w:rPr>
              <w:t xml:space="preserve">DSD) service points, </w:t>
            </w:r>
            <w:proofErr w:type="spellStart"/>
            <w:r w:rsidR="6C82E195" w:rsidRPr="00020B7E">
              <w:rPr>
                <w:rFonts w:ascii="Arial" w:eastAsia="Arial" w:hAnsi="Arial" w:cs="Arial"/>
                <w:color w:val="000000" w:themeColor="text1"/>
              </w:rPr>
              <w:t>Thuthuzela</w:t>
            </w:r>
            <w:proofErr w:type="spellEnd"/>
            <w:r w:rsidR="6C82E195" w:rsidRPr="00020B7E">
              <w:rPr>
                <w:rFonts w:ascii="Arial" w:eastAsia="Arial" w:hAnsi="Arial" w:cs="Arial"/>
                <w:color w:val="000000" w:themeColor="text1"/>
              </w:rPr>
              <w:t xml:space="preserve"> Care Centers and other service organizations funded and </w:t>
            </w:r>
            <w:r w:rsidR="6C82E195" w:rsidRPr="00020B7E">
              <w:rPr>
                <w:rFonts w:ascii="Arial" w:eastAsia="Arial" w:hAnsi="Arial" w:cs="Arial"/>
              </w:rPr>
              <w:t>unfunded</w:t>
            </w:r>
            <w:r w:rsidR="6C82E195" w:rsidRPr="00020B7E">
              <w:rPr>
                <w:rFonts w:ascii="Arial" w:eastAsia="Arial" w:hAnsi="Arial" w:cs="Arial"/>
                <w:color w:val="000000" w:themeColor="text1"/>
              </w:rPr>
              <w:t xml:space="preserve"> by DSD.</w:t>
            </w:r>
          </w:p>
        </w:tc>
      </w:tr>
      <w:tr w:rsidR="00F03183" w:rsidRPr="008A5FEF" w14:paraId="48B9983E" w14:textId="77777777" w:rsidTr="000D782D">
        <w:trPr>
          <w:cantSplit/>
        </w:trPr>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0AF33B7C" w14:textId="77777777" w:rsidR="00EC2ABF" w:rsidRPr="00AC46D7" w:rsidRDefault="00EC2ABF" w:rsidP="00EC2ABF">
            <w:pPr>
              <w:autoSpaceDE w:val="0"/>
              <w:autoSpaceDN w:val="0"/>
              <w:adjustRightInd w:val="0"/>
              <w:rPr>
                <w:rFonts w:ascii="Arial" w:hAnsi="Arial" w:cs="Arial"/>
                <w:color w:val="000000" w:themeColor="text1"/>
              </w:rPr>
            </w:pPr>
            <w:r w:rsidRPr="00AC46D7">
              <w:rPr>
                <w:rFonts w:ascii="Arial" w:hAnsi="Arial" w:cs="Arial"/>
                <w:b/>
                <w:bCs/>
                <w:color w:val="000000" w:themeColor="text1"/>
              </w:rPr>
              <w:t>Source of data</w:t>
            </w:r>
          </w:p>
        </w:tc>
        <w:tc>
          <w:tcPr>
            <w:tcW w:w="7470" w:type="dxa"/>
            <w:tcBorders>
              <w:top w:val="single" w:sz="4" w:space="0" w:color="auto"/>
              <w:left w:val="single" w:sz="4" w:space="0" w:color="auto"/>
              <w:bottom w:val="single" w:sz="4" w:space="0" w:color="auto"/>
              <w:right w:val="single" w:sz="4" w:space="0" w:color="auto"/>
            </w:tcBorders>
          </w:tcPr>
          <w:p w14:paraId="0A41C4DA" w14:textId="1F439E2A" w:rsidR="0E763381" w:rsidRPr="00020B7E" w:rsidRDefault="0E763381" w:rsidP="0E763381">
            <w:pPr>
              <w:spacing w:line="257" w:lineRule="auto"/>
              <w:rPr>
                <w:rFonts w:ascii="Arial" w:eastAsia="Arial" w:hAnsi="Arial" w:cs="Arial"/>
              </w:rPr>
            </w:pPr>
            <w:r w:rsidRPr="00020B7E">
              <w:rPr>
                <w:rFonts w:ascii="Arial" w:eastAsia="Arial" w:hAnsi="Arial" w:cs="Arial"/>
              </w:rPr>
              <w:t>Dated and signed register or database with names, surnames and ID numbers, disaggregated by gender, disability status and district.</w:t>
            </w:r>
          </w:p>
        </w:tc>
      </w:tr>
      <w:tr w:rsidR="006E1999" w:rsidRPr="008A5FEF" w14:paraId="061924CA" w14:textId="77777777" w:rsidTr="000D782D">
        <w:trPr>
          <w:cantSplit/>
        </w:trPr>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13125C71" w14:textId="77777777" w:rsidR="0026155D" w:rsidRPr="00AC46D7" w:rsidRDefault="0026155D" w:rsidP="0026155D">
            <w:pPr>
              <w:autoSpaceDE w:val="0"/>
              <w:autoSpaceDN w:val="0"/>
              <w:adjustRightInd w:val="0"/>
              <w:rPr>
                <w:rFonts w:ascii="Arial" w:hAnsi="Arial" w:cs="Arial"/>
                <w:color w:val="000000" w:themeColor="text1"/>
              </w:rPr>
            </w:pPr>
            <w:r w:rsidRPr="00AC46D7">
              <w:rPr>
                <w:rFonts w:ascii="Arial" w:hAnsi="Arial" w:cs="Arial"/>
                <w:b/>
                <w:bCs/>
                <w:color w:val="000000" w:themeColor="text1"/>
              </w:rPr>
              <w:t xml:space="preserve">Method of Calculation / Assessment </w:t>
            </w:r>
          </w:p>
        </w:tc>
        <w:tc>
          <w:tcPr>
            <w:tcW w:w="7470" w:type="dxa"/>
            <w:tcBorders>
              <w:top w:val="single" w:sz="4" w:space="0" w:color="auto"/>
              <w:left w:val="single" w:sz="4" w:space="0" w:color="auto"/>
              <w:bottom w:val="single" w:sz="4" w:space="0" w:color="auto"/>
              <w:right w:val="single" w:sz="4" w:space="0" w:color="auto"/>
            </w:tcBorders>
            <w:shd w:val="clear" w:color="auto" w:fill="FFFFFF" w:themeFill="background1"/>
          </w:tcPr>
          <w:p w14:paraId="163CCF30" w14:textId="69FE90B4" w:rsidR="0E763381" w:rsidRPr="0E763381" w:rsidRDefault="0E763381" w:rsidP="0E763381">
            <w:pPr>
              <w:spacing w:line="257" w:lineRule="auto"/>
              <w:rPr>
                <w:rFonts w:ascii="Arial" w:eastAsia="Arial" w:hAnsi="Arial" w:cs="Arial"/>
                <w:sz w:val="24"/>
                <w:szCs w:val="24"/>
              </w:rPr>
            </w:pPr>
            <w:r w:rsidRPr="0E763381">
              <w:rPr>
                <w:rFonts w:ascii="Arial" w:eastAsia="Arial" w:hAnsi="Arial" w:cs="Arial"/>
                <w:sz w:val="24"/>
                <w:szCs w:val="24"/>
              </w:rPr>
              <w:t>Simple count</w:t>
            </w:r>
          </w:p>
        </w:tc>
      </w:tr>
      <w:tr w:rsidR="006E1999" w:rsidRPr="008A5FEF" w14:paraId="2DCC0603" w14:textId="77777777" w:rsidTr="000D782D">
        <w:trPr>
          <w:cantSplit/>
        </w:trPr>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0DA5019F" w14:textId="77777777" w:rsidR="00F0077F" w:rsidRPr="00AC46D7" w:rsidRDefault="00F0077F" w:rsidP="00F0077F">
            <w:pPr>
              <w:autoSpaceDE w:val="0"/>
              <w:autoSpaceDN w:val="0"/>
              <w:adjustRightInd w:val="0"/>
              <w:rPr>
                <w:rFonts w:ascii="Arial" w:hAnsi="Arial" w:cs="Arial"/>
                <w:color w:val="000000" w:themeColor="text1"/>
              </w:rPr>
            </w:pPr>
            <w:r w:rsidRPr="00AC46D7">
              <w:rPr>
                <w:rFonts w:ascii="Arial" w:hAnsi="Arial" w:cs="Arial"/>
                <w:b/>
                <w:bCs/>
                <w:color w:val="000000" w:themeColor="text1"/>
              </w:rPr>
              <w:t xml:space="preserve">Assumptions </w:t>
            </w:r>
          </w:p>
        </w:tc>
        <w:tc>
          <w:tcPr>
            <w:tcW w:w="7470" w:type="dxa"/>
            <w:tcBorders>
              <w:top w:val="single" w:sz="4" w:space="0" w:color="auto"/>
              <w:left w:val="single" w:sz="4" w:space="0" w:color="auto"/>
              <w:bottom w:val="single" w:sz="4" w:space="0" w:color="auto"/>
              <w:right w:val="single" w:sz="4" w:space="0" w:color="auto"/>
            </w:tcBorders>
            <w:shd w:val="clear" w:color="auto" w:fill="FFFFFF" w:themeFill="background1"/>
          </w:tcPr>
          <w:p w14:paraId="0E3BF8FF" w14:textId="45580586" w:rsidR="00F0077F" w:rsidRPr="00AC46D7" w:rsidRDefault="00F0077F" w:rsidP="00F0077F">
            <w:pPr>
              <w:autoSpaceDE w:val="0"/>
              <w:autoSpaceDN w:val="0"/>
              <w:adjustRightInd w:val="0"/>
              <w:rPr>
                <w:rFonts w:ascii="Arial" w:hAnsi="Arial" w:cs="Arial"/>
                <w:color w:val="000000" w:themeColor="text1"/>
              </w:rPr>
            </w:pPr>
            <w:r w:rsidRPr="00AC46D7">
              <w:rPr>
                <w:rFonts w:ascii="Arial" w:eastAsia="Calibri" w:hAnsi="Arial" w:cs="Arial"/>
                <w:color w:val="000000" w:themeColor="text1"/>
              </w:rPr>
              <w:t xml:space="preserve">There is a high prevalence of social ills </w:t>
            </w:r>
          </w:p>
        </w:tc>
      </w:tr>
      <w:tr w:rsidR="006E1999" w:rsidRPr="008A5FEF" w14:paraId="623738B5" w14:textId="77777777" w:rsidTr="000D782D">
        <w:trPr>
          <w:cantSplit/>
        </w:trPr>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070F5D7C" w14:textId="77777777" w:rsidR="00F0077F" w:rsidRPr="00AC46D7" w:rsidRDefault="00F0077F" w:rsidP="00F0077F">
            <w:pPr>
              <w:autoSpaceDE w:val="0"/>
              <w:autoSpaceDN w:val="0"/>
              <w:adjustRightInd w:val="0"/>
              <w:rPr>
                <w:rFonts w:ascii="Arial" w:hAnsi="Arial" w:cs="Arial"/>
                <w:b/>
                <w:color w:val="000000" w:themeColor="text1"/>
              </w:rPr>
            </w:pPr>
            <w:r w:rsidRPr="00AC46D7">
              <w:rPr>
                <w:rFonts w:ascii="Arial" w:hAnsi="Arial" w:cs="Arial"/>
                <w:b/>
                <w:color w:val="000000" w:themeColor="text1"/>
              </w:rPr>
              <w:t>Disaggregation of Beneficiaries (where applicable)</w:t>
            </w:r>
          </w:p>
        </w:tc>
        <w:tc>
          <w:tcPr>
            <w:tcW w:w="7470" w:type="dxa"/>
            <w:tcBorders>
              <w:top w:val="single" w:sz="4" w:space="0" w:color="auto"/>
              <w:left w:val="single" w:sz="4" w:space="0" w:color="auto"/>
              <w:bottom w:val="single" w:sz="4" w:space="0" w:color="auto"/>
              <w:right w:val="single" w:sz="4" w:space="0" w:color="auto"/>
            </w:tcBorders>
            <w:shd w:val="clear" w:color="auto" w:fill="FFFFFF" w:themeFill="background1"/>
          </w:tcPr>
          <w:p w14:paraId="79BC383C" w14:textId="77777777" w:rsidR="00F0077F" w:rsidRPr="00AC46D7" w:rsidRDefault="00F0077F" w:rsidP="00F0077F">
            <w:pPr>
              <w:jc w:val="both"/>
              <w:rPr>
                <w:rFonts w:ascii="Arial" w:eastAsia="Calibri" w:hAnsi="Arial" w:cs="Arial"/>
                <w:color w:val="000000" w:themeColor="text1"/>
              </w:rPr>
            </w:pPr>
            <w:r w:rsidRPr="00AC46D7">
              <w:rPr>
                <w:rFonts w:ascii="Arial" w:eastAsia="Calibri" w:hAnsi="Arial" w:cs="Arial"/>
                <w:color w:val="000000" w:themeColor="text1"/>
              </w:rPr>
              <w:t>Female:  90%</w:t>
            </w:r>
          </w:p>
          <w:p w14:paraId="44C65E51" w14:textId="77777777" w:rsidR="00F0077F" w:rsidRPr="00AC46D7" w:rsidRDefault="00F0077F" w:rsidP="00F0077F">
            <w:pPr>
              <w:jc w:val="both"/>
              <w:rPr>
                <w:rFonts w:ascii="Arial" w:eastAsia="Calibri" w:hAnsi="Arial" w:cs="Arial"/>
                <w:color w:val="000000" w:themeColor="text1"/>
              </w:rPr>
            </w:pPr>
            <w:r w:rsidRPr="00AC46D7">
              <w:rPr>
                <w:rFonts w:ascii="Arial" w:eastAsia="Calibri" w:hAnsi="Arial" w:cs="Arial"/>
                <w:color w:val="000000" w:themeColor="text1"/>
              </w:rPr>
              <w:t>Male: 10%</w:t>
            </w:r>
          </w:p>
          <w:p w14:paraId="738220F4" w14:textId="091D2178" w:rsidR="00F0077F" w:rsidRPr="00AC46D7" w:rsidRDefault="00F0077F" w:rsidP="00F0077F">
            <w:pPr>
              <w:autoSpaceDE w:val="0"/>
              <w:autoSpaceDN w:val="0"/>
              <w:adjustRightInd w:val="0"/>
              <w:rPr>
                <w:rFonts w:ascii="Arial" w:hAnsi="Arial" w:cs="Arial"/>
                <w:color w:val="000000" w:themeColor="text1"/>
              </w:rPr>
            </w:pPr>
            <w:r w:rsidRPr="00AC46D7">
              <w:rPr>
                <w:rFonts w:ascii="Arial" w:eastAsia="Calibri" w:hAnsi="Arial" w:cs="Arial"/>
                <w:color w:val="000000" w:themeColor="text1"/>
              </w:rPr>
              <w:t>Disability: 1%</w:t>
            </w:r>
          </w:p>
        </w:tc>
      </w:tr>
      <w:tr w:rsidR="001567B8" w:rsidRPr="008A5FEF" w14:paraId="1BBED543" w14:textId="77777777" w:rsidTr="000D782D">
        <w:trPr>
          <w:cantSplit/>
        </w:trPr>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7B87728F" w14:textId="77777777" w:rsidR="00F0077F" w:rsidRPr="00AC46D7" w:rsidRDefault="00F0077F" w:rsidP="00F0077F">
            <w:pPr>
              <w:rPr>
                <w:rFonts w:ascii="Arial" w:hAnsi="Arial" w:cs="Arial"/>
                <w:b/>
                <w:color w:val="000000" w:themeColor="text1"/>
              </w:rPr>
            </w:pPr>
            <w:r w:rsidRPr="00AC46D7">
              <w:rPr>
                <w:rFonts w:ascii="Arial" w:hAnsi="Arial" w:cs="Arial"/>
                <w:b/>
                <w:color w:val="000000" w:themeColor="text1"/>
              </w:rPr>
              <w:t xml:space="preserve">Spatial Transformation (where applicable) </w:t>
            </w:r>
          </w:p>
        </w:tc>
        <w:tc>
          <w:tcPr>
            <w:tcW w:w="74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42CCFD" w14:textId="57DFAD6C" w:rsidR="00F0077F" w:rsidRPr="00AC46D7" w:rsidRDefault="00F0077F" w:rsidP="00F0077F">
            <w:pPr>
              <w:rPr>
                <w:rFonts w:ascii="Arial" w:hAnsi="Arial" w:cs="Arial"/>
                <w:color w:val="000000" w:themeColor="text1"/>
              </w:rPr>
            </w:pPr>
            <w:r w:rsidRPr="00AC46D7">
              <w:rPr>
                <w:rFonts w:ascii="Arial" w:hAnsi="Arial" w:cs="Arial"/>
                <w:color w:val="000000" w:themeColor="text1"/>
              </w:rPr>
              <w:t xml:space="preserve">NPOs and DSD service points in the </w:t>
            </w:r>
            <w:r w:rsidR="08B284B9" w:rsidRPr="3BB68CBA">
              <w:rPr>
                <w:rFonts w:ascii="Arial" w:hAnsi="Arial" w:cs="Arial"/>
                <w:color w:val="000000" w:themeColor="text1"/>
              </w:rPr>
              <w:t>province</w:t>
            </w:r>
          </w:p>
        </w:tc>
      </w:tr>
      <w:tr w:rsidR="006E1999" w:rsidRPr="008A5FEF" w14:paraId="136132B3" w14:textId="77777777" w:rsidTr="000D782D">
        <w:trPr>
          <w:cantSplit/>
        </w:trPr>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4B3989DE" w14:textId="77777777" w:rsidR="00200330" w:rsidRPr="00AC46D7" w:rsidRDefault="00200330" w:rsidP="00200330">
            <w:pPr>
              <w:autoSpaceDE w:val="0"/>
              <w:autoSpaceDN w:val="0"/>
              <w:adjustRightInd w:val="0"/>
              <w:rPr>
                <w:rFonts w:ascii="Arial" w:hAnsi="Arial" w:cs="Arial"/>
                <w:b/>
                <w:bCs/>
                <w:color w:val="000000" w:themeColor="text1"/>
              </w:rPr>
            </w:pPr>
            <w:r w:rsidRPr="00AC46D7">
              <w:rPr>
                <w:rFonts w:ascii="Arial" w:hAnsi="Arial" w:cs="Arial"/>
                <w:b/>
                <w:bCs/>
                <w:color w:val="000000" w:themeColor="text1"/>
              </w:rPr>
              <w:t>Desired performance</w:t>
            </w:r>
          </w:p>
        </w:tc>
        <w:tc>
          <w:tcPr>
            <w:tcW w:w="7470" w:type="dxa"/>
            <w:tcBorders>
              <w:top w:val="single" w:sz="4" w:space="0" w:color="auto"/>
              <w:left w:val="single" w:sz="4" w:space="0" w:color="auto"/>
              <w:bottom w:val="single" w:sz="4" w:space="0" w:color="auto"/>
              <w:right w:val="single" w:sz="4" w:space="0" w:color="auto"/>
            </w:tcBorders>
            <w:shd w:val="clear" w:color="auto" w:fill="FFFFFF" w:themeFill="background1"/>
          </w:tcPr>
          <w:p w14:paraId="796ADB04" w14:textId="4F6D0599" w:rsidR="00200330" w:rsidRPr="00AC46D7" w:rsidRDefault="00200330" w:rsidP="00200330">
            <w:pPr>
              <w:autoSpaceDE w:val="0"/>
              <w:autoSpaceDN w:val="0"/>
              <w:adjustRightInd w:val="0"/>
              <w:rPr>
                <w:rFonts w:ascii="Arial" w:hAnsi="Arial" w:cs="Arial"/>
                <w:color w:val="000000" w:themeColor="text1"/>
              </w:rPr>
            </w:pPr>
            <w:r w:rsidRPr="00AC46D7">
              <w:rPr>
                <w:rFonts w:ascii="Arial" w:eastAsia="Calibri" w:hAnsi="Arial" w:cs="Arial"/>
                <w:color w:val="000000" w:themeColor="text1"/>
              </w:rPr>
              <w:t xml:space="preserve">Increased number of victims </w:t>
            </w:r>
            <w:proofErr w:type="gramStart"/>
            <w:r w:rsidRPr="00AC46D7">
              <w:rPr>
                <w:rFonts w:ascii="Arial" w:eastAsia="Calibri" w:hAnsi="Arial" w:cs="Arial"/>
                <w:color w:val="000000" w:themeColor="text1"/>
              </w:rPr>
              <w:t>of  violence</w:t>
            </w:r>
            <w:proofErr w:type="gramEnd"/>
            <w:r w:rsidRPr="00AC46D7">
              <w:rPr>
                <w:rFonts w:ascii="Arial" w:eastAsia="Calibri" w:hAnsi="Arial" w:cs="Arial"/>
                <w:color w:val="000000" w:themeColor="text1"/>
              </w:rPr>
              <w:t xml:space="preserve"> who assessed support services </w:t>
            </w:r>
          </w:p>
        </w:tc>
      </w:tr>
      <w:tr w:rsidR="00F03183" w:rsidRPr="008A5FEF" w14:paraId="2986ABF2" w14:textId="77777777" w:rsidTr="000D782D">
        <w:trPr>
          <w:cantSplit/>
        </w:trPr>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12E2B574" w14:textId="77777777" w:rsidR="00F0077F" w:rsidRPr="00AC46D7" w:rsidRDefault="00F0077F" w:rsidP="00F0077F">
            <w:pPr>
              <w:autoSpaceDE w:val="0"/>
              <w:autoSpaceDN w:val="0"/>
              <w:adjustRightInd w:val="0"/>
              <w:rPr>
                <w:rFonts w:ascii="Arial" w:hAnsi="Arial" w:cs="Arial"/>
                <w:color w:val="000000" w:themeColor="text1"/>
              </w:rPr>
            </w:pPr>
            <w:r w:rsidRPr="00AC46D7">
              <w:rPr>
                <w:rFonts w:ascii="Arial" w:hAnsi="Arial" w:cs="Arial"/>
                <w:b/>
                <w:bCs/>
                <w:color w:val="000000" w:themeColor="text1"/>
              </w:rPr>
              <w:t xml:space="preserve">Indicator Responsibility </w:t>
            </w:r>
          </w:p>
        </w:tc>
        <w:tc>
          <w:tcPr>
            <w:tcW w:w="7470" w:type="dxa"/>
            <w:tcBorders>
              <w:top w:val="single" w:sz="4" w:space="0" w:color="auto"/>
              <w:left w:val="single" w:sz="4" w:space="0" w:color="auto"/>
              <w:bottom w:val="single" w:sz="4" w:space="0" w:color="auto"/>
              <w:right w:val="single" w:sz="4" w:space="0" w:color="auto"/>
            </w:tcBorders>
          </w:tcPr>
          <w:p w14:paraId="1E57CE01" w14:textId="350174BA" w:rsidR="00F0077F" w:rsidRPr="00AC46D7" w:rsidRDefault="00F0077F" w:rsidP="00F0077F">
            <w:pPr>
              <w:autoSpaceDE w:val="0"/>
              <w:autoSpaceDN w:val="0"/>
              <w:adjustRightInd w:val="0"/>
              <w:rPr>
                <w:rFonts w:ascii="Arial" w:hAnsi="Arial" w:cs="Arial"/>
                <w:color w:val="000000" w:themeColor="text1"/>
              </w:rPr>
            </w:pPr>
            <w:r w:rsidRPr="00AC46D7">
              <w:rPr>
                <w:rFonts w:ascii="Arial" w:eastAsia="Arial" w:hAnsi="Arial" w:cs="Arial"/>
                <w:color w:val="000000" w:themeColor="text1"/>
              </w:rPr>
              <w:t>Chief Director: Social Welfare Services</w:t>
            </w:r>
          </w:p>
        </w:tc>
      </w:tr>
    </w:tbl>
    <w:p w14:paraId="39E8EE50" w14:textId="77777777" w:rsidR="00BE6EEF" w:rsidRDefault="00BE6EEF" w:rsidP="0059205D">
      <w:pPr>
        <w:spacing w:after="0" w:line="276" w:lineRule="auto"/>
        <w:rPr>
          <w:rFonts w:ascii="Arial" w:hAnsi="Arial" w:cs="Arial"/>
          <w:b/>
          <w:sz w:val="16"/>
          <w:szCs w:val="16"/>
        </w:rPr>
      </w:pPr>
    </w:p>
    <w:tbl>
      <w:tblPr>
        <w:tblStyle w:val="TableGrid4"/>
        <w:tblW w:w="13102" w:type="dxa"/>
        <w:tblInd w:w="-147" w:type="dxa"/>
        <w:tblLook w:val="04A0" w:firstRow="1" w:lastRow="0" w:firstColumn="1" w:lastColumn="0" w:noHBand="0" w:noVBand="1"/>
      </w:tblPr>
      <w:tblGrid>
        <w:gridCol w:w="5632"/>
        <w:gridCol w:w="7470"/>
      </w:tblGrid>
      <w:tr w:rsidR="006E1999" w:rsidRPr="000155E6" w14:paraId="4489E8EF" w14:textId="77777777" w:rsidTr="57A894B0">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5754DC5C" w14:textId="77777777" w:rsidR="009E40C7" w:rsidRPr="00AC46D7" w:rsidRDefault="009E40C7" w:rsidP="009E40C7">
            <w:pPr>
              <w:autoSpaceDE w:val="0"/>
              <w:autoSpaceDN w:val="0"/>
              <w:adjustRightInd w:val="0"/>
              <w:rPr>
                <w:rFonts w:ascii="Arial" w:hAnsi="Arial" w:cs="Arial"/>
                <w:b/>
                <w:bCs/>
                <w:color w:val="000000" w:themeColor="text1"/>
              </w:rPr>
            </w:pPr>
            <w:r w:rsidRPr="00AC46D7">
              <w:rPr>
                <w:rFonts w:ascii="Arial" w:hAnsi="Arial" w:cs="Arial"/>
                <w:b/>
                <w:bCs/>
                <w:color w:val="000000" w:themeColor="text1"/>
              </w:rPr>
              <w:t xml:space="preserve">Indicator Title </w:t>
            </w:r>
          </w:p>
        </w:tc>
        <w:tc>
          <w:tcPr>
            <w:tcW w:w="7470" w:type="dxa"/>
            <w:tcBorders>
              <w:top w:val="single" w:sz="4" w:space="0" w:color="auto"/>
              <w:left w:val="single" w:sz="4" w:space="0" w:color="auto"/>
              <w:bottom w:val="single" w:sz="4" w:space="0" w:color="auto"/>
              <w:right w:val="single" w:sz="4" w:space="0" w:color="auto"/>
            </w:tcBorders>
            <w:shd w:val="clear" w:color="auto" w:fill="FFFFFF" w:themeFill="background1"/>
          </w:tcPr>
          <w:p w14:paraId="6D9692C8" w14:textId="6052EEE9" w:rsidR="009E40C7" w:rsidRPr="00AC46D7" w:rsidRDefault="009E40C7" w:rsidP="009E40C7">
            <w:pPr>
              <w:autoSpaceDE w:val="0"/>
              <w:autoSpaceDN w:val="0"/>
              <w:adjustRightInd w:val="0"/>
              <w:rPr>
                <w:rFonts w:ascii="Arial" w:hAnsi="Arial" w:cs="Arial"/>
                <w:color w:val="000000" w:themeColor="text1"/>
              </w:rPr>
            </w:pPr>
            <w:r w:rsidRPr="00AC46D7">
              <w:rPr>
                <w:rFonts w:ascii="Arial" w:eastAsia="Calibri" w:hAnsi="Arial" w:cs="Arial"/>
                <w:color w:val="000000" w:themeColor="text1"/>
              </w:rPr>
              <w:t>People</w:t>
            </w:r>
            <w:r w:rsidRPr="00AC46D7">
              <w:rPr>
                <w:rFonts w:ascii="Arial" w:hAnsi="Arial" w:cs="Arial"/>
                <w:color w:val="000000" w:themeColor="text1"/>
              </w:rPr>
              <w:t xml:space="preserve"> reached through </w:t>
            </w:r>
            <w:r w:rsidRPr="00AC46D7">
              <w:rPr>
                <w:rFonts w:ascii="Arial" w:eastAsia="Calibri" w:hAnsi="Arial" w:cs="Arial"/>
                <w:color w:val="000000" w:themeColor="text1"/>
              </w:rPr>
              <w:t>substance abuse</w:t>
            </w:r>
            <w:r w:rsidRPr="00AC46D7">
              <w:rPr>
                <w:rFonts w:ascii="Arial" w:hAnsi="Arial" w:cs="Arial"/>
                <w:color w:val="000000" w:themeColor="text1"/>
              </w:rPr>
              <w:t xml:space="preserve"> programmes</w:t>
            </w:r>
          </w:p>
        </w:tc>
      </w:tr>
      <w:tr w:rsidR="006E1999" w:rsidRPr="000155E6" w14:paraId="23912DA2" w14:textId="77777777" w:rsidTr="57A894B0">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79B9F06A" w14:textId="77777777" w:rsidR="009E40C7" w:rsidRPr="00AC46D7" w:rsidRDefault="009E40C7" w:rsidP="009E40C7">
            <w:pPr>
              <w:autoSpaceDE w:val="0"/>
              <w:autoSpaceDN w:val="0"/>
              <w:adjustRightInd w:val="0"/>
              <w:rPr>
                <w:rFonts w:ascii="Arial" w:hAnsi="Arial" w:cs="Arial"/>
                <w:color w:val="000000" w:themeColor="text1"/>
              </w:rPr>
            </w:pPr>
            <w:r w:rsidRPr="00AC46D7">
              <w:rPr>
                <w:rFonts w:ascii="Arial" w:hAnsi="Arial" w:cs="Arial"/>
                <w:b/>
                <w:bCs/>
                <w:color w:val="000000" w:themeColor="text1"/>
              </w:rPr>
              <w:t xml:space="preserve">Definition </w:t>
            </w:r>
          </w:p>
        </w:tc>
        <w:tc>
          <w:tcPr>
            <w:tcW w:w="7470" w:type="dxa"/>
            <w:tcBorders>
              <w:top w:val="single" w:sz="4" w:space="0" w:color="auto"/>
              <w:left w:val="single" w:sz="4" w:space="0" w:color="auto"/>
              <w:bottom w:val="single" w:sz="4" w:space="0" w:color="auto"/>
              <w:right w:val="single" w:sz="4" w:space="0" w:color="auto"/>
            </w:tcBorders>
            <w:shd w:val="clear" w:color="auto" w:fill="FFFFFF" w:themeFill="background1"/>
          </w:tcPr>
          <w:p w14:paraId="6D48F94F" w14:textId="3569DA12" w:rsidR="009E40C7" w:rsidRPr="00AC46D7" w:rsidRDefault="009E40C7" w:rsidP="009E40C7">
            <w:pPr>
              <w:autoSpaceDE w:val="0"/>
              <w:autoSpaceDN w:val="0"/>
              <w:adjustRightInd w:val="0"/>
              <w:rPr>
                <w:rFonts w:ascii="Arial" w:hAnsi="Arial" w:cs="Arial"/>
                <w:color w:val="000000" w:themeColor="text1"/>
              </w:rPr>
            </w:pPr>
            <w:r w:rsidRPr="00AC46D7">
              <w:rPr>
                <w:rFonts w:ascii="Arial" w:eastAsia="Calibri" w:hAnsi="Arial" w:cs="Arial"/>
                <w:color w:val="000000" w:themeColor="text1"/>
              </w:rPr>
              <w:t xml:space="preserve">This indicator counts the number of people who attended substance abuse programmes </w:t>
            </w:r>
            <w:r w:rsidR="00020B7E">
              <w:rPr>
                <w:rFonts w:ascii="Arial" w:eastAsia="Calibri" w:hAnsi="Arial" w:cs="Arial"/>
                <w:color w:val="000000" w:themeColor="text1"/>
              </w:rPr>
              <w:t>and treatment</w:t>
            </w:r>
          </w:p>
        </w:tc>
      </w:tr>
      <w:tr w:rsidR="00F03183" w:rsidRPr="000155E6" w14:paraId="288D0716" w14:textId="77777777" w:rsidTr="57A894B0">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139062EA" w14:textId="77777777" w:rsidR="009E40C7" w:rsidRPr="00AC46D7" w:rsidRDefault="009E40C7" w:rsidP="009E40C7">
            <w:pPr>
              <w:autoSpaceDE w:val="0"/>
              <w:autoSpaceDN w:val="0"/>
              <w:adjustRightInd w:val="0"/>
              <w:rPr>
                <w:rFonts w:ascii="Arial" w:hAnsi="Arial" w:cs="Arial"/>
                <w:color w:val="000000" w:themeColor="text1"/>
              </w:rPr>
            </w:pPr>
            <w:r w:rsidRPr="00AC46D7">
              <w:rPr>
                <w:rFonts w:ascii="Arial" w:hAnsi="Arial" w:cs="Arial"/>
                <w:b/>
                <w:bCs/>
                <w:color w:val="000000" w:themeColor="text1"/>
              </w:rPr>
              <w:t>Source of data</w:t>
            </w:r>
          </w:p>
        </w:tc>
        <w:tc>
          <w:tcPr>
            <w:tcW w:w="7470" w:type="dxa"/>
            <w:tcBorders>
              <w:top w:val="single" w:sz="4" w:space="0" w:color="auto"/>
              <w:left w:val="single" w:sz="4" w:space="0" w:color="auto"/>
              <w:bottom w:val="single" w:sz="4" w:space="0" w:color="auto"/>
              <w:right w:val="single" w:sz="4" w:space="0" w:color="auto"/>
            </w:tcBorders>
          </w:tcPr>
          <w:p w14:paraId="65250803" w14:textId="1F439E2A" w:rsidR="57A894B0" w:rsidRPr="00020B7E" w:rsidRDefault="57A894B0" w:rsidP="57A894B0">
            <w:pPr>
              <w:spacing w:line="257" w:lineRule="auto"/>
              <w:rPr>
                <w:rFonts w:ascii="Arial" w:eastAsia="Arial" w:hAnsi="Arial" w:cs="Arial"/>
              </w:rPr>
            </w:pPr>
            <w:r w:rsidRPr="00020B7E">
              <w:rPr>
                <w:rFonts w:ascii="Arial" w:eastAsia="Arial" w:hAnsi="Arial" w:cs="Arial"/>
              </w:rPr>
              <w:t>Dated and signed register or database with names, surnames and ID numbers, disaggregated by gender, disability status and district.</w:t>
            </w:r>
          </w:p>
        </w:tc>
      </w:tr>
      <w:tr w:rsidR="006E1999" w:rsidRPr="000155E6" w14:paraId="4159264F" w14:textId="77777777" w:rsidTr="57A894B0">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4555A66B" w14:textId="77777777" w:rsidR="0026155D" w:rsidRPr="00AC46D7" w:rsidRDefault="0026155D" w:rsidP="0026155D">
            <w:pPr>
              <w:autoSpaceDE w:val="0"/>
              <w:autoSpaceDN w:val="0"/>
              <w:adjustRightInd w:val="0"/>
              <w:rPr>
                <w:rFonts w:ascii="Arial" w:hAnsi="Arial" w:cs="Arial"/>
                <w:color w:val="000000" w:themeColor="text1"/>
              </w:rPr>
            </w:pPr>
            <w:r w:rsidRPr="00AC46D7">
              <w:rPr>
                <w:rFonts w:ascii="Arial" w:hAnsi="Arial" w:cs="Arial"/>
                <w:b/>
                <w:bCs/>
                <w:color w:val="000000" w:themeColor="text1"/>
              </w:rPr>
              <w:t xml:space="preserve">Method of Calculation / Assessment </w:t>
            </w:r>
          </w:p>
        </w:tc>
        <w:tc>
          <w:tcPr>
            <w:tcW w:w="7470" w:type="dxa"/>
            <w:tcBorders>
              <w:top w:val="single" w:sz="4" w:space="0" w:color="auto"/>
              <w:left w:val="single" w:sz="4" w:space="0" w:color="auto"/>
              <w:bottom w:val="single" w:sz="4" w:space="0" w:color="auto"/>
              <w:right w:val="single" w:sz="4" w:space="0" w:color="auto"/>
            </w:tcBorders>
            <w:shd w:val="clear" w:color="auto" w:fill="FFFFFF" w:themeFill="background1"/>
          </w:tcPr>
          <w:p w14:paraId="320E35E2" w14:textId="69FE90B4" w:rsidR="57A894B0" w:rsidRPr="57A894B0" w:rsidRDefault="57A894B0" w:rsidP="57A894B0">
            <w:pPr>
              <w:spacing w:line="257" w:lineRule="auto"/>
              <w:rPr>
                <w:rFonts w:ascii="Arial" w:eastAsia="Arial" w:hAnsi="Arial" w:cs="Arial"/>
                <w:sz w:val="24"/>
                <w:szCs w:val="24"/>
              </w:rPr>
            </w:pPr>
            <w:r w:rsidRPr="57A894B0">
              <w:rPr>
                <w:rFonts w:ascii="Arial" w:eastAsia="Arial" w:hAnsi="Arial" w:cs="Arial"/>
                <w:sz w:val="24"/>
                <w:szCs w:val="24"/>
              </w:rPr>
              <w:t>Simple count</w:t>
            </w:r>
          </w:p>
        </w:tc>
      </w:tr>
      <w:tr w:rsidR="006E1999" w:rsidRPr="000155E6" w14:paraId="753F3A7F" w14:textId="77777777" w:rsidTr="57A894B0">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141F8B95" w14:textId="77777777" w:rsidR="009E40C7" w:rsidRPr="00AC46D7" w:rsidRDefault="009E40C7" w:rsidP="009E40C7">
            <w:pPr>
              <w:autoSpaceDE w:val="0"/>
              <w:autoSpaceDN w:val="0"/>
              <w:adjustRightInd w:val="0"/>
              <w:rPr>
                <w:rFonts w:ascii="Arial" w:hAnsi="Arial" w:cs="Arial"/>
                <w:color w:val="000000" w:themeColor="text1"/>
              </w:rPr>
            </w:pPr>
            <w:r w:rsidRPr="00AC46D7">
              <w:rPr>
                <w:rFonts w:ascii="Arial" w:hAnsi="Arial" w:cs="Arial"/>
                <w:b/>
                <w:bCs/>
                <w:color w:val="000000" w:themeColor="text1"/>
              </w:rPr>
              <w:t xml:space="preserve">Assumptions </w:t>
            </w:r>
          </w:p>
        </w:tc>
        <w:tc>
          <w:tcPr>
            <w:tcW w:w="7470" w:type="dxa"/>
            <w:tcBorders>
              <w:top w:val="single" w:sz="4" w:space="0" w:color="auto"/>
              <w:left w:val="single" w:sz="4" w:space="0" w:color="auto"/>
              <w:bottom w:val="single" w:sz="4" w:space="0" w:color="auto"/>
              <w:right w:val="single" w:sz="4" w:space="0" w:color="auto"/>
            </w:tcBorders>
            <w:shd w:val="clear" w:color="auto" w:fill="FFFFFF" w:themeFill="background1"/>
          </w:tcPr>
          <w:p w14:paraId="193A864F" w14:textId="6A755CF4" w:rsidR="009E40C7" w:rsidRPr="00AC46D7" w:rsidRDefault="009E40C7" w:rsidP="009E40C7">
            <w:pPr>
              <w:autoSpaceDE w:val="0"/>
              <w:autoSpaceDN w:val="0"/>
              <w:adjustRightInd w:val="0"/>
              <w:rPr>
                <w:rFonts w:ascii="Arial" w:hAnsi="Arial" w:cs="Arial"/>
                <w:color w:val="000000" w:themeColor="text1"/>
              </w:rPr>
            </w:pPr>
            <w:r w:rsidRPr="00AC46D7">
              <w:rPr>
                <w:rFonts w:ascii="Arial" w:eastAsia="Calibri" w:hAnsi="Arial" w:cs="Arial"/>
                <w:color w:val="000000" w:themeColor="text1"/>
              </w:rPr>
              <w:t>There is a high prevalence of social ills</w:t>
            </w:r>
          </w:p>
        </w:tc>
      </w:tr>
      <w:tr w:rsidR="006E1999" w:rsidRPr="000155E6" w14:paraId="53A412A2" w14:textId="77777777" w:rsidTr="57A894B0">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15B40403" w14:textId="77777777" w:rsidR="009E40C7" w:rsidRPr="00AC46D7" w:rsidRDefault="009E40C7" w:rsidP="009E40C7">
            <w:pPr>
              <w:autoSpaceDE w:val="0"/>
              <w:autoSpaceDN w:val="0"/>
              <w:adjustRightInd w:val="0"/>
              <w:rPr>
                <w:rFonts w:ascii="Arial" w:hAnsi="Arial" w:cs="Arial"/>
                <w:b/>
                <w:color w:val="000000" w:themeColor="text1"/>
              </w:rPr>
            </w:pPr>
            <w:r w:rsidRPr="00AC46D7">
              <w:rPr>
                <w:rFonts w:ascii="Arial" w:hAnsi="Arial" w:cs="Arial"/>
                <w:b/>
                <w:color w:val="000000" w:themeColor="text1"/>
              </w:rPr>
              <w:t>Disaggregation of Beneficiaries (where applicable)</w:t>
            </w:r>
          </w:p>
        </w:tc>
        <w:tc>
          <w:tcPr>
            <w:tcW w:w="7470" w:type="dxa"/>
            <w:tcBorders>
              <w:top w:val="single" w:sz="4" w:space="0" w:color="auto"/>
              <w:left w:val="single" w:sz="4" w:space="0" w:color="auto"/>
              <w:bottom w:val="single" w:sz="4" w:space="0" w:color="auto"/>
              <w:right w:val="single" w:sz="4" w:space="0" w:color="auto"/>
            </w:tcBorders>
            <w:shd w:val="clear" w:color="auto" w:fill="FFFFFF" w:themeFill="background1"/>
          </w:tcPr>
          <w:p w14:paraId="36800887" w14:textId="77777777" w:rsidR="009E40C7" w:rsidRPr="00AC46D7" w:rsidRDefault="009E40C7" w:rsidP="009E40C7">
            <w:pPr>
              <w:jc w:val="both"/>
              <w:rPr>
                <w:rFonts w:ascii="Arial" w:eastAsia="Calibri" w:hAnsi="Arial" w:cs="Arial"/>
                <w:color w:val="000000" w:themeColor="text1"/>
              </w:rPr>
            </w:pPr>
            <w:r w:rsidRPr="00AC46D7">
              <w:rPr>
                <w:rFonts w:ascii="Arial" w:eastAsia="Calibri" w:hAnsi="Arial" w:cs="Arial"/>
                <w:color w:val="000000" w:themeColor="text1"/>
              </w:rPr>
              <w:t>Female:  30%</w:t>
            </w:r>
          </w:p>
          <w:p w14:paraId="68D3F457" w14:textId="77777777" w:rsidR="009E40C7" w:rsidRPr="00AC46D7" w:rsidRDefault="009E40C7" w:rsidP="009E40C7">
            <w:pPr>
              <w:jc w:val="both"/>
              <w:rPr>
                <w:rFonts w:ascii="Arial" w:eastAsia="Calibri" w:hAnsi="Arial" w:cs="Arial"/>
                <w:color w:val="000000" w:themeColor="text1"/>
              </w:rPr>
            </w:pPr>
            <w:r w:rsidRPr="00AC46D7">
              <w:rPr>
                <w:rFonts w:ascii="Arial" w:eastAsia="Calibri" w:hAnsi="Arial" w:cs="Arial"/>
                <w:color w:val="000000" w:themeColor="text1"/>
              </w:rPr>
              <w:t>Male: 70%</w:t>
            </w:r>
          </w:p>
          <w:p w14:paraId="360AB3E4" w14:textId="26518A85" w:rsidR="009E40C7" w:rsidRPr="00AC46D7" w:rsidRDefault="009E40C7" w:rsidP="009E40C7">
            <w:pPr>
              <w:autoSpaceDE w:val="0"/>
              <w:autoSpaceDN w:val="0"/>
              <w:adjustRightInd w:val="0"/>
              <w:rPr>
                <w:rFonts w:ascii="Arial" w:hAnsi="Arial" w:cs="Arial"/>
                <w:color w:val="000000" w:themeColor="text1"/>
              </w:rPr>
            </w:pPr>
            <w:r w:rsidRPr="00AC46D7">
              <w:rPr>
                <w:rFonts w:ascii="Arial" w:eastAsia="Calibri" w:hAnsi="Arial" w:cs="Arial"/>
                <w:color w:val="000000" w:themeColor="text1"/>
              </w:rPr>
              <w:t>Disability: 1%</w:t>
            </w:r>
          </w:p>
        </w:tc>
      </w:tr>
      <w:tr w:rsidR="001567B8" w:rsidRPr="000155E6" w14:paraId="762930CB" w14:textId="77777777" w:rsidTr="57A894B0">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586BC4C4" w14:textId="77777777" w:rsidR="009E40C7" w:rsidRPr="00AC46D7" w:rsidRDefault="009E40C7" w:rsidP="009E40C7">
            <w:pPr>
              <w:rPr>
                <w:rFonts w:ascii="Arial" w:hAnsi="Arial" w:cs="Arial"/>
                <w:b/>
                <w:color w:val="000000" w:themeColor="text1"/>
              </w:rPr>
            </w:pPr>
            <w:r w:rsidRPr="00AC46D7">
              <w:rPr>
                <w:rFonts w:ascii="Arial" w:hAnsi="Arial" w:cs="Arial"/>
                <w:b/>
                <w:color w:val="000000" w:themeColor="text1"/>
              </w:rPr>
              <w:t xml:space="preserve">Spatial Transformation (where applicable) </w:t>
            </w:r>
          </w:p>
        </w:tc>
        <w:tc>
          <w:tcPr>
            <w:tcW w:w="74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86CF8" w14:textId="60D99BBA" w:rsidR="009E40C7" w:rsidRPr="00AC46D7" w:rsidRDefault="009E40C7" w:rsidP="009E40C7">
            <w:pPr>
              <w:rPr>
                <w:rFonts w:ascii="Arial" w:hAnsi="Arial" w:cs="Arial"/>
                <w:color w:val="000000" w:themeColor="text1"/>
              </w:rPr>
            </w:pPr>
            <w:r w:rsidRPr="00AC46D7">
              <w:rPr>
                <w:rFonts w:ascii="Arial" w:hAnsi="Arial" w:cs="Arial"/>
                <w:color w:val="000000" w:themeColor="text1"/>
              </w:rPr>
              <w:t xml:space="preserve">NPOs and DSD service points in the </w:t>
            </w:r>
            <w:proofErr w:type="gramStart"/>
            <w:r w:rsidRPr="00AC46D7">
              <w:rPr>
                <w:rFonts w:ascii="Arial" w:hAnsi="Arial" w:cs="Arial"/>
                <w:color w:val="000000" w:themeColor="text1"/>
              </w:rPr>
              <w:t>Province</w:t>
            </w:r>
            <w:proofErr w:type="gramEnd"/>
          </w:p>
        </w:tc>
      </w:tr>
      <w:tr w:rsidR="006E1999" w:rsidRPr="000155E6" w14:paraId="2324AB2B" w14:textId="77777777" w:rsidTr="57A894B0">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5330B96E" w14:textId="77777777" w:rsidR="009E40C7" w:rsidRPr="00AC46D7" w:rsidRDefault="009E40C7" w:rsidP="009E40C7">
            <w:pPr>
              <w:autoSpaceDE w:val="0"/>
              <w:autoSpaceDN w:val="0"/>
              <w:adjustRightInd w:val="0"/>
              <w:rPr>
                <w:rFonts w:ascii="Arial" w:hAnsi="Arial" w:cs="Arial"/>
                <w:b/>
                <w:bCs/>
                <w:color w:val="000000" w:themeColor="text1"/>
              </w:rPr>
            </w:pPr>
            <w:r w:rsidRPr="00AC46D7">
              <w:rPr>
                <w:rFonts w:ascii="Arial" w:hAnsi="Arial" w:cs="Arial"/>
                <w:b/>
                <w:bCs/>
                <w:color w:val="000000" w:themeColor="text1"/>
              </w:rPr>
              <w:t>Desired performance</w:t>
            </w:r>
          </w:p>
        </w:tc>
        <w:tc>
          <w:tcPr>
            <w:tcW w:w="7470" w:type="dxa"/>
            <w:tcBorders>
              <w:top w:val="single" w:sz="4" w:space="0" w:color="auto"/>
              <w:left w:val="single" w:sz="4" w:space="0" w:color="auto"/>
              <w:bottom w:val="single" w:sz="4" w:space="0" w:color="auto"/>
              <w:right w:val="single" w:sz="4" w:space="0" w:color="auto"/>
            </w:tcBorders>
            <w:shd w:val="clear" w:color="auto" w:fill="FFFFFF" w:themeFill="background1"/>
          </w:tcPr>
          <w:p w14:paraId="0F469DE9" w14:textId="74BE0051" w:rsidR="009E40C7" w:rsidRPr="00AC46D7" w:rsidRDefault="009E40C7" w:rsidP="009E40C7">
            <w:pPr>
              <w:autoSpaceDE w:val="0"/>
              <w:autoSpaceDN w:val="0"/>
              <w:adjustRightInd w:val="0"/>
              <w:rPr>
                <w:rFonts w:ascii="Arial" w:hAnsi="Arial" w:cs="Arial"/>
                <w:color w:val="000000" w:themeColor="text1"/>
              </w:rPr>
            </w:pPr>
            <w:r w:rsidRPr="00AC46D7">
              <w:rPr>
                <w:rFonts w:ascii="Arial" w:eastAsia="Calibri" w:hAnsi="Arial" w:cs="Arial"/>
                <w:color w:val="000000" w:themeColor="text1"/>
              </w:rPr>
              <w:t>Increased in p</w:t>
            </w:r>
            <w:r w:rsidRPr="00AC46D7">
              <w:rPr>
                <w:rFonts w:ascii="Arial" w:hAnsi="Arial" w:cs="Arial"/>
                <w:color w:val="000000" w:themeColor="text1"/>
              </w:rPr>
              <w:t xml:space="preserve">ersons reached through </w:t>
            </w:r>
            <w:r w:rsidRPr="00AC46D7">
              <w:rPr>
                <w:rFonts w:ascii="Arial" w:eastAsia="Calibri" w:hAnsi="Arial" w:cs="Arial"/>
                <w:color w:val="000000" w:themeColor="text1"/>
              </w:rPr>
              <w:t>substance abuse programmes</w:t>
            </w:r>
          </w:p>
        </w:tc>
      </w:tr>
      <w:tr w:rsidR="00F03183" w:rsidRPr="000155E6" w14:paraId="0D1AA229" w14:textId="77777777" w:rsidTr="00AF5910">
        <w:tc>
          <w:tcPr>
            <w:tcW w:w="5632" w:type="dxa"/>
            <w:tcBorders>
              <w:top w:val="single" w:sz="4" w:space="0" w:color="auto"/>
              <w:left w:val="single" w:sz="4" w:space="0" w:color="auto"/>
              <w:bottom w:val="single" w:sz="4" w:space="0" w:color="auto"/>
              <w:right w:val="single" w:sz="4" w:space="0" w:color="auto"/>
            </w:tcBorders>
            <w:shd w:val="clear" w:color="auto" w:fill="92D050"/>
            <w:hideMark/>
          </w:tcPr>
          <w:p w14:paraId="50C75AF3" w14:textId="77777777" w:rsidR="009E40C7" w:rsidRPr="00AC46D7" w:rsidRDefault="009E40C7" w:rsidP="009E40C7">
            <w:pPr>
              <w:autoSpaceDE w:val="0"/>
              <w:autoSpaceDN w:val="0"/>
              <w:adjustRightInd w:val="0"/>
              <w:rPr>
                <w:rFonts w:ascii="Arial" w:hAnsi="Arial" w:cs="Arial"/>
                <w:color w:val="000000" w:themeColor="text1"/>
              </w:rPr>
            </w:pPr>
            <w:r w:rsidRPr="00AC46D7">
              <w:rPr>
                <w:rFonts w:ascii="Arial" w:hAnsi="Arial" w:cs="Arial"/>
                <w:b/>
                <w:bCs/>
                <w:color w:val="000000" w:themeColor="text1"/>
              </w:rPr>
              <w:t xml:space="preserve">Indicator Responsibility </w:t>
            </w:r>
          </w:p>
        </w:tc>
        <w:tc>
          <w:tcPr>
            <w:tcW w:w="7470" w:type="dxa"/>
            <w:tcBorders>
              <w:top w:val="single" w:sz="4" w:space="0" w:color="auto"/>
              <w:left w:val="single" w:sz="4" w:space="0" w:color="auto"/>
              <w:bottom w:val="single" w:sz="4" w:space="0" w:color="auto"/>
              <w:right w:val="single" w:sz="4" w:space="0" w:color="auto"/>
            </w:tcBorders>
          </w:tcPr>
          <w:p w14:paraId="0AF8FD50" w14:textId="6D7DA611" w:rsidR="009E40C7" w:rsidRPr="00AC46D7" w:rsidRDefault="009E40C7" w:rsidP="009E40C7">
            <w:pPr>
              <w:autoSpaceDE w:val="0"/>
              <w:autoSpaceDN w:val="0"/>
              <w:adjustRightInd w:val="0"/>
              <w:rPr>
                <w:rFonts w:ascii="Arial" w:hAnsi="Arial" w:cs="Arial"/>
                <w:color w:val="000000" w:themeColor="text1"/>
              </w:rPr>
            </w:pPr>
            <w:r w:rsidRPr="00AC46D7">
              <w:rPr>
                <w:rFonts w:ascii="Arial" w:eastAsia="Arial" w:hAnsi="Arial" w:cs="Arial"/>
                <w:color w:val="000000" w:themeColor="text1"/>
              </w:rPr>
              <w:t>Chief Director: Social Welfare Services</w:t>
            </w:r>
          </w:p>
        </w:tc>
      </w:tr>
    </w:tbl>
    <w:p w14:paraId="5E81D55E" w14:textId="77777777" w:rsidR="0005411D" w:rsidRDefault="0005411D" w:rsidP="0059205D">
      <w:pPr>
        <w:spacing w:after="0" w:line="276" w:lineRule="auto"/>
        <w:rPr>
          <w:rFonts w:ascii="Arial" w:hAnsi="Arial" w:cs="Arial"/>
          <w:b/>
          <w:sz w:val="16"/>
          <w:szCs w:val="16"/>
        </w:rPr>
      </w:pPr>
    </w:p>
    <w:p w14:paraId="60D9692A" w14:textId="38ED816D" w:rsidR="00237CAE" w:rsidRPr="0059205D" w:rsidRDefault="0059205D" w:rsidP="00CD6C03">
      <w:pPr>
        <w:pStyle w:val="Heading2"/>
      </w:pPr>
      <w:bookmarkStart w:id="69" w:name="_Toc192198354"/>
      <w:r>
        <w:lastRenderedPageBreak/>
        <w:t>19</w:t>
      </w:r>
      <w:r w:rsidR="00391971">
        <w:t>.</w:t>
      </w:r>
      <w:r>
        <w:t xml:space="preserve"> </w:t>
      </w:r>
      <w:r w:rsidR="00237CAE" w:rsidRPr="0059205D">
        <w:t>PROGRAMME 5: DEVELOPMENT AND RESEARCH</w:t>
      </w:r>
      <w:bookmarkEnd w:id="69"/>
    </w:p>
    <w:tbl>
      <w:tblPr>
        <w:tblStyle w:val="TableGrid5"/>
        <w:tblW w:w="5000" w:type="pct"/>
        <w:tblLook w:val="04A0" w:firstRow="1" w:lastRow="0" w:firstColumn="1" w:lastColumn="0" w:noHBand="0" w:noVBand="1"/>
      </w:tblPr>
      <w:tblGrid>
        <w:gridCol w:w="5589"/>
        <w:gridCol w:w="7361"/>
      </w:tblGrid>
      <w:tr w:rsidR="001567B8" w:rsidRPr="007F6F2A" w14:paraId="28852768" w14:textId="77777777" w:rsidTr="004D4E78">
        <w:trPr>
          <w:tblHeader/>
        </w:trPr>
        <w:tc>
          <w:tcPr>
            <w:tcW w:w="2158" w:type="pct"/>
            <w:tcBorders>
              <w:top w:val="single" w:sz="4" w:space="0" w:color="auto"/>
              <w:left w:val="single" w:sz="4" w:space="0" w:color="auto"/>
              <w:bottom w:val="single" w:sz="4" w:space="0" w:color="auto"/>
              <w:right w:val="single" w:sz="4" w:space="0" w:color="auto"/>
            </w:tcBorders>
            <w:shd w:val="clear" w:color="auto" w:fill="92D050"/>
            <w:hideMark/>
          </w:tcPr>
          <w:p w14:paraId="1569A261" w14:textId="77777777" w:rsidR="007F6F2A" w:rsidRPr="00C51138" w:rsidRDefault="007F6F2A" w:rsidP="00020B7E">
            <w:pPr>
              <w:autoSpaceDE w:val="0"/>
              <w:autoSpaceDN w:val="0"/>
              <w:adjustRightInd w:val="0"/>
              <w:spacing w:line="276" w:lineRule="auto"/>
              <w:rPr>
                <w:rFonts w:ascii="Arial" w:eastAsia="Calibri" w:hAnsi="Arial" w:cs="Arial"/>
                <w:color w:val="000000"/>
              </w:rPr>
            </w:pPr>
            <w:r w:rsidRPr="00C51138">
              <w:rPr>
                <w:rFonts w:ascii="Arial" w:eastAsia="Calibri" w:hAnsi="Arial" w:cs="Arial"/>
                <w:b/>
                <w:bCs/>
                <w:color w:val="000000"/>
              </w:rPr>
              <w:t xml:space="preserve">Indicator Title </w:t>
            </w:r>
          </w:p>
        </w:tc>
        <w:tc>
          <w:tcPr>
            <w:tcW w:w="2842" w:type="pct"/>
            <w:tcBorders>
              <w:top w:val="single" w:sz="4" w:space="0" w:color="auto"/>
              <w:left w:val="single" w:sz="4" w:space="0" w:color="auto"/>
              <w:bottom w:val="single" w:sz="4" w:space="0" w:color="auto"/>
              <w:right w:val="single" w:sz="4" w:space="0" w:color="auto"/>
            </w:tcBorders>
            <w:shd w:val="clear" w:color="auto" w:fill="auto"/>
            <w:hideMark/>
          </w:tcPr>
          <w:p w14:paraId="10871033" w14:textId="77777777" w:rsidR="007F6F2A" w:rsidRPr="00C51138" w:rsidRDefault="007F6F2A" w:rsidP="00020B7E">
            <w:pPr>
              <w:spacing w:line="276" w:lineRule="auto"/>
              <w:rPr>
                <w:rFonts w:ascii="Arial" w:eastAsia="Calibri" w:hAnsi="Arial" w:cs="Arial"/>
                <w:lang w:val="en-ZA"/>
              </w:rPr>
            </w:pPr>
            <w:r w:rsidRPr="00C51138">
              <w:rPr>
                <w:rFonts w:ascii="Arial" w:eastAsia="Calibri" w:hAnsi="Arial" w:cs="Arial"/>
                <w:lang w:val="en-ZA"/>
              </w:rPr>
              <w:t>Work opportunities for the poor and vulnerable provided through DSD Programmes</w:t>
            </w:r>
          </w:p>
        </w:tc>
      </w:tr>
      <w:tr w:rsidR="00F03183" w:rsidRPr="007F6F2A" w14:paraId="12784A00" w14:textId="77777777" w:rsidTr="004D4E78">
        <w:tc>
          <w:tcPr>
            <w:tcW w:w="2158" w:type="pct"/>
            <w:tcBorders>
              <w:top w:val="single" w:sz="4" w:space="0" w:color="auto"/>
              <w:left w:val="single" w:sz="4" w:space="0" w:color="auto"/>
              <w:bottom w:val="single" w:sz="4" w:space="0" w:color="auto"/>
              <w:right w:val="single" w:sz="4" w:space="0" w:color="auto"/>
            </w:tcBorders>
            <w:shd w:val="clear" w:color="auto" w:fill="92D050"/>
            <w:hideMark/>
          </w:tcPr>
          <w:p w14:paraId="17458113" w14:textId="77777777" w:rsidR="007F6F2A" w:rsidRPr="00C51138" w:rsidRDefault="007F6F2A" w:rsidP="00020B7E">
            <w:pPr>
              <w:autoSpaceDE w:val="0"/>
              <w:autoSpaceDN w:val="0"/>
              <w:adjustRightInd w:val="0"/>
              <w:spacing w:line="276" w:lineRule="auto"/>
              <w:rPr>
                <w:rFonts w:ascii="Arial" w:eastAsia="Calibri" w:hAnsi="Arial" w:cs="Arial"/>
                <w:color w:val="000000"/>
              </w:rPr>
            </w:pPr>
            <w:r w:rsidRPr="00C51138">
              <w:rPr>
                <w:rFonts w:ascii="Arial" w:eastAsia="Calibri" w:hAnsi="Arial" w:cs="Arial"/>
                <w:b/>
                <w:bCs/>
                <w:color w:val="000000"/>
              </w:rPr>
              <w:t xml:space="preserve">Definition </w:t>
            </w:r>
          </w:p>
        </w:tc>
        <w:tc>
          <w:tcPr>
            <w:tcW w:w="2842" w:type="pct"/>
            <w:tcBorders>
              <w:top w:val="single" w:sz="4" w:space="0" w:color="auto"/>
              <w:left w:val="single" w:sz="4" w:space="0" w:color="auto"/>
              <w:bottom w:val="single" w:sz="4" w:space="0" w:color="auto"/>
              <w:right w:val="single" w:sz="4" w:space="0" w:color="auto"/>
            </w:tcBorders>
            <w:hideMark/>
          </w:tcPr>
          <w:p w14:paraId="60756388" w14:textId="77777777" w:rsidR="007F6F2A" w:rsidRPr="00C51138" w:rsidRDefault="007F6F2A" w:rsidP="00020B7E">
            <w:pPr>
              <w:autoSpaceDE w:val="0"/>
              <w:autoSpaceDN w:val="0"/>
              <w:adjustRightInd w:val="0"/>
              <w:spacing w:line="276" w:lineRule="auto"/>
              <w:rPr>
                <w:rFonts w:ascii="Arial" w:eastAsia="Calibri" w:hAnsi="Arial" w:cs="Arial"/>
                <w:color w:val="000000"/>
              </w:rPr>
            </w:pPr>
            <w:r w:rsidRPr="00C51138">
              <w:rPr>
                <w:rFonts w:ascii="Arial" w:eastAsia="Calibri" w:hAnsi="Arial" w:cs="Arial"/>
                <w:color w:val="000000"/>
              </w:rPr>
              <w:t xml:space="preserve">The indicator counts the number of jobs created through EPWP, </w:t>
            </w:r>
            <w:r w:rsidRPr="00C51138">
              <w:rPr>
                <w:rFonts w:ascii="Arial" w:eastAsia="Calibri" w:hAnsi="Arial" w:cs="Arial"/>
                <w:color w:val="000000"/>
                <w:lang w:val="en-ZA"/>
              </w:rPr>
              <w:t xml:space="preserve">social services </w:t>
            </w:r>
            <w:proofErr w:type="gramStart"/>
            <w:r w:rsidRPr="00C51138">
              <w:rPr>
                <w:rFonts w:ascii="Arial" w:eastAsia="Calibri" w:hAnsi="Arial" w:cs="Arial"/>
                <w:color w:val="000000"/>
                <w:lang w:val="en-ZA"/>
              </w:rPr>
              <w:t>professionals</w:t>
            </w:r>
            <w:proofErr w:type="gramEnd"/>
            <w:r w:rsidRPr="00C51138">
              <w:rPr>
                <w:rFonts w:ascii="Arial" w:eastAsia="Calibri" w:hAnsi="Arial" w:cs="Arial"/>
                <w:color w:val="000000"/>
                <w:lang w:val="en-ZA"/>
              </w:rPr>
              <w:t xml:space="preserve"> graduates, DSD</w:t>
            </w:r>
            <w:r w:rsidRPr="00C51138">
              <w:rPr>
                <w:rFonts w:ascii="Arial" w:eastAsia="Calibri" w:hAnsi="Arial" w:cs="Arial"/>
                <w:color w:val="000000"/>
              </w:rPr>
              <w:t xml:space="preserve"> Empowerment Programmes, periodic contracts which </w:t>
            </w:r>
            <w:proofErr w:type="gramStart"/>
            <w:r w:rsidRPr="00C51138">
              <w:rPr>
                <w:rFonts w:ascii="Arial" w:eastAsia="Calibri" w:hAnsi="Arial" w:cs="Arial"/>
                <w:color w:val="000000"/>
              </w:rPr>
              <w:t>includes</w:t>
            </w:r>
            <w:proofErr w:type="gramEnd"/>
            <w:r w:rsidRPr="00C51138">
              <w:rPr>
                <w:rFonts w:ascii="Arial" w:eastAsia="Calibri" w:hAnsi="Arial" w:cs="Arial"/>
                <w:color w:val="000000"/>
              </w:rPr>
              <w:t xml:space="preserve"> but </w:t>
            </w:r>
            <w:proofErr w:type="gramStart"/>
            <w:r w:rsidRPr="00C51138">
              <w:rPr>
                <w:rFonts w:ascii="Arial" w:eastAsia="Calibri" w:hAnsi="Arial" w:cs="Arial"/>
                <w:color w:val="000000"/>
              </w:rPr>
              <w:t>not</w:t>
            </w:r>
            <w:proofErr w:type="gramEnd"/>
            <w:r w:rsidRPr="00C51138">
              <w:rPr>
                <w:rFonts w:ascii="Arial" w:eastAsia="Calibri" w:hAnsi="Arial" w:cs="Arial"/>
                <w:color w:val="000000"/>
              </w:rPr>
              <w:t xml:space="preserve"> limited to the following: Security services, catering</w:t>
            </w:r>
            <w:proofErr w:type="gramStart"/>
            <w:r w:rsidRPr="00C51138">
              <w:rPr>
                <w:rFonts w:ascii="Arial" w:eastAsia="Calibri" w:hAnsi="Arial" w:cs="Arial"/>
                <w:color w:val="000000"/>
              </w:rPr>
              <w:t>, frail care</w:t>
            </w:r>
            <w:proofErr w:type="gramEnd"/>
            <w:r w:rsidRPr="00C51138">
              <w:rPr>
                <w:rFonts w:ascii="Arial" w:eastAsia="Calibri" w:hAnsi="Arial" w:cs="Arial"/>
                <w:color w:val="000000"/>
              </w:rPr>
              <w:t xml:space="preserve"> services. These contracts should be for a period of not less than 3 years and are concluded through competitive bidding. This excludes quotation sourcing. Payment of salaries and /or stipend must be in line with specific sectorial determination.</w:t>
            </w:r>
          </w:p>
        </w:tc>
      </w:tr>
      <w:tr w:rsidR="00F03183" w:rsidRPr="007F6F2A" w14:paraId="0D33BF1C" w14:textId="77777777" w:rsidTr="004D4E78">
        <w:tc>
          <w:tcPr>
            <w:tcW w:w="2158" w:type="pct"/>
            <w:tcBorders>
              <w:top w:val="single" w:sz="4" w:space="0" w:color="auto"/>
              <w:left w:val="single" w:sz="4" w:space="0" w:color="auto"/>
              <w:bottom w:val="single" w:sz="4" w:space="0" w:color="auto"/>
              <w:right w:val="single" w:sz="4" w:space="0" w:color="auto"/>
            </w:tcBorders>
            <w:shd w:val="clear" w:color="auto" w:fill="92D050"/>
            <w:hideMark/>
          </w:tcPr>
          <w:p w14:paraId="2BBBA390" w14:textId="77777777" w:rsidR="007F6F2A" w:rsidRPr="00C51138" w:rsidRDefault="007F6F2A" w:rsidP="00020B7E">
            <w:pPr>
              <w:autoSpaceDE w:val="0"/>
              <w:autoSpaceDN w:val="0"/>
              <w:adjustRightInd w:val="0"/>
              <w:spacing w:line="276" w:lineRule="auto"/>
              <w:rPr>
                <w:rFonts w:ascii="Arial" w:eastAsia="Calibri" w:hAnsi="Arial" w:cs="Arial"/>
                <w:color w:val="000000"/>
              </w:rPr>
            </w:pPr>
            <w:r w:rsidRPr="00C51138">
              <w:rPr>
                <w:rFonts w:ascii="Arial" w:eastAsia="Calibri" w:hAnsi="Arial" w:cs="Arial"/>
                <w:b/>
                <w:bCs/>
                <w:color w:val="000000"/>
              </w:rPr>
              <w:t>Source of data</w:t>
            </w:r>
          </w:p>
        </w:tc>
        <w:tc>
          <w:tcPr>
            <w:tcW w:w="2842" w:type="pct"/>
            <w:tcBorders>
              <w:top w:val="single" w:sz="4" w:space="0" w:color="auto"/>
              <w:left w:val="single" w:sz="4" w:space="0" w:color="auto"/>
              <w:bottom w:val="single" w:sz="4" w:space="0" w:color="auto"/>
              <w:right w:val="single" w:sz="4" w:space="0" w:color="auto"/>
            </w:tcBorders>
            <w:hideMark/>
          </w:tcPr>
          <w:p w14:paraId="587EA2AD" w14:textId="77777777" w:rsidR="007F6F2A" w:rsidRPr="00C51138" w:rsidRDefault="007F6F2A" w:rsidP="00020B7E">
            <w:pPr>
              <w:autoSpaceDE w:val="0"/>
              <w:autoSpaceDN w:val="0"/>
              <w:adjustRightInd w:val="0"/>
              <w:spacing w:line="276" w:lineRule="auto"/>
              <w:rPr>
                <w:rFonts w:ascii="Arial" w:eastAsia="Calibri" w:hAnsi="Arial" w:cs="Arial"/>
                <w:color w:val="000000"/>
              </w:rPr>
            </w:pPr>
            <w:r w:rsidRPr="00C51138">
              <w:rPr>
                <w:rFonts w:ascii="Arial" w:eastAsia="Calibri" w:hAnsi="Arial" w:cs="Arial"/>
                <w:color w:val="000000"/>
              </w:rPr>
              <w:t xml:space="preserve">Data base of jobs created </w:t>
            </w:r>
          </w:p>
        </w:tc>
      </w:tr>
      <w:tr w:rsidR="00F03183" w:rsidRPr="007F6F2A" w14:paraId="59D0115C" w14:textId="77777777" w:rsidTr="004D4E78">
        <w:tc>
          <w:tcPr>
            <w:tcW w:w="2158" w:type="pct"/>
            <w:tcBorders>
              <w:top w:val="single" w:sz="4" w:space="0" w:color="auto"/>
              <w:left w:val="single" w:sz="4" w:space="0" w:color="auto"/>
              <w:bottom w:val="single" w:sz="4" w:space="0" w:color="auto"/>
              <w:right w:val="single" w:sz="4" w:space="0" w:color="auto"/>
            </w:tcBorders>
            <w:shd w:val="clear" w:color="auto" w:fill="92D050"/>
            <w:hideMark/>
          </w:tcPr>
          <w:p w14:paraId="15375D1B" w14:textId="77777777" w:rsidR="007F6F2A" w:rsidRPr="00C51138" w:rsidRDefault="007F6F2A" w:rsidP="00020B7E">
            <w:pPr>
              <w:autoSpaceDE w:val="0"/>
              <w:autoSpaceDN w:val="0"/>
              <w:adjustRightInd w:val="0"/>
              <w:spacing w:line="276" w:lineRule="auto"/>
              <w:rPr>
                <w:rFonts w:ascii="Arial" w:eastAsia="Calibri" w:hAnsi="Arial" w:cs="Arial"/>
                <w:color w:val="000000"/>
              </w:rPr>
            </w:pPr>
            <w:r w:rsidRPr="00C51138">
              <w:rPr>
                <w:rFonts w:ascii="Arial" w:eastAsia="Calibri" w:hAnsi="Arial" w:cs="Arial"/>
                <w:b/>
                <w:bCs/>
                <w:color w:val="000000"/>
              </w:rPr>
              <w:t xml:space="preserve">Method of Calculation / Assessment </w:t>
            </w:r>
          </w:p>
        </w:tc>
        <w:tc>
          <w:tcPr>
            <w:tcW w:w="2842" w:type="pct"/>
            <w:tcBorders>
              <w:top w:val="single" w:sz="4" w:space="0" w:color="auto"/>
              <w:left w:val="single" w:sz="4" w:space="0" w:color="auto"/>
              <w:bottom w:val="single" w:sz="4" w:space="0" w:color="auto"/>
              <w:right w:val="single" w:sz="4" w:space="0" w:color="auto"/>
            </w:tcBorders>
            <w:hideMark/>
          </w:tcPr>
          <w:p w14:paraId="07FB96AD" w14:textId="77777777" w:rsidR="007F6F2A" w:rsidRPr="00C51138" w:rsidRDefault="007F6F2A" w:rsidP="00020B7E">
            <w:pPr>
              <w:autoSpaceDE w:val="0"/>
              <w:autoSpaceDN w:val="0"/>
              <w:adjustRightInd w:val="0"/>
              <w:spacing w:line="276" w:lineRule="auto"/>
              <w:rPr>
                <w:rFonts w:ascii="Arial" w:eastAsia="Calibri" w:hAnsi="Arial" w:cs="Arial"/>
                <w:color w:val="000000"/>
              </w:rPr>
            </w:pPr>
            <w:r w:rsidRPr="00C51138">
              <w:rPr>
                <w:rFonts w:ascii="Arial" w:eastAsia="Calibri" w:hAnsi="Arial" w:cs="Arial"/>
                <w:color w:val="000000"/>
              </w:rPr>
              <w:t>Count number of jobs created</w:t>
            </w:r>
          </w:p>
        </w:tc>
      </w:tr>
      <w:tr w:rsidR="00F03183" w:rsidRPr="007F6F2A" w14:paraId="709EEA9F" w14:textId="77777777" w:rsidTr="004D4E78">
        <w:tc>
          <w:tcPr>
            <w:tcW w:w="2158" w:type="pct"/>
            <w:tcBorders>
              <w:top w:val="single" w:sz="4" w:space="0" w:color="auto"/>
              <w:left w:val="single" w:sz="4" w:space="0" w:color="auto"/>
              <w:bottom w:val="single" w:sz="4" w:space="0" w:color="auto"/>
              <w:right w:val="single" w:sz="4" w:space="0" w:color="auto"/>
            </w:tcBorders>
            <w:shd w:val="clear" w:color="auto" w:fill="92D050"/>
            <w:hideMark/>
          </w:tcPr>
          <w:p w14:paraId="1E36DE33" w14:textId="77777777" w:rsidR="007F6F2A" w:rsidRPr="00C51138" w:rsidRDefault="007F6F2A" w:rsidP="00020B7E">
            <w:pPr>
              <w:autoSpaceDE w:val="0"/>
              <w:autoSpaceDN w:val="0"/>
              <w:adjustRightInd w:val="0"/>
              <w:spacing w:line="276" w:lineRule="auto"/>
              <w:rPr>
                <w:rFonts w:ascii="Arial" w:eastAsia="Calibri" w:hAnsi="Arial" w:cs="Arial"/>
                <w:color w:val="000000"/>
              </w:rPr>
            </w:pPr>
            <w:r w:rsidRPr="00C51138">
              <w:rPr>
                <w:rFonts w:ascii="Arial" w:eastAsia="Calibri" w:hAnsi="Arial" w:cs="Arial"/>
                <w:b/>
                <w:bCs/>
                <w:color w:val="000000"/>
              </w:rPr>
              <w:t xml:space="preserve">Assumptions </w:t>
            </w:r>
          </w:p>
        </w:tc>
        <w:tc>
          <w:tcPr>
            <w:tcW w:w="2842" w:type="pct"/>
            <w:tcBorders>
              <w:top w:val="single" w:sz="4" w:space="0" w:color="auto"/>
              <w:left w:val="single" w:sz="4" w:space="0" w:color="auto"/>
              <w:bottom w:val="single" w:sz="4" w:space="0" w:color="auto"/>
              <w:right w:val="single" w:sz="4" w:space="0" w:color="auto"/>
            </w:tcBorders>
          </w:tcPr>
          <w:p w14:paraId="56C57824" w14:textId="4149DC84" w:rsidR="007F6F2A" w:rsidRPr="00C51138" w:rsidRDefault="007F6F2A" w:rsidP="00020B7E">
            <w:pPr>
              <w:autoSpaceDE w:val="0"/>
              <w:autoSpaceDN w:val="0"/>
              <w:adjustRightInd w:val="0"/>
              <w:spacing w:line="276" w:lineRule="auto"/>
              <w:rPr>
                <w:rFonts w:ascii="Arial" w:eastAsia="Calibri" w:hAnsi="Arial" w:cs="Arial"/>
                <w:color w:val="000000"/>
              </w:rPr>
            </w:pPr>
            <w:r w:rsidRPr="00C51138">
              <w:rPr>
                <w:rFonts w:ascii="Arial" w:eastAsia="Calibri" w:hAnsi="Arial" w:cs="Arial"/>
              </w:rPr>
              <w:t xml:space="preserve">More unemployed youth in the province have requisite skills but without relevant experience to gain access to </w:t>
            </w:r>
            <w:proofErr w:type="gramStart"/>
            <w:r w:rsidRPr="00C51138">
              <w:rPr>
                <w:rFonts w:ascii="Arial" w:eastAsia="Calibri" w:hAnsi="Arial" w:cs="Arial"/>
              </w:rPr>
              <w:t>job</w:t>
            </w:r>
            <w:proofErr w:type="gramEnd"/>
            <w:r w:rsidRPr="00C51138">
              <w:rPr>
                <w:rFonts w:ascii="Arial" w:eastAsia="Calibri" w:hAnsi="Arial" w:cs="Arial"/>
              </w:rPr>
              <w:t xml:space="preserve"> market.</w:t>
            </w:r>
          </w:p>
        </w:tc>
      </w:tr>
      <w:tr w:rsidR="00F03183" w:rsidRPr="007F6F2A" w14:paraId="69528D28" w14:textId="77777777" w:rsidTr="004D4E78">
        <w:tc>
          <w:tcPr>
            <w:tcW w:w="2158" w:type="pct"/>
            <w:tcBorders>
              <w:top w:val="single" w:sz="4" w:space="0" w:color="auto"/>
              <w:left w:val="single" w:sz="4" w:space="0" w:color="auto"/>
              <w:bottom w:val="single" w:sz="4" w:space="0" w:color="auto"/>
              <w:right w:val="single" w:sz="4" w:space="0" w:color="auto"/>
            </w:tcBorders>
            <w:shd w:val="clear" w:color="auto" w:fill="92D050"/>
            <w:hideMark/>
          </w:tcPr>
          <w:p w14:paraId="1B9BC508" w14:textId="77777777" w:rsidR="007F6F2A" w:rsidRPr="00C51138" w:rsidRDefault="007F6F2A" w:rsidP="00020B7E">
            <w:pPr>
              <w:autoSpaceDE w:val="0"/>
              <w:autoSpaceDN w:val="0"/>
              <w:adjustRightInd w:val="0"/>
              <w:spacing w:line="276" w:lineRule="auto"/>
              <w:rPr>
                <w:rFonts w:ascii="Arial" w:eastAsia="Calibri" w:hAnsi="Arial" w:cs="Arial"/>
                <w:b/>
                <w:color w:val="000000"/>
              </w:rPr>
            </w:pPr>
            <w:r w:rsidRPr="00C51138">
              <w:rPr>
                <w:rFonts w:ascii="Arial" w:eastAsia="Calibri" w:hAnsi="Arial" w:cs="Arial"/>
                <w:b/>
                <w:color w:val="000000"/>
              </w:rPr>
              <w:t>Disaggregation of Beneficiaries (where applicable)</w:t>
            </w:r>
          </w:p>
        </w:tc>
        <w:tc>
          <w:tcPr>
            <w:tcW w:w="2842" w:type="pct"/>
            <w:tcBorders>
              <w:top w:val="single" w:sz="4" w:space="0" w:color="auto"/>
              <w:left w:val="single" w:sz="4" w:space="0" w:color="auto"/>
              <w:bottom w:val="single" w:sz="4" w:space="0" w:color="auto"/>
              <w:right w:val="single" w:sz="4" w:space="0" w:color="auto"/>
            </w:tcBorders>
            <w:hideMark/>
          </w:tcPr>
          <w:p w14:paraId="41E293B5" w14:textId="77777777" w:rsidR="007F6F2A" w:rsidRPr="00C51138" w:rsidRDefault="007F6F2A" w:rsidP="00020B7E">
            <w:pPr>
              <w:numPr>
                <w:ilvl w:val="0"/>
                <w:numId w:val="27"/>
              </w:numPr>
              <w:autoSpaceDE w:val="0"/>
              <w:autoSpaceDN w:val="0"/>
              <w:adjustRightInd w:val="0"/>
              <w:spacing w:line="276" w:lineRule="auto"/>
              <w:contextualSpacing/>
              <w:rPr>
                <w:rFonts w:ascii="Arial" w:eastAsia="Calibri" w:hAnsi="Arial" w:cs="Arial"/>
                <w:color w:val="000000"/>
              </w:rPr>
            </w:pPr>
            <w:r w:rsidRPr="00C51138">
              <w:rPr>
                <w:rFonts w:ascii="Arial" w:eastAsia="Calibri" w:hAnsi="Arial" w:cs="Arial"/>
                <w:color w:val="000000"/>
              </w:rPr>
              <w:t>Youth: 60%</w:t>
            </w:r>
          </w:p>
          <w:p w14:paraId="2C494B64" w14:textId="77777777" w:rsidR="007F6F2A" w:rsidRPr="00C51138" w:rsidRDefault="007F6F2A" w:rsidP="00020B7E">
            <w:pPr>
              <w:numPr>
                <w:ilvl w:val="0"/>
                <w:numId w:val="27"/>
              </w:numPr>
              <w:autoSpaceDE w:val="0"/>
              <w:autoSpaceDN w:val="0"/>
              <w:adjustRightInd w:val="0"/>
              <w:spacing w:line="276" w:lineRule="auto"/>
              <w:contextualSpacing/>
              <w:rPr>
                <w:rFonts w:ascii="Arial" w:eastAsia="Calibri" w:hAnsi="Arial" w:cs="Arial"/>
                <w:color w:val="000000"/>
              </w:rPr>
            </w:pPr>
            <w:r w:rsidRPr="00C51138">
              <w:rPr>
                <w:rFonts w:ascii="Arial" w:eastAsia="Calibri" w:hAnsi="Arial" w:cs="Arial"/>
                <w:color w:val="000000"/>
              </w:rPr>
              <w:t>Women: 40%</w:t>
            </w:r>
          </w:p>
          <w:p w14:paraId="12DDFD7E" w14:textId="77777777" w:rsidR="007F6F2A" w:rsidRPr="00C51138" w:rsidRDefault="007F6F2A" w:rsidP="00020B7E">
            <w:pPr>
              <w:numPr>
                <w:ilvl w:val="0"/>
                <w:numId w:val="27"/>
              </w:numPr>
              <w:autoSpaceDE w:val="0"/>
              <w:autoSpaceDN w:val="0"/>
              <w:adjustRightInd w:val="0"/>
              <w:spacing w:line="276" w:lineRule="auto"/>
              <w:contextualSpacing/>
              <w:rPr>
                <w:rFonts w:ascii="Arial" w:eastAsia="Calibri" w:hAnsi="Arial" w:cs="Arial"/>
                <w:color w:val="000000"/>
              </w:rPr>
            </w:pPr>
            <w:r w:rsidRPr="00C51138">
              <w:rPr>
                <w:rFonts w:ascii="Arial" w:eastAsia="Calibri" w:hAnsi="Arial" w:cs="Arial"/>
                <w:color w:val="000000"/>
              </w:rPr>
              <w:t>Disabilities:7%</w:t>
            </w:r>
          </w:p>
        </w:tc>
      </w:tr>
      <w:tr w:rsidR="00F03183" w:rsidRPr="007F6F2A" w14:paraId="767E0B33" w14:textId="77777777" w:rsidTr="004D4E78">
        <w:tc>
          <w:tcPr>
            <w:tcW w:w="2158" w:type="pct"/>
            <w:tcBorders>
              <w:top w:val="single" w:sz="4" w:space="0" w:color="auto"/>
              <w:left w:val="single" w:sz="4" w:space="0" w:color="auto"/>
              <w:bottom w:val="single" w:sz="4" w:space="0" w:color="auto"/>
              <w:right w:val="single" w:sz="4" w:space="0" w:color="auto"/>
            </w:tcBorders>
            <w:shd w:val="clear" w:color="auto" w:fill="92D050"/>
            <w:hideMark/>
          </w:tcPr>
          <w:p w14:paraId="1EFE3530" w14:textId="77777777" w:rsidR="007F6F2A" w:rsidRPr="00C51138" w:rsidRDefault="007F6F2A" w:rsidP="00020B7E">
            <w:pPr>
              <w:spacing w:line="276" w:lineRule="auto"/>
              <w:rPr>
                <w:rFonts w:ascii="Arial" w:eastAsia="Calibri" w:hAnsi="Arial" w:cs="Arial"/>
                <w:b/>
                <w:lang w:val="en-ZA"/>
              </w:rPr>
            </w:pPr>
            <w:r w:rsidRPr="00C51138">
              <w:rPr>
                <w:rFonts w:ascii="Arial" w:eastAsia="Calibri" w:hAnsi="Arial" w:cs="Arial"/>
                <w:b/>
                <w:lang w:val="en-ZA"/>
              </w:rPr>
              <w:t xml:space="preserve">Spatial Transformation (where applicable) </w:t>
            </w:r>
          </w:p>
        </w:tc>
        <w:tc>
          <w:tcPr>
            <w:tcW w:w="2842" w:type="pct"/>
            <w:tcBorders>
              <w:top w:val="single" w:sz="4" w:space="0" w:color="auto"/>
              <w:left w:val="single" w:sz="4" w:space="0" w:color="auto"/>
              <w:bottom w:val="single" w:sz="4" w:space="0" w:color="auto"/>
              <w:right w:val="single" w:sz="4" w:space="0" w:color="auto"/>
            </w:tcBorders>
            <w:hideMark/>
          </w:tcPr>
          <w:p w14:paraId="194B3D5E" w14:textId="77777777" w:rsidR="007F6F2A" w:rsidRPr="00C51138" w:rsidRDefault="007F6F2A" w:rsidP="00020B7E">
            <w:pPr>
              <w:spacing w:line="276" w:lineRule="auto"/>
              <w:rPr>
                <w:rFonts w:ascii="Arial" w:eastAsia="Calibri" w:hAnsi="Arial" w:cs="Arial"/>
                <w:color w:val="000000"/>
                <w:lang w:val="en-ZA"/>
              </w:rPr>
            </w:pPr>
            <w:r w:rsidRPr="00C51138">
              <w:rPr>
                <w:rFonts w:ascii="Arial" w:eastAsia="Calibri" w:hAnsi="Arial" w:cs="Arial"/>
                <w:lang w:val="en-ZA"/>
              </w:rPr>
              <w:t xml:space="preserve">90% of DSD facilities and services </w:t>
            </w:r>
            <w:proofErr w:type="gramStart"/>
            <w:r w:rsidRPr="00C51138">
              <w:rPr>
                <w:rFonts w:ascii="Arial" w:eastAsia="Calibri" w:hAnsi="Arial" w:cs="Arial"/>
                <w:lang w:val="en-ZA"/>
              </w:rPr>
              <w:t>are located in</w:t>
            </w:r>
            <w:proofErr w:type="gramEnd"/>
            <w:r w:rsidRPr="00C51138">
              <w:rPr>
                <w:rFonts w:ascii="Arial" w:eastAsia="Calibri" w:hAnsi="Arial" w:cs="Arial"/>
                <w:lang w:val="en-ZA"/>
              </w:rPr>
              <w:t xml:space="preserve"> rural areas</w:t>
            </w:r>
            <w:r w:rsidRPr="00C51138">
              <w:rPr>
                <w:rFonts w:ascii="Arial" w:eastAsia="Calibri" w:hAnsi="Arial" w:cs="Arial"/>
                <w:color w:val="000000"/>
                <w:lang w:val="en-ZA"/>
              </w:rPr>
              <w:t xml:space="preserve"> </w:t>
            </w:r>
          </w:p>
        </w:tc>
      </w:tr>
      <w:tr w:rsidR="00F03183" w:rsidRPr="007F6F2A" w14:paraId="1EC7490C" w14:textId="77777777" w:rsidTr="004D4E78">
        <w:tc>
          <w:tcPr>
            <w:tcW w:w="2158" w:type="pct"/>
            <w:tcBorders>
              <w:top w:val="single" w:sz="4" w:space="0" w:color="auto"/>
              <w:left w:val="single" w:sz="4" w:space="0" w:color="auto"/>
              <w:bottom w:val="single" w:sz="4" w:space="0" w:color="auto"/>
              <w:right w:val="single" w:sz="4" w:space="0" w:color="auto"/>
            </w:tcBorders>
            <w:shd w:val="clear" w:color="auto" w:fill="92D050"/>
            <w:hideMark/>
          </w:tcPr>
          <w:p w14:paraId="60399B45" w14:textId="77777777" w:rsidR="007F6F2A" w:rsidRPr="00C51138" w:rsidRDefault="007F6F2A" w:rsidP="00020B7E">
            <w:pPr>
              <w:autoSpaceDE w:val="0"/>
              <w:autoSpaceDN w:val="0"/>
              <w:adjustRightInd w:val="0"/>
              <w:spacing w:line="276" w:lineRule="auto"/>
              <w:rPr>
                <w:rFonts w:ascii="Arial" w:eastAsia="Calibri" w:hAnsi="Arial" w:cs="Arial"/>
                <w:b/>
                <w:bCs/>
                <w:color w:val="000000"/>
              </w:rPr>
            </w:pPr>
            <w:r w:rsidRPr="00C51138">
              <w:rPr>
                <w:rFonts w:ascii="Arial" w:eastAsia="Calibri" w:hAnsi="Arial" w:cs="Arial"/>
                <w:b/>
                <w:bCs/>
                <w:color w:val="000000"/>
              </w:rPr>
              <w:t>Desired performance</w:t>
            </w:r>
          </w:p>
        </w:tc>
        <w:tc>
          <w:tcPr>
            <w:tcW w:w="2842" w:type="pct"/>
            <w:tcBorders>
              <w:top w:val="single" w:sz="4" w:space="0" w:color="auto"/>
              <w:left w:val="single" w:sz="4" w:space="0" w:color="auto"/>
              <w:bottom w:val="single" w:sz="4" w:space="0" w:color="auto"/>
              <w:right w:val="single" w:sz="4" w:space="0" w:color="auto"/>
            </w:tcBorders>
            <w:hideMark/>
          </w:tcPr>
          <w:p w14:paraId="1D068920" w14:textId="77777777" w:rsidR="007F6F2A" w:rsidRPr="00C51138" w:rsidRDefault="007F6F2A" w:rsidP="00020B7E">
            <w:pPr>
              <w:autoSpaceDE w:val="0"/>
              <w:autoSpaceDN w:val="0"/>
              <w:adjustRightInd w:val="0"/>
              <w:spacing w:line="276" w:lineRule="auto"/>
              <w:rPr>
                <w:rFonts w:ascii="Arial" w:eastAsia="Calibri" w:hAnsi="Arial" w:cs="Arial"/>
              </w:rPr>
            </w:pPr>
            <w:r w:rsidRPr="00C51138">
              <w:rPr>
                <w:rFonts w:ascii="Arial" w:eastAsia="Calibri" w:hAnsi="Arial" w:cs="Arial"/>
              </w:rPr>
              <w:t xml:space="preserve">Increased access to employment by young people between the </w:t>
            </w:r>
            <w:proofErr w:type="gramStart"/>
            <w:r w:rsidRPr="00C51138">
              <w:rPr>
                <w:rFonts w:ascii="Arial" w:eastAsia="Calibri" w:hAnsi="Arial" w:cs="Arial"/>
              </w:rPr>
              <w:t>age</w:t>
            </w:r>
            <w:proofErr w:type="gramEnd"/>
            <w:r w:rsidRPr="00C51138">
              <w:rPr>
                <w:rFonts w:ascii="Arial" w:eastAsia="Calibri" w:hAnsi="Arial" w:cs="Arial"/>
              </w:rPr>
              <w:t xml:space="preserve"> 18 and 35 years.</w:t>
            </w:r>
          </w:p>
        </w:tc>
      </w:tr>
      <w:tr w:rsidR="00F03183" w:rsidRPr="007F6F2A" w14:paraId="2320E448" w14:textId="77777777" w:rsidTr="004D4E78">
        <w:tc>
          <w:tcPr>
            <w:tcW w:w="2158" w:type="pct"/>
            <w:tcBorders>
              <w:top w:val="single" w:sz="4" w:space="0" w:color="auto"/>
              <w:left w:val="single" w:sz="4" w:space="0" w:color="auto"/>
              <w:bottom w:val="single" w:sz="4" w:space="0" w:color="auto"/>
              <w:right w:val="single" w:sz="4" w:space="0" w:color="auto"/>
            </w:tcBorders>
            <w:shd w:val="clear" w:color="auto" w:fill="92D050"/>
            <w:hideMark/>
          </w:tcPr>
          <w:p w14:paraId="5E4A2295" w14:textId="77777777" w:rsidR="007F6F2A" w:rsidRPr="00C51138" w:rsidRDefault="007F6F2A" w:rsidP="00020B7E">
            <w:pPr>
              <w:autoSpaceDE w:val="0"/>
              <w:autoSpaceDN w:val="0"/>
              <w:adjustRightInd w:val="0"/>
              <w:spacing w:line="276" w:lineRule="auto"/>
              <w:rPr>
                <w:rFonts w:ascii="Arial" w:eastAsia="Calibri" w:hAnsi="Arial" w:cs="Arial"/>
                <w:color w:val="000000"/>
              </w:rPr>
            </w:pPr>
            <w:r w:rsidRPr="00C51138">
              <w:rPr>
                <w:rFonts w:ascii="Arial" w:eastAsia="Calibri" w:hAnsi="Arial" w:cs="Arial"/>
                <w:b/>
                <w:bCs/>
                <w:color w:val="000000"/>
              </w:rPr>
              <w:t xml:space="preserve">Indicator Responsibility </w:t>
            </w:r>
          </w:p>
        </w:tc>
        <w:tc>
          <w:tcPr>
            <w:tcW w:w="2842" w:type="pct"/>
            <w:tcBorders>
              <w:top w:val="single" w:sz="4" w:space="0" w:color="auto"/>
              <w:left w:val="single" w:sz="4" w:space="0" w:color="auto"/>
              <w:bottom w:val="single" w:sz="4" w:space="0" w:color="auto"/>
              <w:right w:val="single" w:sz="4" w:space="0" w:color="auto"/>
            </w:tcBorders>
          </w:tcPr>
          <w:p w14:paraId="50608D7D" w14:textId="499D81CE" w:rsidR="007F6F2A" w:rsidRPr="00020B7E" w:rsidRDefault="007F6F2A" w:rsidP="00020B7E">
            <w:pPr>
              <w:autoSpaceDE w:val="0"/>
              <w:autoSpaceDN w:val="0"/>
              <w:adjustRightInd w:val="0"/>
              <w:spacing w:line="276" w:lineRule="auto"/>
              <w:rPr>
                <w:rFonts w:ascii="Arial" w:eastAsia="Calibri" w:hAnsi="Arial" w:cs="Arial"/>
              </w:rPr>
            </w:pPr>
            <w:r w:rsidRPr="00C51138">
              <w:rPr>
                <w:rFonts w:ascii="Arial" w:eastAsia="Calibri" w:hAnsi="Arial" w:cs="Arial"/>
                <w:color w:val="000000"/>
              </w:rPr>
              <w:t xml:space="preserve">Chief </w:t>
            </w:r>
            <w:proofErr w:type="gramStart"/>
            <w:r w:rsidRPr="00C51138">
              <w:rPr>
                <w:rFonts w:ascii="Arial" w:eastAsia="Calibri" w:hAnsi="Arial" w:cs="Arial"/>
                <w:color w:val="000000"/>
              </w:rPr>
              <w:t>Director</w:t>
            </w:r>
            <w:proofErr w:type="gramEnd"/>
            <w:r w:rsidRPr="00C51138">
              <w:rPr>
                <w:rFonts w:ascii="Arial" w:eastAsia="Calibri" w:hAnsi="Arial" w:cs="Arial"/>
                <w:color w:val="000000"/>
              </w:rPr>
              <w:t xml:space="preserve"> Development and Research</w:t>
            </w:r>
          </w:p>
        </w:tc>
      </w:tr>
    </w:tbl>
    <w:p w14:paraId="3FE258E6" w14:textId="3A898B1C" w:rsidR="007F6F2A" w:rsidRDefault="007F6F2A" w:rsidP="007F6F2A">
      <w:pPr>
        <w:tabs>
          <w:tab w:val="left" w:pos="2930"/>
        </w:tabs>
        <w:spacing w:after="0" w:line="240" w:lineRule="auto"/>
        <w:rPr>
          <w:rFonts w:ascii="Arial" w:eastAsia="Calibri" w:hAnsi="Arial" w:cs="Arial"/>
          <w:kern w:val="0"/>
          <w:sz w:val="16"/>
          <w:szCs w:val="16"/>
          <w14:ligatures w14:val="none"/>
        </w:rPr>
      </w:pPr>
    </w:p>
    <w:p w14:paraId="1E0F2F1C" w14:textId="77777777" w:rsidR="00CF526C" w:rsidRPr="00020B7E" w:rsidRDefault="00CF526C" w:rsidP="007F6F2A">
      <w:pPr>
        <w:tabs>
          <w:tab w:val="left" w:pos="2930"/>
        </w:tabs>
        <w:spacing w:after="0" w:line="240" w:lineRule="auto"/>
        <w:rPr>
          <w:rFonts w:ascii="Arial" w:eastAsia="Calibri" w:hAnsi="Arial" w:cs="Arial"/>
          <w:kern w:val="0"/>
          <w:sz w:val="16"/>
          <w:szCs w:val="16"/>
          <w14:ligatures w14:val="none"/>
        </w:rPr>
      </w:pPr>
    </w:p>
    <w:tbl>
      <w:tblPr>
        <w:tblStyle w:val="TableGrid5"/>
        <w:tblW w:w="5000" w:type="pct"/>
        <w:tblLook w:val="04A0" w:firstRow="1" w:lastRow="0" w:firstColumn="1" w:lastColumn="0" w:noHBand="0" w:noVBand="1"/>
      </w:tblPr>
      <w:tblGrid>
        <w:gridCol w:w="5664"/>
        <w:gridCol w:w="7286"/>
      </w:tblGrid>
      <w:tr w:rsidR="00F03183" w:rsidRPr="00586819" w14:paraId="599B696D" w14:textId="77777777" w:rsidTr="00CF526C">
        <w:trPr>
          <w:cantSplit/>
        </w:trPr>
        <w:tc>
          <w:tcPr>
            <w:tcW w:w="2187" w:type="pct"/>
            <w:tcBorders>
              <w:top w:val="single" w:sz="4" w:space="0" w:color="auto"/>
              <w:left w:val="single" w:sz="4" w:space="0" w:color="auto"/>
              <w:bottom w:val="single" w:sz="4" w:space="0" w:color="auto"/>
              <w:right w:val="single" w:sz="4" w:space="0" w:color="auto"/>
            </w:tcBorders>
            <w:shd w:val="clear" w:color="auto" w:fill="92D050"/>
            <w:hideMark/>
          </w:tcPr>
          <w:p w14:paraId="58CB486F" w14:textId="77777777" w:rsidR="002F4659" w:rsidRPr="00020B7E" w:rsidRDefault="002F4659" w:rsidP="003666B5">
            <w:pPr>
              <w:autoSpaceDE w:val="0"/>
              <w:autoSpaceDN w:val="0"/>
              <w:adjustRightInd w:val="0"/>
              <w:rPr>
                <w:rFonts w:ascii="Arial" w:hAnsi="Arial" w:cs="Arial"/>
                <w:b/>
                <w:color w:val="000000" w:themeColor="text1"/>
              </w:rPr>
            </w:pPr>
            <w:r w:rsidRPr="00020B7E">
              <w:rPr>
                <w:rFonts w:ascii="Arial" w:hAnsi="Arial" w:cs="Arial"/>
                <w:b/>
                <w:color w:val="000000" w:themeColor="text1"/>
              </w:rPr>
              <w:t xml:space="preserve">Indicator Title </w:t>
            </w:r>
          </w:p>
        </w:tc>
        <w:tc>
          <w:tcPr>
            <w:tcW w:w="2813" w:type="pct"/>
            <w:tcBorders>
              <w:top w:val="single" w:sz="4" w:space="0" w:color="auto"/>
              <w:left w:val="single" w:sz="4" w:space="0" w:color="auto"/>
              <w:bottom w:val="single" w:sz="4" w:space="0" w:color="auto"/>
              <w:right w:val="single" w:sz="4" w:space="0" w:color="auto"/>
            </w:tcBorders>
            <w:hideMark/>
          </w:tcPr>
          <w:p w14:paraId="09A6A883" w14:textId="77777777" w:rsidR="002F4659" w:rsidRPr="00586819" w:rsidRDefault="002F4659" w:rsidP="003666B5">
            <w:pPr>
              <w:spacing w:line="276" w:lineRule="auto"/>
              <w:rPr>
                <w:rFonts w:ascii="Arial" w:eastAsia="Arial Unicode MS" w:hAnsi="Arial" w:cs="Arial"/>
                <w:color w:val="000000" w:themeColor="text1"/>
                <w:bdr w:val="none" w:sz="0" w:space="0" w:color="auto" w:frame="1"/>
                <w:lang w:val="en-ZA" w:eastAsia="en-ZA"/>
              </w:rPr>
            </w:pPr>
            <w:r w:rsidRPr="00586819">
              <w:rPr>
                <w:rFonts w:ascii="Arial" w:eastAsia="Arial Unicode MS" w:hAnsi="Arial" w:cs="Arial"/>
                <w:color w:val="000000" w:themeColor="text1"/>
                <w:bdr w:val="none" w:sz="0" w:space="0" w:color="auto" w:frame="1"/>
                <w:lang w:val="en-ZA" w:eastAsia="en-ZA"/>
              </w:rPr>
              <w:t>Number of people accessing food through DSD feeding programmes (centre- based)</w:t>
            </w:r>
          </w:p>
        </w:tc>
      </w:tr>
      <w:tr w:rsidR="002A46B5" w:rsidRPr="00586819" w14:paraId="181E0664" w14:textId="77777777" w:rsidTr="00CF526C">
        <w:trPr>
          <w:cantSplit/>
        </w:trPr>
        <w:tc>
          <w:tcPr>
            <w:tcW w:w="2187" w:type="pct"/>
            <w:tcBorders>
              <w:top w:val="single" w:sz="4" w:space="0" w:color="auto"/>
              <w:left w:val="single" w:sz="4" w:space="0" w:color="auto"/>
              <w:bottom w:val="single" w:sz="4" w:space="0" w:color="auto"/>
              <w:right w:val="single" w:sz="4" w:space="0" w:color="auto"/>
            </w:tcBorders>
            <w:shd w:val="clear" w:color="auto" w:fill="92D050"/>
            <w:hideMark/>
          </w:tcPr>
          <w:p w14:paraId="3A287182" w14:textId="77777777" w:rsidR="002F4659" w:rsidRPr="00020B7E" w:rsidRDefault="002F4659" w:rsidP="003666B5">
            <w:pPr>
              <w:autoSpaceDE w:val="0"/>
              <w:autoSpaceDN w:val="0"/>
              <w:adjustRightInd w:val="0"/>
              <w:rPr>
                <w:rFonts w:ascii="Arial" w:hAnsi="Arial" w:cs="Arial"/>
                <w:b/>
                <w:color w:val="000000" w:themeColor="text1"/>
              </w:rPr>
            </w:pPr>
            <w:r w:rsidRPr="00020B7E">
              <w:rPr>
                <w:rFonts w:ascii="Arial" w:hAnsi="Arial" w:cs="Arial"/>
                <w:b/>
                <w:color w:val="000000" w:themeColor="text1"/>
              </w:rPr>
              <w:t xml:space="preserve">Definition </w:t>
            </w:r>
          </w:p>
        </w:tc>
        <w:tc>
          <w:tcPr>
            <w:tcW w:w="2813" w:type="pct"/>
            <w:tcBorders>
              <w:top w:val="single" w:sz="4" w:space="0" w:color="auto"/>
              <w:left w:val="single" w:sz="4" w:space="0" w:color="auto"/>
              <w:bottom w:val="single" w:sz="4" w:space="0" w:color="auto"/>
              <w:right w:val="single" w:sz="4" w:space="0" w:color="auto"/>
            </w:tcBorders>
            <w:shd w:val="clear" w:color="auto" w:fill="auto"/>
            <w:hideMark/>
          </w:tcPr>
          <w:p w14:paraId="3C976C2E" w14:textId="77394815" w:rsidR="002F4659" w:rsidRPr="00586819" w:rsidRDefault="002F4659" w:rsidP="003666B5">
            <w:pPr>
              <w:autoSpaceDE w:val="0"/>
              <w:autoSpaceDN w:val="0"/>
              <w:adjustRightInd w:val="0"/>
              <w:rPr>
                <w:rFonts w:ascii="Arial" w:eastAsia="Times New Roman" w:hAnsi="Arial" w:cs="Arial"/>
                <w:color w:val="000000" w:themeColor="text1"/>
              </w:rPr>
            </w:pPr>
            <w:r w:rsidRPr="00586819">
              <w:rPr>
                <w:rFonts w:ascii="Arial" w:eastAsia="Times New Roman" w:hAnsi="Arial" w:cs="Arial"/>
                <w:color w:val="000000" w:themeColor="text1"/>
              </w:rPr>
              <w:t xml:space="preserve">This indicator counts the number of people who accessed nutritious food through DSD </w:t>
            </w:r>
            <w:proofErr w:type="spellStart"/>
            <w:r w:rsidRPr="00586819">
              <w:rPr>
                <w:rFonts w:ascii="Arial" w:eastAsia="Times New Roman" w:hAnsi="Arial" w:cs="Arial"/>
                <w:color w:val="000000" w:themeColor="text1"/>
              </w:rPr>
              <w:t>centre</w:t>
            </w:r>
            <w:proofErr w:type="spellEnd"/>
            <w:r w:rsidRPr="00586819">
              <w:rPr>
                <w:rFonts w:ascii="Arial" w:eastAsia="Times New Roman" w:hAnsi="Arial" w:cs="Arial"/>
                <w:color w:val="000000" w:themeColor="text1"/>
              </w:rPr>
              <w:t xml:space="preserve">-based feeding programmes such </w:t>
            </w:r>
            <w:proofErr w:type="gramStart"/>
            <w:r w:rsidRPr="00586819">
              <w:rPr>
                <w:rFonts w:ascii="Arial" w:eastAsia="Times New Roman" w:hAnsi="Arial" w:cs="Arial"/>
                <w:color w:val="000000" w:themeColor="text1"/>
              </w:rPr>
              <w:t>as  CNDCs</w:t>
            </w:r>
            <w:proofErr w:type="gramEnd"/>
            <w:r w:rsidRPr="00586819">
              <w:rPr>
                <w:rFonts w:ascii="Arial" w:eastAsia="Times New Roman" w:hAnsi="Arial" w:cs="Arial"/>
                <w:color w:val="000000" w:themeColor="text1"/>
              </w:rPr>
              <w:t>.</w:t>
            </w:r>
          </w:p>
        </w:tc>
      </w:tr>
      <w:tr w:rsidR="002A46B5" w:rsidRPr="00586819" w14:paraId="61D1C864" w14:textId="77777777" w:rsidTr="00CF526C">
        <w:trPr>
          <w:cantSplit/>
        </w:trPr>
        <w:tc>
          <w:tcPr>
            <w:tcW w:w="2187" w:type="pct"/>
            <w:tcBorders>
              <w:top w:val="single" w:sz="4" w:space="0" w:color="auto"/>
              <w:left w:val="single" w:sz="4" w:space="0" w:color="auto"/>
              <w:bottom w:val="single" w:sz="4" w:space="0" w:color="auto"/>
              <w:right w:val="single" w:sz="4" w:space="0" w:color="auto"/>
            </w:tcBorders>
            <w:shd w:val="clear" w:color="auto" w:fill="92D050"/>
            <w:hideMark/>
          </w:tcPr>
          <w:p w14:paraId="52E7F076" w14:textId="77777777" w:rsidR="002F4659" w:rsidRPr="00020B7E" w:rsidRDefault="002F4659" w:rsidP="003666B5">
            <w:pPr>
              <w:autoSpaceDE w:val="0"/>
              <w:autoSpaceDN w:val="0"/>
              <w:adjustRightInd w:val="0"/>
              <w:rPr>
                <w:rFonts w:ascii="Arial" w:hAnsi="Arial" w:cs="Arial"/>
                <w:b/>
                <w:color w:val="000000" w:themeColor="text1"/>
              </w:rPr>
            </w:pPr>
            <w:r w:rsidRPr="00020B7E">
              <w:rPr>
                <w:rFonts w:ascii="Arial" w:hAnsi="Arial" w:cs="Arial"/>
                <w:b/>
                <w:color w:val="000000" w:themeColor="text1"/>
              </w:rPr>
              <w:t>Source of data</w:t>
            </w:r>
          </w:p>
        </w:tc>
        <w:tc>
          <w:tcPr>
            <w:tcW w:w="2813" w:type="pct"/>
            <w:tcBorders>
              <w:top w:val="single" w:sz="4" w:space="0" w:color="auto"/>
              <w:left w:val="single" w:sz="4" w:space="0" w:color="auto"/>
              <w:bottom w:val="single" w:sz="4" w:space="0" w:color="auto"/>
              <w:right w:val="single" w:sz="4" w:space="0" w:color="auto"/>
            </w:tcBorders>
            <w:shd w:val="clear" w:color="auto" w:fill="auto"/>
            <w:hideMark/>
          </w:tcPr>
          <w:p w14:paraId="2700B94F" w14:textId="77777777" w:rsidR="002F4659" w:rsidRPr="00586819" w:rsidRDefault="002F4659" w:rsidP="003666B5">
            <w:pPr>
              <w:rPr>
                <w:rFonts w:ascii="Arial" w:hAnsi="Arial" w:cs="Arial"/>
                <w:color w:val="000000" w:themeColor="text1"/>
              </w:rPr>
            </w:pPr>
            <w:r w:rsidRPr="00586819">
              <w:rPr>
                <w:rFonts w:ascii="Arial" w:hAnsi="Arial" w:cs="Arial"/>
                <w:color w:val="000000" w:themeColor="text1"/>
              </w:rPr>
              <w:t>Dated and signed registers with names, surnames and ID numbers</w:t>
            </w:r>
          </w:p>
        </w:tc>
      </w:tr>
      <w:tr w:rsidR="002A46B5" w:rsidRPr="00586819" w14:paraId="6062A86B" w14:textId="77777777" w:rsidTr="00CF526C">
        <w:trPr>
          <w:cantSplit/>
        </w:trPr>
        <w:tc>
          <w:tcPr>
            <w:tcW w:w="2187" w:type="pct"/>
            <w:tcBorders>
              <w:top w:val="single" w:sz="4" w:space="0" w:color="auto"/>
              <w:left w:val="single" w:sz="4" w:space="0" w:color="auto"/>
              <w:bottom w:val="single" w:sz="4" w:space="0" w:color="auto"/>
              <w:right w:val="single" w:sz="4" w:space="0" w:color="auto"/>
            </w:tcBorders>
            <w:shd w:val="clear" w:color="auto" w:fill="92D050"/>
            <w:hideMark/>
          </w:tcPr>
          <w:p w14:paraId="4801831D" w14:textId="77777777" w:rsidR="002F4659" w:rsidRPr="00020B7E" w:rsidRDefault="002F4659" w:rsidP="003666B5">
            <w:pPr>
              <w:autoSpaceDE w:val="0"/>
              <w:autoSpaceDN w:val="0"/>
              <w:adjustRightInd w:val="0"/>
              <w:rPr>
                <w:rFonts w:ascii="Arial" w:hAnsi="Arial" w:cs="Arial"/>
                <w:b/>
                <w:color w:val="000000" w:themeColor="text1"/>
              </w:rPr>
            </w:pPr>
            <w:r w:rsidRPr="00020B7E">
              <w:rPr>
                <w:rFonts w:ascii="Arial" w:hAnsi="Arial" w:cs="Arial"/>
                <w:b/>
                <w:color w:val="000000" w:themeColor="text1"/>
              </w:rPr>
              <w:t xml:space="preserve">Method of Calculation / Assessment </w:t>
            </w:r>
          </w:p>
        </w:tc>
        <w:tc>
          <w:tcPr>
            <w:tcW w:w="2813" w:type="pct"/>
            <w:tcBorders>
              <w:top w:val="single" w:sz="4" w:space="0" w:color="auto"/>
              <w:left w:val="single" w:sz="4" w:space="0" w:color="auto"/>
              <w:bottom w:val="single" w:sz="4" w:space="0" w:color="auto"/>
              <w:right w:val="single" w:sz="4" w:space="0" w:color="auto"/>
            </w:tcBorders>
            <w:shd w:val="clear" w:color="auto" w:fill="auto"/>
            <w:hideMark/>
          </w:tcPr>
          <w:p w14:paraId="7D0FC0C1" w14:textId="77777777" w:rsidR="002F4659" w:rsidRPr="00586819" w:rsidRDefault="002F4659" w:rsidP="003666B5">
            <w:pPr>
              <w:rPr>
                <w:rFonts w:ascii="Arial" w:hAnsi="Arial" w:cs="Arial"/>
                <w:b/>
                <w:color w:val="000000" w:themeColor="text1"/>
              </w:rPr>
            </w:pPr>
            <w:r w:rsidRPr="00586819">
              <w:rPr>
                <w:rFonts w:ascii="Arial" w:hAnsi="Arial" w:cs="Arial"/>
                <w:color w:val="000000" w:themeColor="text1"/>
              </w:rPr>
              <w:t>Simple count</w:t>
            </w:r>
          </w:p>
        </w:tc>
      </w:tr>
      <w:tr w:rsidR="002A46B5" w:rsidRPr="00586819" w14:paraId="64430087" w14:textId="77777777" w:rsidTr="00CF526C">
        <w:trPr>
          <w:cantSplit/>
        </w:trPr>
        <w:tc>
          <w:tcPr>
            <w:tcW w:w="2187" w:type="pct"/>
            <w:tcBorders>
              <w:top w:val="single" w:sz="4" w:space="0" w:color="auto"/>
              <w:left w:val="single" w:sz="4" w:space="0" w:color="auto"/>
              <w:bottom w:val="single" w:sz="4" w:space="0" w:color="auto"/>
              <w:right w:val="single" w:sz="4" w:space="0" w:color="auto"/>
            </w:tcBorders>
            <w:shd w:val="clear" w:color="auto" w:fill="92D050"/>
          </w:tcPr>
          <w:p w14:paraId="43E3F7E6" w14:textId="77777777" w:rsidR="002F4659" w:rsidRPr="00020B7E" w:rsidRDefault="002F4659" w:rsidP="003666B5">
            <w:pPr>
              <w:autoSpaceDE w:val="0"/>
              <w:autoSpaceDN w:val="0"/>
              <w:adjustRightInd w:val="0"/>
              <w:rPr>
                <w:rFonts w:ascii="Arial" w:eastAsiaTheme="minorEastAsia" w:hAnsi="Arial" w:cs="Arial"/>
                <w:b/>
                <w:color w:val="000000" w:themeColor="text1"/>
                <w:lang w:val="en-ZA"/>
              </w:rPr>
            </w:pPr>
            <w:r w:rsidRPr="00020B7E">
              <w:rPr>
                <w:rFonts w:ascii="Arial" w:eastAsiaTheme="minorEastAsia" w:hAnsi="Arial" w:cs="Arial"/>
                <w:b/>
                <w:color w:val="000000" w:themeColor="text1"/>
                <w:lang w:val="en-ZA"/>
              </w:rPr>
              <w:t>Means of verification</w:t>
            </w:r>
          </w:p>
        </w:tc>
        <w:tc>
          <w:tcPr>
            <w:tcW w:w="2813" w:type="pct"/>
            <w:tcBorders>
              <w:top w:val="single" w:sz="4" w:space="0" w:color="auto"/>
              <w:left w:val="single" w:sz="4" w:space="0" w:color="auto"/>
              <w:bottom w:val="single" w:sz="4" w:space="0" w:color="auto"/>
              <w:right w:val="single" w:sz="4" w:space="0" w:color="auto"/>
            </w:tcBorders>
            <w:shd w:val="clear" w:color="auto" w:fill="auto"/>
            <w:hideMark/>
          </w:tcPr>
          <w:p w14:paraId="1BAA0308" w14:textId="77777777" w:rsidR="002F4659" w:rsidRPr="00586819" w:rsidRDefault="002F4659" w:rsidP="003666B5">
            <w:pPr>
              <w:autoSpaceDE w:val="0"/>
              <w:autoSpaceDN w:val="0"/>
              <w:adjustRightInd w:val="0"/>
              <w:rPr>
                <w:rFonts w:ascii="Arial" w:hAnsi="Arial" w:cs="Arial"/>
                <w:color w:val="000000" w:themeColor="text1"/>
              </w:rPr>
            </w:pPr>
            <w:r w:rsidRPr="00586819">
              <w:rPr>
                <w:rFonts w:ascii="Arial" w:hAnsi="Arial" w:cs="Arial"/>
                <w:color w:val="000000" w:themeColor="text1"/>
              </w:rPr>
              <w:t xml:space="preserve">List of people </w:t>
            </w:r>
          </w:p>
        </w:tc>
      </w:tr>
      <w:tr w:rsidR="00F03183" w:rsidRPr="00586819" w14:paraId="1BBBE71C" w14:textId="77777777" w:rsidTr="00CF526C">
        <w:trPr>
          <w:cantSplit/>
        </w:trPr>
        <w:tc>
          <w:tcPr>
            <w:tcW w:w="2187" w:type="pct"/>
            <w:tcBorders>
              <w:top w:val="single" w:sz="4" w:space="0" w:color="auto"/>
              <w:left w:val="single" w:sz="4" w:space="0" w:color="auto"/>
              <w:bottom w:val="single" w:sz="4" w:space="0" w:color="auto"/>
              <w:right w:val="single" w:sz="4" w:space="0" w:color="auto"/>
            </w:tcBorders>
            <w:shd w:val="clear" w:color="auto" w:fill="92D050"/>
            <w:hideMark/>
          </w:tcPr>
          <w:p w14:paraId="797824D7" w14:textId="77777777" w:rsidR="002F4659" w:rsidRPr="00020B7E" w:rsidRDefault="002F4659" w:rsidP="003666B5">
            <w:pPr>
              <w:autoSpaceDE w:val="0"/>
              <w:autoSpaceDN w:val="0"/>
              <w:adjustRightInd w:val="0"/>
              <w:rPr>
                <w:rFonts w:ascii="Arial" w:hAnsi="Arial" w:cs="Arial"/>
                <w:b/>
                <w:color w:val="000000" w:themeColor="text1"/>
              </w:rPr>
            </w:pPr>
            <w:r w:rsidRPr="00020B7E">
              <w:rPr>
                <w:rFonts w:ascii="Arial" w:hAnsi="Arial" w:cs="Arial"/>
                <w:b/>
                <w:color w:val="000000" w:themeColor="text1"/>
              </w:rPr>
              <w:t xml:space="preserve">Assumptions </w:t>
            </w:r>
          </w:p>
        </w:tc>
        <w:tc>
          <w:tcPr>
            <w:tcW w:w="2813" w:type="pct"/>
            <w:tcBorders>
              <w:top w:val="single" w:sz="4" w:space="0" w:color="auto"/>
              <w:left w:val="single" w:sz="4" w:space="0" w:color="auto"/>
              <w:bottom w:val="single" w:sz="4" w:space="0" w:color="auto"/>
              <w:right w:val="single" w:sz="4" w:space="0" w:color="auto"/>
            </w:tcBorders>
            <w:hideMark/>
          </w:tcPr>
          <w:p w14:paraId="112A383B" w14:textId="77777777" w:rsidR="002F4659" w:rsidRPr="00586819" w:rsidRDefault="002F4659" w:rsidP="003666B5">
            <w:pPr>
              <w:autoSpaceDE w:val="0"/>
              <w:autoSpaceDN w:val="0"/>
              <w:adjustRightInd w:val="0"/>
              <w:rPr>
                <w:rFonts w:ascii="Arial" w:hAnsi="Arial" w:cs="Arial"/>
                <w:color w:val="000000" w:themeColor="text1"/>
              </w:rPr>
            </w:pPr>
            <w:r w:rsidRPr="00586819">
              <w:rPr>
                <w:rFonts w:ascii="Arial" w:hAnsi="Arial" w:cs="Arial"/>
                <w:color w:val="000000" w:themeColor="text1"/>
              </w:rPr>
              <w:t xml:space="preserve">Unemployed, poor and food insecure individuals will be willing to participate in </w:t>
            </w:r>
            <w:r w:rsidRPr="00586819">
              <w:rPr>
                <w:rFonts w:ascii="Arial" w:eastAsia="Arial Unicode MS" w:hAnsi="Arial" w:cs="Arial"/>
                <w:color w:val="000000" w:themeColor="text1"/>
                <w:bdr w:val="none" w:sz="0" w:space="0" w:color="auto" w:frame="1"/>
                <w:lang w:val="en-ZA" w:eastAsia="en-ZA"/>
              </w:rPr>
              <w:t>DSD feeding programmes (centre- based)</w:t>
            </w:r>
          </w:p>
        </w:tc>
      </w:tr>
      <w:tr w:rsidR="006E1999" w:rsidRPr="00586819" w14:paraId="3EACC579" w14:textId="77777777" w:rsidTr="00CF526C">
        <w:trPr>
          <w:cantSplit/>
        </w:trPr>
        <w:tc>
          <w:tcPr>
            <w:tcW w:w="2187" w:type="pct"/>
            <w:tcBorders>
              <w:top w:val="single" w:sz="4" w:space="0" w:color="auto"/>
              <w:left w:val="single" w:sz="4" w:space="0" w:color="auto"/>
              <w:bottom w:val="single" w:sz="4" w:space="0" w:color="auto"/>
              <w:right w:val="single" w:sz="4" w:space="0" w:color="auto"/>
            </w:tcBorders>
            <w:shd w:val="clear" w:color="auto" w:fill="92D050"/>
            <w:hideMark/>
          </w:tcPr>
          <w:p w14:paraId="129DCF14" w14:textId="77777777" w:rsidR="002F4659" w:rsidRPr="00020B7E" w:rsidRDefault="002F4659" w:rsidP="003666B5">
            <w:pPr>
              <w:autoSpaceDE w:val="0"/>
              <w:autoSpaceDN w:val="0"/>
              <w:adjustRightInd w:val="0"/>
              <w:rPr>
                <w:rFonts w:ascii="Arial" w:hAnsi="Arial" w:cs="Arial"/>
                <w:b/>
                <w:color w:val="000000" w:themeColor="text1"/>
              </w:rPr>
            </w:pPr>
            <w:r w:rsidRPr="00020B7E">
              <w:rPr>
                <w:rFonts w:ascii="Arial" w:hAnsi="Arial" w:cs="Arial"/>
                <w:b/>
                <w:color w:val="000000" w:themeColor="text1"/>
              </w:rPr>
              <w:lastRenderedPageBreak/>
              <w:t xml:space="preserve">Disaggregation of Beneficiaries </w:t>
            </w:r>
          </w:p>
        </w:tc>
        <w:tc>
          <w:tcPr>
            <w:tcW w:w="281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B1DE4B1" w14:textId="77777777" w:rsidR="002F4659" w:rsidRPr="00020B7E" w:rsidRDefault="002F4659" w:rsidP="00C64A10">
            <w:pPr>
              <w:pStyle w:val="ListParagraph"/>
              <w:numPr>
                <w:ilvl w:val="0"/>
                <w:numId w:val="48"/>
              </w:numPr>
              <w:autoSpaceDE w:val="0"/>
              <w:autoSpaceDN w:val="0"/>
              <w:adjustRightInd w:val="0"/>
              <w:spacing w:line="252" w:lineRule="auto"/>
              <w:rPr>
                <w:rFonts w:ascii="Arial" w:hAnsi="Arial" w:cs="Arial"/>
                <w:color w:val="000000" w:themeColor="text1"/>
              </w:rPr>
            </w:pPr>
            <w:r w:rsidRPr="00020B7E">
              <w:rPr>
                <w:rFonts w:ascii="Arial" w:hAnsi="Arial" w:cs="Arial"/>
                <w:color w:val="000000" w:themeColor="text1"/>
              </w:rPr>
              <w:t>Female:60%</w:t>
            </w:r>
          </w:p>
          <w:p w14:paraId="54DB3D81" w14:textId="77777777" w:rsidR="002F4659" w:rsidRPr="00020B7E" w:rsidRDefault="002F4659" w:rsidP="00C64A10">
            <w:pPr>
              <w:pStyle w:val="ListParagraph"/>
              <w:numPr>
                <w:ilvl w:val="0"/>
                <w:numId w:val="48"/>
              </w:numPr>
              <w:autoSpaceDE w:val="0"/>
              <w:autoSpaceDN w:val="0"/>
              <w:adjustRightInd w:val="0"/>
              <w:spacing w:line="252" w:lineRule="auto"/>
              <w:rPr>
                <w:rFonts w:ascii="Arial" w:hAnsi="Arial" w:cs="Arial"/>
                <w:color w:val="000000" w:themeColor="text1"/>
              </w:rPr>
            </w:pPr>
            <w:r w:rsidRPr="00020B7E">
              <w:rPr>
                <w:rFonts w:ascii="Arial" w:hAnsi="Arial" w:cs="Arial"/>
                <w:color w:val="000000" w:themeColor="text1"/>
              </w:rPr>
              <w:t>Male:40%</w:t>
            </w:r>
          </w:p>
          <w:p w14:paraId="79D36A95" w14:textId="77777777" w:rsidR="002F4659" w:rsidRPr="00020B7E" w:rsidRDefault="002F4659" w:rsidP="00C64A10">
            <w:pPr>
              <w:pStyle w:val="ListParagraph"/>
              <w:numPr>
                <w:ilvl w:val="0"/>
                <w:numId w:val="48"/>
              </w:numPr>
              <w:autoSpaceDE w:val="0"/>
              <w:autoSpaceDN w:val="0"/>
              <w:adjustRightInd w:val="0"/>
              <w:spacing w:line="252" w:lineRule="auto"/>
              <w:rPr>
                <w:rFonts w:ascii="Arial" w:hAnsi="Arial" w:cs="Arial"/>
                <w:color w:val="000000" w:themeColor="text1"/>
              </w:rPr>
            </w:pPr>
            <w:r w:rsidRPr="00020B7E">
              <w:rPr>
                <w:rFonts w:ascii="Arial" w:hAnsi="Arial" w:cs="Arial"/>
                <w:color w:val="000000" w:themeColor="text1"/>
              </w:rPr>
              <w:t>Disability:2%</w:t>
            </w:r>
          </w:p>
        </w:tc>
      </w:tr>
      <w:tr w:rsidR="00F03183" w:rsidRPr="00586819" w14:paraId="3189296C" w14:textId="77777777" w:rsidTr="00CF526C">
        <w:trPr>
          <w:cantSplit/>
        </w:trPr>
        <w:tc>
          <w:tcPr>
            <w:tcW w:w="2187" w:type="pct"/>
            <w:tcBorders>
              <w:top w:val="single" w:sz="4" w:space="0" w:color="auto"/>
              <w:left w:val="single" w:sz="4" w:space="0" w:color="auto"/>
              <w:bottom w:val="single" w:sz="4" w:space="0" w:color="auto"/>
              <w:right w:val="single" w:sz="4" w:space="0" w:color="auto"/>
            </w:tcBorders>
            <w:shd w:val="clear" w:color="auto" w:fill="92D050"/>
            <w:hideMark/>
          </w:tcPr>
          <w:p w14:paraId="052089CE" w14:textId="77777777" w:rsidR="002F4659" w:rsidRPr="00020B7E" w:rsidRDefault="002F4659" w:rsidP="003666B5">
            <w:pPr>
              <w:rPr>
                <w:rFonts w:ascii="Arial" w:hAnsi="Arial" w:cs="Arial"/>
                <w:b/>
                <w:color w:val="000000" w:themeColor="text1"/>
              </w:rPr>
            </w:pPr>
            <w:r w:rsidRPr="00020B7E">
              <w:rPr>
                <w:rFonts w:ascii="Arial" w:hAnsi="Arial" w:cs="Arial"/>
                <w:b/>
                <w:color w:val="000000" w:themeColor="text1"/>
              </w:rPr>
              <w:t xml:space="preserve">Spatial Transformation </w:t>
            </w:r>
          </w:p>
        </w:tc>
        <w:tc>
          <w:tcPr>
            <w:tcW w:w="2813" w:type="pct"/>
            <w:tcBorders>
              <w:top w:val="single" w:sz="4" w:space="0" w:color="auto"/>
              <w:left w:val="single" w:sz="4" w:space="0" w:color="auto"/>
              <w:bottom w:val="single" w:sz="4" w:space="0" w:color="auto"/>
              <w:right w:val="single" w:sz="4" w:space="0" w:color="auto"/>
            </w:tcBorders>
          </w:tcPr>
          <w:p w14:paraId="4C5344F4" w14:textId="77777777" w:rsidR="002F4659" w:rsidRPr="00586819" w:rsidRDefault="002F4659" w:rsidP="003666B5">
            <w:pPr>
              <w:rPr>
                <w:rFonts w:ascii="Arial" w:hAnsi="Arial" w:cs="Arial"/>
                <w:color w:val="000000" w:themeColor="text1"/>
              </w:rPr>
            </w:pPr>
            <w:r w:rsidRPr="00586819">
              <w:rPr>
                <w:rFonts w:ascii="Arial" w:hAnsi="Arial" w:cs="Arial"/>
                <w:color w:val="000000" w:themeColor="text1"/>
              </w:rPr>
              <w:t>All Districts</w:t>
            </w:r>
          </w:p>
        </w:tc>
      </w:tr>
      <w:tr w:rsidR="00F03183" w:rsidRPr="00586819" w14:paraId="3291A9AF" w14:textId="77777777" w:rsidTr="00CF526C">
        <w:trPr>
          <w:cantSplit/>
        </w:trPr>
        <w:tc>
          <w:tcPr>
            <w:tcW w:w="2187" w:type="pct"/>
            <w:tcBorders>
              <w:top w:val="single" w:sz="4" w:space="0" w:color="auto"/>
              <w:left w:val="single" w:sz="4" w:space="0" w:color="auto"/>
              <w:bottom w:val="single" w:sz="4" w:space="0" w:color="auto"/>
              <w:right w:val="single" w:sz="4" w:space="0" w:color="auto"/>
            </w:tcBorders>
            <w:shd w:val="clear" w:color="auto" w:fill="92D050"/>
            <w:hideMark/>
          </w:tcPr>
          <w:p w14:paraId="7606D379" w14:textId="77777777" w:rsidR="002F4659" w:rsidRPr="00020B7E" w:rsidRDefault="002F4659" w:rsidP="003666B5">
            <w:pPr>
              <w:rPr>
                <w:rFonts w:ascii="Arial" w:hAnsi="Arial" w:cs="Arial"/>
                <w:b/>
                <w:color w:val="000000" w:themeColor="text1"/>
              </w:rPr>
            </w:pPr>
            <w:r w:rsidRPr="00020B7E">
              <w:rPr>
                <w:rFonts w:ascii="Arial" w:hAnsi="Arial" w:cs="Arial"/>
                <w:b/>
                <w:color w:val="000000" w:themeColor="text1"/>
              </w:rPr>
              <w:t>Calculation Type</w:t>
            </w:r>
          </w:p>
        </w:tc>
        <w:tc>
          <w:tcPr>
            <w:tcW w:w="2813" w:type="pct"/>
            <w:tcBorders>
              <w:top w:val="single" w:sz="4" w:space="0" w:color="auto"/>
              <w:left w:val="single" w:sz="4" w:space="0" w:color="auto"/>
              <w:bottom w:val="single" w:sz="4" w:space="0" w:color="auto"/>
              <w:right w:val="single" w:sz="4" w:space="0" w:color="auto"/>
            </w:tcBorders>
            <w:hideMark/>
          </w:tcPr>
          <w:p w14:paraId="7EEBAE7B" w14:textId="77777777" w:rsidR="002F4659" w:rsidRPr="00586819" w:rsidRDefault="002F4659" w:rsidP="003666B5">
            <w:pPr>
              <w:spacing w:before="100" w:line="276" w:lineRule="auto"/>
              <w:rPr>
                <w:rFonts w:ascii="Arial" w:eastAsiaTheme="minorEastAsia" w:hAnsi="Arial" w:cs="Arial"/>
                <w:color w:val="000000" w:themeColor="text1"/>
                <w:lang w:val="en-ZA"/>
              </w:rPr>
            </w:pPr>
            <w:r w:rsidRPr="00586819">
              <w:rPr>
                <w:rFonts w:ascii="Arial" w:eastAsiaTheme="minorEastAsia" w:hAnsi="Arial" w:cs="Arial"/>
                <w:color w:val="000000" w:themeColor="text1"/>
                <w:lang w:val="en-ZA"/>
              </w:rPr>
              <w:t>Cumulative year to date</w:t>
            </w:r>
          </w:p>
        </w:tc>
      </w:tr>
      <w:tr w:rsidR="00F03183" w:rsidRPr="00586819" w14:paraId="0D89DF35" w14:textId="77777777" w:rsidTr="00CF526C">
        <w:trPr>
          <w:cantSplit/>
        </w:trPr>
        <w:tc>
          <w:tcPr>
            <w:tcW w:w="2187" w:type="pct"/>
            <w:tcBorders>
              <w:top w:val="single" w:sz="4" w:space="0" w:color="auto"/>
              <w:left w:val="single" w:sz="4" w:space="0" w:color="auto"/>
              <w:bottom w:val="single" w:sz="4" w:space="0" w:color="auto"/>
              <w:right w:val="single" w:sz="4" w:space="0" w:color="auto"/>
            </w:tcBorders>
            <w:shd w:val="clear" w:color="auto" w:fill="92D050"/>
            <w:hideMark/>
          </w:tcPr>
          <w:p w14:paraId="03F568D8" w14:textId="77777777" w:rsidR="002F4659" w:rsidRPr="00020B7E" w:rsidRDefault="002F4659" w:rsidP="003666B5">
            <w:pPr>
              <w:autoSpaceDE w:val="0"/>
              <w:autoSpaceDN w:val="0"/>
              <w:adjustRightInd w:val="0"/>
              <w:rPr>
                <w:rFonts w:ascii="Arial" w:hAnsi="Arial" w:cs="Arial"/>
                <w:b/>
                <w:color w:val="000000" w:themeColor="text1"/>
              </w:rPr>
            </w:pPr>
            <w:r w:rsidRPr="00020B7E">
              <w:rPr>
                <w:rFonts w:ascii="Arial" w:hAnsi="Arial" w:cs="Arial"/>
                <w:b/>
                <w:color w:val="000000" w:themeColor="text1"/>
              </w:rPr>
              <w:t>Desired performance</w:t>
            </w:r>
          </w:p>
        </w:tc>
        <w:tc>
          <w:tcPr>
            <w:tcW w:w="2813" w:type="pct"/>
            <w:tcBorders>
              <w:top w:val="single" w:sz="4" w:space="0" w:color="auto"/>
              <w:left w:val="single" w:sz="4" w:space="0" w:color="auto"/>
              <w:bottom w:val="single" w:sz="4" w:space="0" w:color="auto"/>
              <w:right w:val="single" w:sz="4" w:space="0" w:color="auto"/>
            </w:tcBorders>
            <w:hideMark/>
          </w:tcPr>
          <w:p w14:paraId="78C3E089" w14:textId="77777777" w:rsidR="002F4659" w:rsidRPr="00586819" w:rsidRDefault="002F4659" w:rsidP="003666B5">
            <w:pPr>
              <w:autoSpaceDE w:val="0"/>
              <w:autoSpaceDN w:val="0"/>
              <w:adjustRightInd w:val="0"/>
              <w:rPr>
                <w:rFonts w:ascii="Arial" w:hAnsi="Arial" w:cs="Arial"/>
                <w:color w:val="000000" w:themeColor="text1"/>
              </w:rPr>
            </w:pPr>
            <w:r w:rsidRPr="00586819">
              <w:rPr>
                <w:rFonts w:ascii="Arial" w:hAnsi="Arial" w:cs="Arial"/>
                <w:color w:val="000000" w:themeColor="text1"/>
              </w:rPr>
              <w:t>Decreased food insecurity incidents within vulnerable households</w:t>
            </w:r>
          </w:p>
        </w:tc>
      </w:tr>
      <w:tr w:rsidR="00F03183" w:rsidRPr="00586819" w14:paraId="100077AD" w14:textId="77777777" w:rsidTr="00CF526C">
        <w:trPr>
          <w:cantSplit/>
        </w:trPr>
        <w:tc>
          <w:tcPr>
            <w:tcW w:w="2187" w:type="pct"/>
            <w:tcBorders>
              <w:top w:val="single" w:sz="4" w:space="0" w:color="auto"/>
              <w:left w:val="single" w:sz="4" w:space="0" w:color="auto"/>
              <w:bottom w:val="single" w:sz="4" w:space="0" w:color="auto"/>
              <w:right w:val="single" w:sz="4" w:space="0" w:color="auto"/>
            </w:tcBorders>
            <w:shd w:val="clear" w:color="auto" w:fill="92D050"/>
            <w:hideMark/>
          </w:tcPr>
          <w:p w14:paraId="7D44BC68" w14:textId="77777777" w:rsidR="002F4659" w:rsidRPr="00020B7E" w:rsidRDefault="002F4659" w:rsidP="003666B5">
            <w:pPr>
              <w:autoSpaceDE w:val="0"/>
              <w:autoSpaceDN w:val="0"/>
              <w:adjustRightInd w:val="0"/>
              <w:rPr>
                <w:rFonts w:ascii="Arial" w:hAnsi="Arial" w:cs="Arial"/>
                <w:b/>
                <w:color w:val="000000" w:themeColor="text1"/>
              </w:rPr>
            </w:pPr>
            <w:r w:rsidRPr="00020B7E">
              <w:rPr>
                <w:rFonts w:ascii="Arial" w:hAnsi="Arial" w:cs="Arial"/>
                <w:b/>
                <w:color w:val="000000" w:themeColor="text1"/>
              </w:rPr>
              <w:t xml:space="preserve">Indicator Responsibility </w:t>
            </w:r>
          </w:p>
        </w:tc>
        <w:tc>
          <w:tcPr>
            <w:tcW w:w="2813" w:type="pct"/>
            <w:tcBorders>
              <w:top w:val="single" w:sz="4" w:space="0" w:color="auto"/>
              <w:left w:val="single" w:sz="4" w:space="0" w:color="auto"/>
              <w:bottom w:val="single" w:sz="4" w:space="0" w:color="auto"/>
              <w:right w:val="single" w:sz="4" w:space="0" w:color="auto"/>
            </w:tcBorders>
          </w:tcPr>
          <w:p w14:paraId="50FCDEE9" w14:textId="77777777" w:rsidR="002F4659" w:rsidRPr="00586819" w:rsidRDefault="002F4659" w:rsidP="003666B5">
            <w:pPr>
              <w:autoSpaceDE w:val="0"/>
              <w:autoSpaceDN w:val="0"/>
              <w:adjustRightInd w:val="0"/>
              <w:rPr>
                <w:rFonts w:ascii="Arial" w:hAnsi="Arial" w:cs="Arial"/>
                <w:color w:val="000000" w:themeColor="text1"/>
              </w:rPr>
            </w:pPr>
            <w:r w:rsidRPr="00586819">
              <w:rPr>
                <w:rFonts w:ascii="Arial" w:hAnsi="Arial" w:cs="Arial"/>
                <w:color w:val="000000" w:themeColor="text1"/>
              </w:rPr>
              <w:t xml:space="preserve">Programme Managers </w:t>
            </w:r>
          </w:p>
        </w:tc>
      </w:tr>
    </w:tbl>
    <w:p w14:paraId="07DDDDD4" w14:textId="77777777" w:rsidR="00C976BA" w:rsidRPr="00020B7E" w:rsidRDefault="00C976BA" w:rsidP="17D3910D">
      <w:pPr>
        <w:spacing w:after="0" w:line="240" w:lineRule="auto"/>
        <w:rPr>
          <w:rFonts w:ascii="Arial" w:eastAsia="Calibri" w:hAnsi="Arial" w:cs="Arial"/>
          <w:kern w:val="0"/>
          <w:sz w:val="16"/>
          <w:szCs w:val="16"/>
          <w:lang w:val="en-ZA"/>
          <w14:ligatures w14:val="none"/>
        </w:rPr>
      </w:pPr>
    </w:p>
    <w:tbl>
      <w:tblPr>
        <w:tblStyle w:val="TableGrid5"/>
        <w:tblW w:w="5000" w:type="pct"/>
        <w:tblLook w:val="04A0" w:firstRow="1" w:lastRow="0" w:firstColumn="1" w:lastColumn="0" w:noHBand="0" w:noVBand="1"/>
      </w:tblPr>
      <w:tblGrid>
        <w:gridCol w:w="5677"/>
        <w:gridCol w:w="7273"/>
      </w:tblGrid>
      <w:tr w:rsidR="002A46B5" w:rsidRPr="00901061" w14:paraId="4D9A7D47"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5230745E" w14:textId="77777777" w:rsidR="00901061" w:rsidRPr="00901061" w:rsidRDefault="00901061" w:rsidP="00901061">
            <w:pPr>
              <w:autoSpaceDE w:val="0"/>
              <w:autoSpaceDN w:val="0"/>
              <w:adjustRightInd w:val="0"/>
              <w:rPr>
                <w:rFonts w:ascii="Arial" w:eastAsia="Calibri" w:hAnsi="Arial" w:cs="Arial"/>
              </w:rPr>
            </w:pPr>
            <w:r w:rsidRPr="00901061">
              <w:rPr>
                <w:rFonts w:ascii="Arial" w:eastAsia="Calibri" w:hAnsi="Arial" w:cs="Arial"/>
                <w:b/>
                <w:bCs/>
              </w:rPr>
              <w:t xml:space="preserve">Indicator Title </w:t>
            </w:r>
          </w:p>
        </w:tc>
        <w:tc>
          <w:tcPr>
            <w:tcW w:w="2808" w:type="pct"/>
            <w:tcBorders>
              <w:top w:val="single" w:sz="4" w:space="0" w:color="auto"/>
              <w:left w:val="single" w:sz="4" w:space="0" w:color="auto"/>
              <w:bottom w:val="single" w:sz="4" w:space="0" w:color="auto"/>
              <w:right w:val="single" w:sz="4" w:space="0" w:color="auto"/>
            </w:tcBorders>
            <w:shd w:val="clear" w:color="auto" w:fill="auto"/>
            <w:hideMark/>
          </w:tcPr>
          <w:p w14:paraId="27ED1710" w14:textId="77777777" w:rsidR="00901061" w:rsidRPr="00901061" w:rsidRDefault="00901061" w:rsidP="00901061">
            <w:pPr>
              <w:spacing w:line="276" w:lineRule="auto"/>
              <w:rPr>
                <w:rFonts w:ascii="Arial" w:eastAsia="Calibri" w:hAnsi="Arial" w:cs="Arial"/>
                <w:lang w:val="en-ZA"/>
              </w:rPr>
            </w:pPr>
            <w:r w:rsidRPr="00901061">
              <w:rPr>
                <w:rFonts w:ascii="Arial" w:eastAsia="Calibri" w:hAnsi="Arial" w:cs="Arial"/>
                <w:lang w:val="en-ZA"/>
              </w:rPr>
              <w:t>Youth aged 18 to 35 trained through skills Development Programmes</w:t>
            </w:r>
          </w:p>
        </w:tc>
      </w:tr>
      <w:tr w:rsidR="00F03183" w:rsidRPr="00901061" w14:paraId="61CEE960"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3AC4FD09" w14:textId="77777777" w:rsidR="00901061" w:rsidRPr="00901061" w:rsidRDefault="00901061" w:rsidP="00901061">
            <w:pPr>
              <w:autoSpaceDE w:val="0"/>
              <w:autoSpaceDN w:val="0"/>
              <w:adjustRightInd w:val="0"/>
              <w:rPr>
                <w:rFonts w:ascii="Arial" w:eastAsia="Calibri" w:hAnsi="Arial" w:cs="Arial"/>
              </w:rPr>
            </w:pPr>
            <w:r w:rsidRPr="00901061">
              <w:rPr>
                <w:rFonts w:ascii="Arial" w:eastAsia="Calibri" w:hAnsi="Arial" w:cs="Arial"/>
                <w:b/>
                <w:bCs/>
              </w:rPr>
              <w:t xml:space="preserve">Definition </w:t>
            </w:r>
          </w:p>
        </w:tc>
        <w:tc>
          <w:tcPr>
            <w:tcW w:w="2808" w:type="pct"/>
            <w:tcBorders>
              <w:top w:val="single" w:sz="4" w:space="0" w:color="auto"/>
              <w:left w:val="single" w:sz="4" w:space="0" w:color="auto"/>
              <w:bottom w:val="single" w:sz="4" w:space="0" w:color="auto"/>
              <w:right w:val="single" w:sz="4" w:space="0" w:color="auto"/>
            </w:tcBorders>
            <w:hideMark/>
          </w:tcPr>
          <w:p w14:paraId="322C1FDB" w14:textId="77777777" w:rsidR="00901061" w:rsidRPr="00901061" w:rsidRDefault="00901061" w:rsidP="00901061">
            <w:pPr>
              <w:autoSpaceDE w:val="0"/>
              <w:autoSpaceDN w:val="0"/>
              <w:adjustRightInd w:val="0"/>
              <w:rPr>
                <w:rFonts w:ascii="Arial" w:eastAsia="Calibri" w:hAnsi="Arial" w:cs="Arial"/>
              </w:rPr>
            </w:pPr>
            <w:r w:rsidRPr="00901061">
              <w:rPr>
                <w:rFonts w:ascii="Arial" w:eastAsia="Calibri" w:hAnsi="Arial" w:cs="Arial"/>
              </w:rPr>
              <w:t>The indicator counts the number of youth aged 18-35 years who attended accredited and non-accredited training funded through DSD skills development programmes. (National Youth Service, entrepreneurship, vocational training and any other empowerment initiatives)</w:t>
            </w:r>
          </w:p>
        </w:tc>
      </w:tr>
      <w:tr w:rsidR="00F03183" w:rsidRPr="00901061" w14:paraId="0FD79C40"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59DBF964" w14:textId="77777777" w:rsidR="00901061" w:rsidRPr="00901061" w:rsidRDefault="00901061" w:rsidP="00901061">
            <w:pPr>
              <w:autoSpaceDE w:val="0"/>
              <w:autoSpaceDN w:val="0"/>
              <w:adjustRightInd w:val="0"/>
              <w:rPr>
                <w:rFonts w:ascii="Arial" w:eastAsia="Calibri" w:hAnsi="Arial" w:cs="Arial"/>
              </w:rPr>
            </w:pPr>
            <w:r w:rsidRPr="00901061">
              <w:rPr>
                <w:rFonts w:ascii="Arial" w:eastAsia="Calibri" w:hAnsi="Arial" w:cs="Arial"/>
                <w:b/>
                <w:bCs/>
              </w:rPr>
              <w:t>Source of data</w:t>
            </w:r>
          </w:p>
        </w:tc>
        <w:tc>
          <w:tcPr>
            <w:tcW w:w="2808" w:type="pct"/>
            <w:tcBorders>
              <w:top w:val="single" w:sz="4" w:space="0" w:color="auto"/>
              <w:left w:val="single" w:sz="4" w:space="0" w:color="auto"/>
              <w:bottom w:val="single" w:sz="4" w:space="0" w:color="auto"/>
              <w:right w:val="single" w:sz="4" w:space="0" w:color="auto"/>
            </w:tcBorders>
            <w:hideMark/>
          </w:tcPr>
          <w:p w14:paraId="52909602" w14:textId="261642DE" w:rsidR="00901061" w:rsidRPr="00901061" w:rsidRDefault="00901061" w:rsidP="00901061">
            <w:pPr>
              <w:autoSpaceDE w:val="0"/>
              <w:autoSpaceDN w:val="0"/>
              <w:adjustRightInd w:val="0"/>
              <w:rPr>
                <w:rFonts w:ascii="Arial" w:eastAsia="Calibri" w:hAnsi="Arial" w:cs="Arial"/>
              </w:rPr>
            </w:pPr>
            <w:r w:rsidRPr="00901061">
              <w:rPr>
                <w:rFonts w:ascii="Arial" w:eastAsia="Calibri" w:hAnsi="Arial" w:cs="Arial"/>
              </w:rPr>
              <w:t>Data base of trained youth aged 18-35</w:t>
            </w:r>
          </w:p>
        </w:tc>
      </w:tr>
      <w:tr w:rsidR="00F03183" w:rsidRPr="00901061" w14:paraId="1F60F3ED"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5D920EB4" w14:textId="77777777" w:rsidR="00901061" w:rsidRPr="00901061" w:rsidRDefault="00901061" w:rsidP="00901061">
            <w:pPr>
              <w:autoSpaceDE w:val="0"/>
              <w:autoSpaceDN w:val="0"/>
              <w:adjustRightInd w:val="0"/>
              <w:rPr>
                <w:rFonts w:ascii="Arial" w:eastAsia="Calibri" w:hAnsi="Arial" w:cs="Arial"/>
              </w:rPr>
            </w:pPr>
            <w:r w:rsidRPr="00901061">
              <w:rPr>
                <w:rFonts w:ascii="Arial" w:eastAsia="Calibri" w:hAnsi="Arial" w:cs="Arial"/>
                <w:b/>
                <w:bCs/>
              </w:rPr>
              <w:t xml:space="preserve">Method of Calculation / Assessment </w:t>
            </w:r>
          </w:p>
        </w:tc>
        <w:tc>
          <w:tcPr>
            <w:tcW w:w="2808" w:type="pct"/>
            <w:tcBorders>
              <w:top w:val="single" w:sz="4" w:space="0" w:color="auto"/>
              <w:left w:val="single" w:sz="4" w:space="0" w:color="auto"/>
              <w:bottom w:val="single" w:sz="4" w:space="0" w:color="auto"/>
              <w:right w:val="single" w:sz="4" w:space="0" w:color="auto"/>
            </w:tcBorders>
            <w:hideMark/>
          </w:tcPr>
          <w:p w14:paraId="474AE5DC" w14:textId="77777777" w:rsidR="00901061" w:rsidRPr="00901061" w:rsidRDefault="00901061" w:rsidP="00901061">
            <w:pPr>
              <w:autoSpaceDE w:val="0"/>
              <w:autoSpaceDN w:val="0"/>
              <w:adjustRightInd w:val="0"/>
              <w:rPr>
                <w:rFonts w:ascii="Arial" w:eastAsia="Calibri" w:hAnsi="Arial" w:cs="Arial"/>
              </w:rPr>
            </w:pPr>
            <w:r w:rsidRPr="00901061">
              <w:rPr>
                <w:rFonts w:ascii="Arial" w:eastAsia="Calibri" w:hAnsi="Arial" w:cs="Arial"/>
              </w:rPr>
              <w:t>Simple count</w:t>
            </w:r>
          </w:p>
        </w:tc>
      </w:tr>
      <w:tr w:rsidR="00F03183" w:rsidRPr="00901061" w14:paraId="281D71D6"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657A9E1E" w14:textId="77777777" w:rsidR="00901061" w:rsidRPr="00901061" w:rsidRDefault="00901061" w:rsidP="00901061">
            <w:pPr>
              <w:autoSpaceDE w:val="0"/>
              <w:autoSpaceDN w:val="0"/>
              <w:adjustRightInd w:val="0"/>
              <w:rPr>
                <w:rFonts w:ascii="Arial" w:eastAsia="Calibri" w:hAnsi="Arial" w:cs="Arial"/>
              </w:rPr>
            </w:pPr>
            <w:r w:rsidRPr="00901061">
              <w:rPr>
                <w:rFonts w:ascii="Arial" w:eastAsia="Calibri" w:hAnsi="Arial" w:cs="Arial"/>
                <w:b/>
                <w:bCs/>
              </w:rPr>
              <w:t xml:space="preserve">Assumptions </w:t>
            </w:r>
          </w:p>
        </w:tc>
        <w:tc>
          <w:tcPr>
            <w:tcW w:w="2808" w:type="pct"/>
            <w:tcBorders>
              <w:top w:val="single" w:sz="4" w:space="0" w:color="auto"/>
              <w:left w:val="single" w:sz="4" w:space="0" w:color="auto"/>
              <w:bottom w:val="single" w:sz="4" w:space="0" w:color="auto"/>
              <w:right w:val="single" w:sz="4" w:space="0" w:color="auto"/>
            </w:tcBorders>
          </w:tcPr>
          <w:p w14:paraId="1AED9943" w14:textId="3F101052" w:rsidR="00901061" w:rsidRPr="00901061" w:rsidRDefault="00901061" w:rsidP="00901061">
            <w:pPr>
              <w:autoSpaceDE w:val="0"/>
              <w:autoSpaceDN w:val="0"/>
              <w:adjustRightInd w:val="0"/>
              <w:rPr>
                <w:rFonts w:ascii="Arial" w:eastAsia="Calibri" w:hAnsi="Arial" w:cs="Arial"/>
              </w:rPr>
            </w:pPr>
            <w:r w:rsidRPr="00901061">
              <w:rPr>
                <w:rFonts w:ascii="Arial" w:eastAsia="Calibri" w:hAnsi="Arial" w:cs="Arial"/>
              </w:rPr>
              <w:t xml:space="preserve">Unemployed </w:t>
            </w:r>
            <w:proofErr w:type="gramStart"/>
            <w:r w:rsidRPr="00901061">
              <w:rPr>
                <w:rFonts w:ascii="Arial" w:eastAsia="Calibri" w:hAnsi="Arial" w:cs="Arial"/>
              </w:rPr>
              <w:t>youth</w:t>
            </w:r>
            <w:proofErr w:type="gramEnd"/>
            <w:r w:rsidRPr="00901061">
              <w:rPr>
                <w:rFonts w:ascii="Arial" w:eastAsia="Calibri" w:hAnsi="Arial" w:cs="Arial"/>
              </w:rPr>
              <w:t xml:space="preserve"> will actively participate in skills development programmes.</w:t>
            </w:r>
          </w:p>
        </w:tc>
      </w:tr>
      <w:tr w:rsidR="00F03183" w:rsidRPr="00901061" w14:paraId="08208E7A"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0CA4F80F" w14:textId="77777777" w:rsidR="00901061" w:rsidRPr="00901061" w:rsidRDefault="00901061" w:rsidP="00901061">
            <w:pPr>
              <w:autoSpaceDE w:val="0"/>
              <w:autoSpaceDN w:val="0"/>
              <w:adjustRightInd w:val="0"/>
              <w:rPr>
                <w:rFonts w:ascii="Arial" w:eastAsia="Calibri" w:hAnsi="Arial" w:cs="Arial"/>
                <w:b/>
              </w:rPr>
            </w:pPr>
            <w:r w:rsidRPr="00901061">
              <w:rPr>
                <w:rFonts w:ascii="Arial" w:eastAsia="Calibri" w:hAnsi="Arial" w:cs="Arial"/>
                <w:b/>
              </w:rPr>
              <w:t>Disaggregation of Beneficiaries (where applicable)</w:t>
            </w:r>
          </w:p>
        </w:tc>
        <w:tc>
          <w:tcPr>
            <w:tcW w:w="2808" w:type="pct"/>
            <w:tcBorders>
              <w:top w:val="single" w:sz="4" w:space="0" w:color="auto"/>
              <w:left w:val="single" w:sz="4" w:space="0" w:color="auto"/>
              <w:bottom w:val="single" w:sz="4" w:space="0" w:color="auto"/>
              <w:right w:val="single" w:sz="4" w:space="0" w:color="auto"/>
            </w:tcBorders>
            <w:hideMark/>
          </w:tcPr>
          <w:p w14:paraId="2FCD1EB5" w14:textId="77777777" w:rsidR="00901061" w:rsidRPr="00901061" w:rsidRDefault="00901061" w:rsidP="00E90E36">
            <w:pPr>
              <w:numPr>
                <w:ilvl w:val="0"/>
                <w:numId w:val="26"/>
              </w:numPr>
              <w:autoSpaceDE w:val="0"/>
              <w:autoSpaceDN w:val="0"/>
              <w:adjustRightInd w:val="0"/>
              <w:spacing w:line="254" w:lineRule="auto"/>
              <w:contextualSpacing/>
              <w:rPr>
                <w:rFonts w:ascii="Arial" w:eastAsia="Calibri" w:hAnsi="Arial" w:cs="Arial"/>
              </w:rPr>
            </w:pPr>
            <w:r w:rsidRPr="00901061">
              <w:rPr>
                <w:rFonts w:ascii="Arial" w:eastAsia="Calibri" w:hAnsi="Arial" w:cs="Arial"/>
              </w:rPr>
              <w:t>Youth: 100%</w:t>
            </w:r>
          </w:p>
          <w:p w14:paraId="6B1FD5A0" w14:textId="77777777" w:rsidR="00901061" w:rsidRPr="00901061" w:rsidRDefault="00901061" w:rsidP="00E90E36">
            <w:pPr>
              <w:numPr>
                <w:ilvl w:val="0"/>
                <w:numId w:val="26"/>
              </w:numPr>
              <w:autoSpaceDE w:val="0"/>
              <w:autoSpaceDN w:val="0"/>
              <w:adjustRightInd w:val="0"/>
              <w:spacing w:line="254" w:lineRule="auto"/>
              <w:contextualSpacing/>
              <w:rPr>
                <w:rFonts w:ascii="Arial" w:eastAsia="Calibri" w:hAnsi="Arial" w:cs="Arial"/>
              </w:rPr>
            </w:pPr>
            <w:r w:rsidRPr="00901061">
              <w:rPr>
                <w:rFonts w:ascii="Arial" w:eastAsia="Calibri" w:hAnsi="Arial" w:cs="Arial"/>
              </w:rPr>
              <w:t>Female: 60%</w:t>
            </w:r>
          </w:p>
          <w:p w14:paraId="3F534D17" w14:textId="77777777" w:rsidR="00901061" w:rsidRPr="00901061" w:rsidRDefault="00901061" w:rsidP="00E90E36">
            <w:pPr>
              <w:numPr>
                <w:ilvl w:val="0"/>
                <w:numId w:val="26"/>
              </w:numPr>
              <w:autoSpaceDE w:val="0"/>
              <w:autoSpaceDN w:val="0"/>
              <w:adjustRightInd w:val="0"/>
              <w:spacing w:line="254" w:lineRule="auto"/>
              <w:contextualSpacing/>
              <w:rPr>
                <w:rFonts w:ascii="Arial" w:eastAsia="Calibri" w:hAnsi="Arial" w:cs="Arial"/>
              </w:rPr>
            </w:pPr>
            <w:proofErr w:type="gramStart"/>
            <w:r w:rsidRPr="00901061">
              <w:rPr>
                <w:rFonts w:ascii="Arial" w:eastAsia="Calibri" w:hAnsi="Arial" w:cs="Arial"/>
              </w:rPr>
              <w:t>Male :</w:t>
            </w:r>
            <w:proofErr w:type="gramEnd"/>
            <w:r w:rsidRPr="00901061">
              <w:rPr>
                <w:rFonts w:ascii="Arial" w:eastAsia="Calibri" w:hAnsi="Arial" w:cs="Arial"/>
              </w:rPr>
              <w:t xml:space="preserve"> 40%</w:t>
            </w:r>
          </w:p>
          <w:p w14:paraId="79C14FD5" w14:textId="77777777" w:rsidR="00901061" w:rsidRPr="00901061" w:rsidRDefault="00901061" w:rsidP="00E90E36">
            <w:pPr>
              <w:numPr>
                <w:ilvl w:val="0"/>
                <w:numId w:val="26"/>
              </w:numPr>
              <w:autoSpaceDE w:val="0"/>
              <w:autoSpaceDN w:val="0"/>
              <w:adjustRightInd w:val="0"/>
              <w:spacing w:line="254" w:lineRule="auto"/>
              <w:contextualSpacing/>
              <w:rPr>
                <w:rFonts w:ascii="Arial" w:eastAsia="Calibri" w:hAnsi="Arial" w:cs="Arial"/>
              </w:rPr>
            </w:pPr>
            <w:r w:rsidRPr="00901061">
              <w:rPr>
                <w:rFonts w:ascii="Arial" w:eastAsia="Calibri" w:hAnsi="Arial" w:cs="Arial"/>
              </w:rPr>
              <w:t>Disabilities:7%</w:t>
            </w:r>
          </w:p>
        </w:tc>
      </w:tr>
      <w:tr w:rsidR="00F03183" w:rsidRPr="00901061" w14:paraId="66CED902"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6406879B" w14:textId="77777777" w:rsidR="00901061" w:rsidRPr="00901061" w:rsidRDefault="00901061" w:rsidP="00901061">
            <w:pPr>
              <w:rPr>
                <w:rFonts w:ascii="Arial" w:eastAsia="Calibri" w:hAnsi="Arial" w:cs="Arial"/>
                <w:b/>
                <w:lang w:val="en-ZA"/>
              </w:rPr>
            </w:pPr>
            <w:r w:rsidRPr="00901061">
              <w:rPr>
                <w:rFonts w:ascii="Arial" w:eastAsia="Calibri" w:hAnsi="Arial" w:cs="Arial"/>
                <w:b/>
                <w:lang w:val="en-ZA"/>
              </w:rPr>
              <w:t xml:space="preserve">Spatial Transformation (where applicable) </w:t>
            </w:r>
          </w:p>
        </w:tc>
        <w:tc>
          <w:tcPr>
            <w:tcW w:w="2808" w:type="pct"/>
            <w:tcBorders>
              <w:top w:val="single" w:sz="4" w:space="0" w:color="auto"/>
              <w:left w:val="single" w:sz="4" w:space="0" w:color="auto"/>
              <w:bottom w:val="single" w:sz="4" w:space="0" w:color="auto"/>
              <w:right w:val="single" w:sz="4" w:space="0" w:color="auto"/>
            </w:tcBorders>
          </w:tcPr>
          <w:p w14:paraId="666C60EA" w14:textId="7DD3F9EF" w:rsidR="00901061" w:rsidRPr="00901061" w:rsidRDefault="00901061" w:rsidP="00901061">
            <w:pPr>
              <w:rPr>
                <w:rFonts w:ascii="Arial" w:eastAsia="Calibri" w:hAnsi="Arial" w:cs="Arial"/>
                <w:lang w:val="en-ZA"/>
              </w:rPr>
            </w:pPr>
            <w:r w:rsidRPr="00901061">
              <w:rPr>
                <w:rFonts w:ascii="Arial" w:eastAsia="Calibri" w:hAnsi="Arial" w:cs="Arial"/>
                <w:lang w:val="en-ZA"/>
              </w:rPr>
              <w:t>DSD targets young people from poor communities in all districts</w:t>
            </w:r>
          </w:p>
        </w:tc>
      </w:tr>
      <w:tr w:rsidR="00F03183" w:rsidRPr="00901061" w14:paraId="319272AD"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53C28137" w14:textId="77777777" w:rsidR="00901061" w:rsidRPr="00901061" w:rsidRDefault="00901061" w:rsidP="00901061">
            <w:pPr>
              <w:autoSpaceDE w:val="0"/>
              <w:autoSpaceDN w:val="0"/>
              <w:adjustRightInd w:val="0"/>
              <w:rPr>
                <w:rFonts w:ascii="Arial" w:eastAsia="Calibri" w:hAnsi="Arial" w:cs="Arial"/>
                <w:b/>
                <w:bCs/>
              </w:rPr>
            </w:pPr>
            <w:r w:rsidRPr="00901061">
              <w:rPr>
                <w:rFonts w:ascii="Arial" w:eastAsia="Calibri" w:hAnsi="Arial" w:cs="Arial"/>
                <w:b/>
                <w:bCs/>
              </w:rPr>
              <w:t>Desired performance</w:t>
            </w:r>
          </w:p>
        </w:tc>
        <w:tc>
          <w:tcPr>
            <w:tcW w:w="2808" w:type="pct"/>
            <w:tcBorders>
              <w:top w:val="single" w:sz="4" w:space="0" w:color="auto"/>
              <w:left w:val="single" w:sz="4" w:space="0" w:color="auto"/>
              <w:bottom w:val="single" w:sz="4" w:space="0" w:color="auto"/>
              <w:right w:val="single" w:sz="4" w:space="0" w:color="auto"/>
            </w:tcBorders>
            <w:hideMark/>
          </w:tcPr>
          <w:p w14:paraId="67E404A1" w14:textId="77777777" w:rsidR="00901061" w:rsidRPr="00901061" w:rsidRDefault="00901061" w:rsidP="00901061">
            <w:pPr>
              <w:autoSpaceDE w:val="0"/>
              <w:autoSpaceDN w:val="0"/>
              <w:adjustRightInd w:val="0"/>
              <w:rPr>
                <w:rFonts w:ascii="Arial" w:eastAsia="Calibri" w:hAnsi="Arial" w:cs="Arial"/>
              </w:rPr>
            </w:pPr>
            <w:r w:rsidRPr="00901061">
              <w:rPr>
                <w:rFonts w:ascii="Arial" w:eastAsia="Calibri" w:hAnsi="Arial" w:cs="Arial"/>
              </w:rPr>
              <w:t xml:space="preserve">Increased skills levels </w:t>
            </w:r>
            <w:proofErr w:type="gramStart"/>
            <w:r w:rsidRPr="00901061">
              <w:rPr>
                <w:rFonts w:ascii="Arial" w:eastAsia="Calibri" w:hAnsi="Arial" w:cs="Arial"/>
              </w:rPr>
              <w:t>requisite for</w:t>
            </w:r>
            <w:proofErr w:type="gramEnd"/>
            <w:r w:rsidRPr="00901061">
              <w:rPr>
                <w:rFonts w:ascii="Arial" w:eastAsia="Calibri" w:hAnsi="Arial" w:cs="Arial"/>
              </w:rPr>
              <w:t xml:space="preserve"> access to job markets and SMMEs development for young people between the </w:t>
            </w:r>
            <w:proofErr w:type="gramStart"/>
            <w:r w:rsidRPr="00901061">
              <w:rPr>
                <w:rFonts w:ascii="Arial" w:eastAsia="Calibri" w:hAnsi="Arial" w:cs="Arial"/>
              </w:rPr>
              <w:t>age</w:t>
            </w:r>
            <w:proofErr w:type="gramEnd"/>
            <w:r w:rsidRPr="00901061">
              <w:rPr>
                <w:rFonts w:ascii="Arial" w:eastAsia="Calibri" w:hAnsi="Arial" w:cs="Arial"/>
              </w:rPr>
              <w:t xml:space="preserve"> 18 and 35 years.</w:t>
            </w:r>
          </w:p>
        </w:tc>
      </w:tr>
      <w:tr w:rsidR="00F03183" w:rsidRPr="00901061" w14:paraId="5834F8AD"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5A4616AF" w14:textId="77777777" w:rsidR="00901061" w:rsidRPr="00901061" w:rsidRDefault="00901061" w:rsidP="00901061">
            <w:pPr>
              <w:autoSpaceDE w:val="0"/>
              <w:autoSpaceDN w:val="0"/>
              <w:adjustRightInd w:val="0"/>
              <w:rPr>
                <w:rFonts w:ascii="Arial" w:eastAsia="Calibri" w:hAnsi="Arial" w:cs="Arial"/>
              </w:rPr>
            </w:pPr>
            <w:r w:rsidRPr="00901061">
              <w:rPr>
                <w:rFonts w:ascii="Arial" w:eastAsia="Calibri" w:hAnsi="Arial" w:cs="Arial"/>
                <w:b/>
                <w:bCs/>
              </w:rPr>
              <w:t xml:space="preserve">Indicator Responsibility </w:t>
            </w:r>
          </w:p>
        </w:tc>
        <w:tc>
          <w:tcPr>
            <w:tcW w:w="2808" w:type="pct"/>
            <w:tcBorders>
              <w:top w:val="single" w:sz="4" w:space="0" w:color="auto"/>
              <w:left w:val="single" w:sz="4" w:space="0" w:color="auto"/>
              <w:bottom w:val="single" w:sz="4" w:space="0" w:color="auto"/>
              <w:right w:val="single" w:sz="4" w:space="0" w:color="auto"/>
            </w:tcBorders>
          </w:tcPr>
          <w:p w14:paraId="52C12F00" w14:textId="482837F1" w:rsidR="00901061" w:rsidRPr="00901061" w:rsidRDefault="00901061" w:rsidP="00901061">
            <w:pPr>
              <w:autoSpaceDE w:val="0"/>
              <w:autoSpaceDN w:val="0"/>
              <w:adjustRightInd w:val="0"/>
              <w:rPr>
                <w:rFonts w:ascii="Arial" w:eastAsia="Calibri" w:hAnsi="Arial" w:cs="Arial"/>
              </w:rPr>
            </w:pPr>
            <w:r w:rsidRPr="00901061">
              <w:rPr>
                <w:rFonts w:ascii="Arial" w:eastAsia="Calibri" w:hAnsi="Arial" w:cs="Arial"/>
              </w:rPr>
              <w:t xml:space="preserve">Chief </w:t>
            </w:r>
            <w:proofErr w:type="gramStart"/>
            <w:r w:rsidRPr="00901061">
              <w:rPr>
                <w:rFonts w:ascii="Arial" w:eastAsia="Calibri" w:hAnsi="Arial" w:cs="Arial"/>
              </w:rPr>
              <w:t>Director</w:t>
            </w:r>
            <w:proofErr w:type="gramEnd"/>
            <w:r w:rsidRPr="00901061">
              <w:rPr>
                <w:rFonts w:ascii="Arial" w:eastAsia="Calibri" w:hAnsi="Arial" w:cs="Arial"/>
              </w:rPr>
              <w:t xml:space="preserve"> Development and Research</w:t>
            </w:r>
          </w:p>
        </w:tc>
      </w:tr>
    </w:tbl>
    <w:p w14:paraId="32F5F5B9" w14:textId="77777777" w:rsidR="00046B18" w:rsidRPr="00020B7E" w:rsidRDefault="00046B18" w:rsidP="007F6F2A">
      <w:pPr>
        <w:spacing w:after="0" w:line="240" w:lineRule="auto"/>
        <w:rPr>
          <w:rFonts w:ascii="Arial" w:eastAsia="Calibri" w:hAnsi="Arial" w:cs="Arial"/>
          <w:kern w:val="0"/>
          <w:sz w:val="16"/>
          <w:szCs w:val="16"/>
          <w:lang w:val="en-ZA"/>
          <w14:ligatures w14:val="none"/>
        </w:rPr>
      </w:pPr>
    </w:p>
    <w:tbl>
      <w:tblPr>
        <w:tblStyle w:val="TableGrid5"/>
        <w:tblW w:w="5000" w:type="pct"/>
        <w:tblLook w:val="04A0" w:firstRow="1" w:lastRow="0" w:firstColumn="1" w:lastColumn="0" w:noHBand="0" w:noVBand="1"/>
      </w:tblPr>
      <w:tblGrid>
        <w:gridCol w:w="5677"/>
        <w:gridCol w:w="7273"/>
      </w:tblGrid>
      <w:tr w:rsidR="002A46B5" w:rsidRPr="007F6F2A" w14:paraId="3B40E846"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498DABF3" w14:textId="77777777" w:rsidR="007F6F2A" w:rsidRPr="007F6F2A" w:rsidRDefault="007F6F2A" w:rsidP="007F6F2A">
            <w:pPr>
              <w:autoSpaceDE w:val="0"/>
              <w:autoSpaceDN w:val="0"/>
              <w:adjustRightInd w:val="0"/>
              <w:rPr>
                <w:rFonts w:ascii="Arial" w:eastAsia="Calibri" w:hAnsi="Arial" w:cs="Arial"/>
              </w:rPr>
            </w:pPr>
            <w:r w:rsidRPr="007F6F2A">
              <w:rPr>
                <w:rFonts w:ascii="Arial" w:eastAsia="Calibri" w:hAnsi="Arial" w:cs="Arial"/>
                <w:b/>
                <w:bCs/>
              </w:rPr>
              <w:t xml:space="preserve">Indicator Title </w:t>
            </w:r>
          </w:p>
        </w:tc>
        <w:tc>
          <w:tcPr>
            <w:tcW w:w="2808" w:type="pct"/>
            <w:tcBorders>
              <w:top w:val="single" w:sz="4" w:space="0" w:color="auto"/>
              <w:left w:val="single" w:sz="4" w:space="0" w:color="auto"/>
              <w:bottom w:val="single" w:sz="4" w:space="0" w:color="auto"/>
              <w:right w:val="single" w:sz="4" w:space="0" w:color="auto"/>
            </w:tcBorders>
            <w:shd w:val="clear" w:color="auto" w:fill="auto"/>
            <w:hideMark/>
          </w:tcPr>
          <w:p w14:paraId="5B0A753F" w14:textId="77777777" w:rsidR="007F6F2A" w:rsidRPr="007F6F2A" w:rsidRDefault="007F6F2A" w:rsidP="007F6F2A">
            <w:pPr>
              <w:spacing w:before="100" w:line="276" w:lineRule="auto"/>
              <w:rPr>
                <w:rFonts w:ascii="Arial" w:eastAsia="Times New Roman" w:hAnsi="Arial" w:cs="Arial"/>
                <w:lang w:val="en-ZA"/>
              </w:rPr>
            </w:pPr>
            <w:r w:rsidRPr="007F6F2A">
              <w:rPr>
                <w:rFonts w:ascii="Arial" w:eastAsia="Calibri" w:hAnsi="Arial" w:cs="Arial"/>
                <w:lang w:val="en-ZA"/>
              </w:rPr>
              <w:t>Women participating in empowerment programmes</w:t>
            </w:r>
          </w:p>
        </w:tc>
      </w:tr>
      <w:tr w:rsidR="00F03183" w:rsidRPr="007F6F2A" w14:paraId="287BE37D"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441B9EF8" w14:textId="77777777" w:rsidR="007F6F2A" w:rsidRPr="007F6F2A" w:rsidRDefault="007F6F2A" w:rsidP="007F6F2A">
            <w:pPr>
              <w:autoSpaceDE w:val="0"/>
              <w:autoSpaceDN w:val="0"/>
              <w:adjustRightInd w:val="0"/>
              <w:rPr>
                <w:rFonts w:ascii="Arial" w:eastAsia="Calibri" w:hAnsi="Arial" w:cs="Arial"/>
              </w:rPr>
            </w:pPr>
            <w:r w:rsidRPr="007F6F2A">
              <w:rPr>
                <w:rFonts w:ascii="Arial" w:eastAsia="Calibri" w:hAnsi="Arial" w:cs="Arial"/>
                <w:b/>
                <w:bCs/>
              </w:rPr>
              <w:t xml:space="preserve">Definition </w:t>
            </w:r>
          </w:p>
        </w:tc>
        <w:tc>
          <w:tcPr>
            <w:tcW w:w="2808" w:type="pct"/>
            <w:tcBorders>
              <w:top w:val="single" w:sz="4" w:space="0" w:color="auto"/>
              <w:left w:val="single" w:sz="4" w:space="0" w:color="auto"/>
              <w:bottom w:val="single" w:sz="4" w:space="0" w:color="auto"/>
              <w:right w:val="single" w:sz="4" w:space="0" w:color="auto"/>
            </w:tcBorders>
            <w:hideMark/>
          </w:tcPr>
          <w:p w14:paraId="72AE6C41" w14:textId="77777777" w:rsidR="007F6F2A" w:rsidRPr="007F6F2A" w:rsidRDefault="007F6F2A" w:rsidP="007F6F2A">
            <w:pPr>
              <w:spacing w:before="100" w:line="276" w:lineRule="auto"/>
              <w:rPr>
                <w:rFonts w:ascii="Arial" w:eastAsia="Times New Roman" w:hAnsi="Arial" w:cs="Arial"/>
                <w:lang w:val="en-ZA"/>
              </w:rPr>
            </w:pPr>
            <w:r w:rsidRPr="007F6F2A">
              <w:rPr>
                <w:rFonts w:ascii="Arial" w:eastAsia="Times New Roman" w:hAnsi="Arial" w:cs="Arial"/>
                <w:lang w:val="en-ZA"/>
              </w:rPr>
              <w:t>This indicator counts the number of women participating in empowerment programmes. Empowerment means gaining skills and knowledge to access social and economic opportunities for sustainable livelihoods.</w:t>
            </w:r>
          </w:p>
        </w:tc>
      </w:tr>
      <w:tr w:rsidR="00F03183" w:rsidRPr="007F6F2A" w14:paraId="15BFF592"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33D2FF36" w14:textId="77777777" w:rsidR="007F6F2A" w:rsidRPr="007F6F2A" w:rsidRDefault="007F6F2A" w:rsidP="007F6F2A">
            <w:pPr>
              <w:autoSpaceDE w:val="0"/>
              <w:autoSpaceDN w:val="0"/>
              <w:adjustRightInd w:val="0"/>
              <w:rPr>
                <w:rFonts w:ascii="Arial" w:eastAsia="Calibri" w:hAnsi="Arial" w:cs="Arial"/>
              </w:rPr>
            </w:pPr>
            <w:r w:rsidRPr="007F6F2A">
              <w:rPr>
                <w:rFonts w:ascii="Arial" w:eastAsia="Calibri" w:hAnsi="Arial" w:cs="Arial"/>
                <w:b/>
                <w:bCs/>
              </w:rPr>
              <w:t>Source of data</w:t>
            </w:r>
          </w:p>
        </w:tc>
        <w:tc>
          <w:tcPr>
            <w:tcW w:w="2808" w:type="pct"/>
            <w:tcBorders>
              <w:top w:val="single" w:sz="4" w:space="0" w:color="auto"/>
              <w:left w:val="single" w:sz="4" w:space="0" w:color="auto"/>
              <w:bottom w:val="single" w:sz="4" w:space="0" w:color="auto"/>
              <w:right w:val="single" w:sz="4" w:space="0" w:color="auto"/>
            </w:tcBorders>
            <w:hideMark/>
          </w:tcPr>
          <w:p w14:paraId="46787226" w14:textId="1FACCFCC" w:rsidR="007F6F2A" w:rsidRPr="007F6F2A" w:rsidRDefault="007F6F2A" w:rsidP="007F6F2A">
            <w:pPr>
              <w:autoSpaceDE w:val="0"/>
              <w:autoSpaceDN w:val="0"/>
              <w:adjustRightInd w:val="0"/>
              <w:rPr>
                <w:rFonts w:ascii="Arial" w:eastAsia="Calibri" w:hAnsi="Arial" w:cs="Arial"/>
              </w:rPr>
            </w:pPr>
            <w:r w:rsidRPr="007F6F2A">
              <w:rPr>
                <w:rFonts w:ascii="Arial" w:eastAsia="Calibri" w:hAnsi="Arial" w:cs="Arial"/>
              </w:rPr>
              <w:t>Data base of empowered women</w:t>
            </w:r>
          </w:p>
        </w:tc>
      </w:tr>
      <w:tr w:rsidR="00F03183" w:rsidRPr="007F6F2A" w14:paraId="6A889F9F"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003CACBF" w14:textId="77777777" w:rsidR="007F6F2A" w:rsidRPr="007F6F2A" w:rsidRDefault="007F6F2A" w:rsidP="007F6F2A">
            <w:pPr>
              <w:autoSpaceDE w:val="0"/>
              <w:autoSpaceDN w:val="0"/>
              <w:adjustRightInd w:val="0"/>
              <w:rPr>
                <w:rFonts w:ascii="Arial" w:eastAsia="Calibri" w:hAnsi="Arial" w:cs="Arial"/>
              </w:rPr>
            </w:pPr>
            <w:r w:rsidRPr="007F6F2A">
              <w:rPr>
                <w:rFonts w:ascii="Arial" w:eastAsia="Calibri" w:hAnsi="Arial" w:cs="Arial"/>
                <w:b/>
                <w:bCs/>
              </w:rPr>
              <w:t xml:space="preserve">Method of Calculation / Assessment </w:t>
            </w:r>
          </w:p>
        </w:tc>
        <w:tc>
          <w:tcPr>
            <w:tcW w:w="2808" w:type="pct"/>
            <w:tcBorders>
              <w:top w:val="single" w:sz="4" w:space="0" w:color="auto"/>
              <w:left w:val="single" w:sz="4" w:space="0" w:color="auto"/>
              <w:bottom w:val="single" w:sz="4" w:space="0" w:color="auto"/>
              <w:right w:val="single" w:sz="4" w:space="0" w:color="auto"/>
            </w:tcBorders>
            <w:hideMark/>
          </w:tcPr>
          <w:p w14:paraId="32BBD289" w14:textId="77777777" w:rsidR="007F6F2A" w:rsidRPr="007F6F2A" w:rsidRDefault="007F6F2A" w:rsidP="007F6F2A">
            <w:pPr>
              <w:autoSpaceDE w:val="0"/>
              <w:autoSpaceDN w:val="0"/>
              <w:adjustRightInd w:val="0"/>
              <w:rPr>
                <w:rFonts w:ascii="Arial" w:eastAsia="Calibri" w:hAnsi="Arial" w:cs="Arial"/>
              </w:rPr>
            </w:pPr>
            <w:r w:rsidRPr="007F6F2A">
              <w:rPr>
                <w:rFonts w:ascii="Arial" w:eastAsia="Calibri" w:hAnsi="Arial" w:cs="Arial"/>
              </w:rPr>
              <w:t>Simple count</w:t>
            </w:r>
          </w:p>
        </w:tc>
      </w:tr>
      <w:tr w:rsidR="00F03183" w:rsidRPr="007F6F2A" w14:paraId="4D29B8F3"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1660746D" w14:textId="77777777" w:rsidR="007F6F2A" w:rsidRPr="007F6F2A" w:rsidRDefault="007F6F2A" w:rsidP="007F6F2A">
            <w:pPr>
              <w:autoSpaceDE w:val="0"/>
              <w:autoSpaceDN w:val="0"/>
              <w:adjustRightInd w:val="0"/>
              <w:rPr>
                <w:rFonts w:ascii="Arial" w:eastAsia="Calibri" w:hAnsi="Arial" w:cs="Arial"/>
              </w:rPr>
            </w:pPr>
            <w:r w:rsidRPr="007F6F2A">
              <w:rPr>
                <w:rFonts w:ascii="Arial" w:eastAsia="Calibri" w:hAnsi="Arial" w:cs="Arial"/>
                <w:b/>
                <w:bCs/>
              </w:rPr>
              <w:lastRenderedPageBreak/>
              <w:t xml:space="preserve">Assumptions </w:t>
            </w:r>
          </w:p>
        </w:tc>
        <w:tc>
          <w:tcPr>
            <w:tcW w:w="2808" w:type="pct"/>
            <w:tcBorders>
              <w:top w:val="single" w:sz="4" w:space="0" w:color="auto"/>
              <w:left w:val="single" w:sz="4" w:space="0" w:color="auto"/>
              <w:bottom w:val="single" w:sz="4" w:space="0" w:color="auto"/>
              <w:right w:val="single" w:sz="4" w:space="0" w:color="auto"/>
            </w:tcBorders>
          </w:tcPr>
          <w:p w14:paraId="179BC037" w14:textId="58A09E69" w:rsidR="007F6F2A" w:rsidRPr="007F6F2A" w:rsidRDefault="00FD2344" w:rsidP="007F6F2A">
            <w:pPr>
              <w:autoSpaceDE w:val="0"/>
              <w:autoSpaceDN w:val="0"/>
              <w:adjustRightInd w:val="0"/>
              <w:rPr>
                <w:rFonts w:ascii="Arial" w:eastAsia="Calibri" w:hAnsi="Arial" w:cs="Arial"/>
              </w:rPr>
            </w:pPr>
            <w:r>
              <w:rPr>
                <w:rFonts w:ascii="Arial" w:eastAsia="Calibri" w:hAnsi="Arial" w:cs="Arial"/>
              </w:rPr>
              <w:t>Targeted w</w:t>
            </w:r>
            <w:r w:rsidR="00BE074B">
              <w:rPr>
                <w:rFonts w:ascii="Arial" w:eastAsia="Calibri" w:hAnsi="Arial" w:cs="Arial"/>
              </w:rPr>
              <w:t>omen will be willin</w:t>
            </w:r>
            <w:r>
              <w:rPr>
                <w:rFonts w:ascii="Arial" w:eastAsia="Calibri" w:hAnsi="Arial" w:cs="Arial"/>
              </w:rPr>
              <w:t>g to participate in the departmental empowerment programmes</w:t>
            </w:r>
          </w:p>
        </w:tc>
      </w:tr>
      <w:tr w:rsidR="00F03183" w:rsidRPr="007F6F2A" w14:paraId="05BF4D0B"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54A91A3E" w14:textId="77777777" w:rsidR="007F6F2A" w:rsidRPr="007F6F2A" w:rsidRDefault="007F6F2A" w:rsidP="007F6F2A">
            <w:pPr>
              <w:autoSpaceDE w:val="0"/>
              <w:autoSpaceDN w:val="0"/>
              <w:adjustRightInd w:val="0"/>
              <w:rPr>
                <w:rFonts w:ascii="Arial" w:eastAsia="Calibri" w:hAnsi="Arial" w:cs="Arial"/>
                <w:b/>
              </w:rPr>
            </w:pPr>
            <w:r w:rsidRPr="007F6F2A">
              <w:rPr>
                <w:rFonts w:ascii="Arial" w:eastAsia="Calibri" w:hAnsi="Arial" w:cs="Arial"/>
                <w:b/>
              </w:rPr>
              <w:t>Disaggregation of Beneficiaries (where applicable)</w:t>
            </w:r>
          </w:p>
        </w:tc>
        <w:tc>
          <w:tcPr>
            <w:tcW w:w="2808" w:type="pct"/>
            <w:tcBorders>
              <w:top w:val="single" w:sz="4" w:space="0" w:color="auto"/>
              <w:left w:val="single" w:sz="4" w:space="0" w:color="auto"/>
              <w:bottom w:val="single" w:sz="4" w:space="0" w:color="auto"/>
              <w:right w:val="single" w:sz="4" w:space="0" w:color="auto"/>
            </w:tcBorders>
            <w:hideMark/>
          </w:tcPr>
          <w:p w14:paraId="76609FCD" w14:textId="77777777" w:rsidR="007F6F2A" w:rsidRPr="007F6F2A" w:rsidRDefault="007F6F2A" w:rsidP="00E90E36">
            <w:pPr>
              <w:numPr>
                <w:ilvl w:val="0"/>
                <w:numId w:val="28"/>
              </w:numPr>
              <w:autoSpaceDE w:val="0"/>
              <w:autoSpaceDN w:val="0"/>
              <w:adjustRightInd w:val="0"/>
              <w:spacing w:line="254" w:lineRule="auto"/>
              <w:contextualSpacing/>
              <w:rPr>
                <w:rFonts w:ascii="Arial" w:eastAsia="Calibri" w:hAnsi="Arial" w:cs="Arial"/>
              </w:rPr>
            </w:pPr>
            <w:r w:rsidRPr="007F6F2A">
              <w:rPr>
                <w:rFonts w:ascii="Arial" w:eastAsia="Calibri" w:hAnsi="Arial" w:cs="Arial"/>
              </w:rPr>
              <w:t>Women 100%</w:t>
            </w:r>
          </w:p>
          <w:p w14:paraId="73DF6F29" w14:textId="7F371907" w:rsidR="007F6F2A" w:rsidRPr="007F6F2A" w:rsidRDefault="007F6F2A" w:rsidP="00E90E36">
            <w:pPr>
              <w:numPr>
                <w:ilvl w:val="0"/>
                <w:numId w:val="28"/>
              </w:numPr>
              <w:autoSpaceDE w:val="0"/>
              <w:autoSpaceDN w:val="0"/>
              <w:adjustRightInd w:val="0"/>
              <w:spacing w:line="254" w:lineRule="auto"/>
              <w:contextualSpacing/>
              <w:rPr>
                <w:rFonts w:ascii="Arial" w:eastAsia="Calibri" w:hAnsi="Arial" w:cs="Arial"/>
              </w:rPr>
            </w:pPr>
            <w:r w:rsidRPr="007F6F2A">
              <w:rPr>
                <w:rFonts w:ascii="Arial" w:eastAsia="Calibri" w:hAnsi="Arial" w:cs="Arial"/>
              </w:rPr>
              <w:t>You</w:t>
            </w:r>
            <w:r w:rsidR="009A5B10">
              <w:rPr>
                <w:rFonts w:ascii="Arial" w:eastAsia="Calibri" w:hAnsi="Arial" w:cs="Arial"/>
              </w:rPr>
              <w:t>ng</w:t>
            </w:r>
            <w:r w:rsidRPr="007F6F2A">
              <w:rPr>
                <w:rFonts w:ascii="Arial" w:eastAsia="Calibri" w:hAnsi="Arial" w:cs="Arial"/>
              </w:rPr>
              <w:t xml:space="preserve"> women: 20 %</w:t>
            </w:r>
          </w:p>
          <w:p w14:paraId="5DB8631E" w14:textId="54E00556" w:rsidR="007F6F2A" w:rsidRPr="007F6F2A" w:rsidRDefault="009A5B10" w:rsidP="00E90E36">
            <w:pPr>
              <w:numPr>
                <w:ilvl w:val="0"/>
                <w:numId w:val="28"/>
              </w:numPr>
              <w:autoSpaceDE w:val="0"/>
              <w:autoSpaceDN w:val="0"/>
              <w:adjustRightInd w:val="0"/>
              <w:spacing w:line="254" w:lineRule="auto"/>
              <w:contextualSpacing/>
              <w:rPr>
                <w:rFonts w:ascii="Arial" w:eastAsia="Calibri" w:hAnsi="Arial" w:cs="Arial"/>
              </w:rPr>
            </w:pPr>
            <w:r>
              <w:rPr>
                <w:rFonts w:ascii="Arial" w:eastAsia="Calibri" w:hAnsi="Arial" w:cs="Arial"/>
              </w:rPr>
              <w:t xml:space="preserve">Youth with </w:t>
            </w:r>
            <w:r w:rsidR="00A6051D" w:rsidRPr="007F6F2A">
              <w:rPr>
                <w:rFonts w:ascii="Arial" w:eastAsia="Calibri" w:hAnsi="Arial" w:cs="Arial"/>
              </w:rPr>
              <w:t>Disabilities:</w:t>
            </w:r>
            <w:r w:rsidR="007F6F2A" w:rsidRPr="007F6F2A">
              <w:rPr>
                <w:rFonts w:ascii="Arial" w:eastAsia="Calibri" w:hAnsi="Arial" w:cs="Arial"/>
              </w:rPr>
              <w:t xml:space="preserve"> 7%</w:t>
            </w:r>
          </w:p>
        </w:tc>
      </w:tr>
      <w:tr w:rsidR="00F03183" w:rsidRPr="007F6F2A" w14:paraId="6A1B29B6"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16FB5BFE" w14:textId="77777777" w:rsidR="007F6F2A" w:rsidRPr="007F6F2A" w:rsidRDefault="007F6F2A" w:rsidP="007F6F2A">
            <w:pPr>
              <w:rPr>
                <w:rFonts w:ascii="Arial" w:eastAsia="Calibri" w:hAnsi="Arial" w:cs="Arial"/>
                <w:b/>
                <w:lang w:val="en-ZA"/>
              </w:rPr>
            </w:pPr>
            <w:r w:rsidRPr="007F6F2A">
              <w:rPr>
                <w:rFonts w:ascii="Arial" w:eastAsia="Calibri" w:hAnsi="Arial" w:cs="Arial"/>
                <w:b/>
                <w:lang w:val="en-ZA"/>
              </w:rPr>
              <w:t xml:space="preserve">Spatial Transformation (where applicable) </w:t>
            </w:r>
          </w:p>
        </w:tc>
        <w:tc>
          <w:tcPr>
            <w:tcW w:w="2808" w:type="pct"/>
            <w:tcBorders>
              <w:top w:val="single" w:sz="4" w:space="0" w:color="auto"/>
              <w:left w:val="single" w:sz="4" w:space="0" w:color="auto"/>
              <w:bottom w:val="single" w:sz="4" w:space="0" w:color="auto"/>
              <w:right w:val="single" w:sz="4" w:space="0" w:color="auto"/>
            </w:tcBorders>
          </w:tcPr>
          <w:p w14:paraId="07412AFF" w14:textId="69E55281" w:rsidR="007F6F2A" w:rsidRPr="007F6F2A" w:rsidRDefault="007F6F2A" w:rsidP="007F6F2A">
            <w:pPr>
              <w:rPr>
                <w:rFonts w:ascii="Arial" w:eastAsia="Calibri" w:hAnsi="Arial" w:cs="Arial"/>
                <w:lang w:val="en-ZA"/>
              </w:rPr>
            </w:pPr>
            <w:r w:rsidRPr="007F6F2A">
              <w:rPr>
                <w:rFonts w:ascii="Arial" w:eastAsia="Calibri" w:hAnsi="Arial" w:cs="Arial"/>
                <w:lang w:val="en-ZA"/>
              </w:rPr>
              <w:t xml:space="preserve"> DSD provides services to poor communities in all districts</w:t>
            </w:r>
          </w:p>
        </w:tc>
      </w:tr>
      <w:tr w:rsidR="00F03183" w:rsidRPr="007F6F2A" w14:paraId="30988B23"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58D6BAEC" w14:textId="77777777" w:rsidR="007F6F2A" w:rsidRPr="007F6F2A" w:rsidRDefault="007F6F2A" w:rsidP="007F6F2A">
            <w:pPr>
              <w:autoSpaceDE w:val="0"/>
              <w:autoSpaceDN w:val="0"/>
              <w:adjustRightInd w:val="0"/>
              <w:rPr>
                <w:rFonts w:ascii="Arial" w:eastAsia="Calibri" w:hAnsi="Arial" w:cs="Arial"/>
                <w:b/>
                <w:bCs/>
              </w:rPr>
            </w:pPr>
            <w:r w:rsidRPr="007F6F2A">
              <w:rPr>
                <w:rFonts w:ascii="Arial" w:eastAsia="Calibri" w:hAnsi="Arial" w:cs="Arial"/>
                <w:b/>
                <w:bCs/>
              </w:rPr>
              <w:t>Desired performance</w:t>
            </w:r>
          </w:p>
        </w:tc>
        <w:tc>
          <w:tcPr>
            <w:tcW w:w="2808" w:type="pct"/>
            <w:tcBorders>
              <w:top w:val="single" w:sz="4" w:space="0" w:color="auto"/>
              <w:left w:val="single" w:sz="4" w:space="0" w:color="auto"/>
              <w:bottom w:val="single" w:sz="4" w:space="0" w:color="auto"/>
              <w:right w:val="single" w:sz="4" w:space="0" w:color="auto"/>
            </w:tcBorders>
            <w:hideMark/>
          </w:tcPr>
          <w:p w14:paraId="40CDC202" w14:textId="255AF242" w:rsidR="007F6F2A" w:rsidRPr="007F6F2A" w:rsidRDefault="00901061" w:rsidP="007F6F2A">
            <w:pPr>
              <w:autoSpaceDE w:val="0"/>
              <w:autoSpaceDN w:val="0"/>
              <w:adjustRightInd w:val="0"/>
              <w:rPr>
                <w:rFonts w:ascii="Arial" w:eastAsia="Calibri" w:hAnsi="Arial" w:cs="Arial"/>
              </w:rPr>
            </w:pPr>
            <w:r w:rsidRPr="00D1128A">
              <w:rPr>
                <w:rFonts w:ascii="Arial" w:eastAsia="Calibri" w:hAnsi="Arial" w:cs="Arial"/>
              </w:rPr>
              <w:t>Increased levels</w:t>
            </w:r>
            <w:r w:rsidR="007F6F2A" w:rsidRPr="007F6F2A">
              <w:rPr>
                <w:rFonts w:ascii="Arial" w:eastAsia="Calibri" w:hAnsi="Arial" w:cs="Arial"/>
              </w:rPr>
              <w:t xml:space="preserve"> of empowerment for women with requisite skills and exposure for </w:t>
            </w:r>
            <w:r w:rsidR="00A6051D" w:rsidRPr="007F6F2A">
              <w:rPr>
                <w:rFonts w:ascii="Arial" w:eastAsia="Calibri" w:hAnsi="Arial" w:cs="Arial"/>
              </w:rPr>
              <w:t>easy access</w:t>
            </w:r>
            <w:r w:rsidR="007F6F2A" w:rsidRPr="007F6F2A">
              <w:rPr>
                <w:rFonts w:ascii="Arial" w:eastAsia="Calibri" w:hAnsi="Arial" w:cs="Arial"/>
              </w:rPr>
              <w:t xml:space="preserve"> to job markets and SMMEs development </w:t>
            </w:r>
          </w:p>
        </w:tc>
      </w:tr>
      <w:tr w:rsidR="00F03183" w:rsidRPr="007F6F2A" w14:paraId="4079208B" w14:textId="77777777" w:rsidTr="00CF526C">
        <w:tc>
          <w:tcPr>
            <w:tcW w:w="2192" w:type="pct"/>
            <w:tcBorders>
              <w:top w:val="single" w:sz="4" w:space="0" w:color="auto"/>
              <w:left w:val="single" w:sz="4" w:space="0" w:color="auto"/>
              <w:bottom w:val="single" w:sz="4" w:space="0" w:color="auto"/>
              <w:right w:val="single" w:sz="4" w:space="0" w:color="auto"/>
            </w:tcBorders>
            <w:shd w:val="clear" w:color="auto" w:fill="92D050"/>
            <w:hideMark/>
          </w:tcPr>
          <w:p w14:paraId="671E9155" w14:textId="77777777" w:rsidR="007F6F2A" w:rsidRPr="007F6F2A" w:rsidRDefault="007F6F2A" w:rsidP="007F6F2A">
            <w:pPr>
              <w:autoSpaceDE w:val="0"/>
              <w:autoSpaceDN w:val="0"/>
              <w:adjustRightInd w:val="0"/>
              <w:rPr>
                <w:rFonts w:ascii="Arial" w:eastAsia="Calibri" w:hAnsi="Arial" w:cs="Arial"/>
              </w:rPr>
            </w:pPr>
            <w:r w:rsidRPr="007F6F2A">
              <w:rPr>
                <w:rFonts w:ascii="Arial" w:eastAsia="Calibri" w:hAnsi="Arial" w:cs="Arial"/>
                <w:b/>
                <w:bCs/>
              </w:rPr>
              <w:t xml:space="preserve">Indicator Responsibility </w:t>
            </w:r>
          </w:p>
        </w:tc>
        <w:tc>
          <w:tcPr>
            <w:tcW w:w="2808" w:type="pct"/>
            <w:tcBorders>
              <w:top w:val="single" w:sz="4" w:space="0" w:color="auto"/>
              <w:left w:val="single" w:sz="4" w:space="0" w:color="auto"/>
              <w:bottom w:val="single" w:sz="4" w:space="0" w:color="auto"/>
              <w:right w:val="single" w:sz="4" w:space="0" w:color="auto"/>
            </w:tcBorders>
          </w:tcPr>
          <w:p w14:paraId="7ADB0C70" w14:textId="1D9B08F7" w:rsidR="007F6F2A" w:rsidRPr="007F6F2A" w:rsidRDefault="007F6F2A" w:rsidP="007F6F2A">
            <w:pPr>
              <w:autoSpaceDE w:val="0"/>
              <w:autoSpaceDN w:val="0"/>
              <w:adjustRightInd w:val="0"/>
              <w:rPr>
                <w:rFonts w:ascii="Arial" w:eastAsia="Calibri" w:hAnsi="Arial" w:cs="Arial"/>
              </w:rPr>
            </w:pPr>
            <w:r w:rsidRPr="007F6F2A">
              <w:rPr>
                <w:rFonts w:ascii="Arial" w:eastAsia="Calibri" w:hAnsi="Arial" w:cs="Arial"/>
              </w:rPr>
              <w:t xml:space="preserve">Chief </w:t>
            </w:r>
            <w:proofErr w:type="gramStart"/>
            <w:r w:rsidRPr="007F6F2A">
              <w:rPr>
                <w:rFonts w:ascii="Arial" w:eastAsia="Calibri" w:hAnsi="Arial" w:cs="Arial"/>
              </w:rPr>
              <w:t>Director</w:t>
            </w:r>
            <w:proofErr w:type="gramEnd"/>
            <w:r w:rsidRPr="007F6F2A">
              <w:rPr>
                <w:rFonts w:ascii="Arial" w:eastAsia="Calibri" w:hAnsi="Arial" w:cs="Arial"/>
              </w:rPr>
              <w:t xml:space="preserve"> Development and Research</w:t>
            </w:r>
          </w:p>
        </w:tc>
      </w:tr>
    </w:tbl>
    <w:p w14:paraId="2D743685" w14:textId="49F96541" w:rsidR="001D0CA2" w:rsidRDefault="001D0CA2" w:rsidP="17D3910D">
      <w:pPr>
        <w:tabs>
          <w:tab w:val="left" w:pos="2930"/>
        </w:tabs>
        <w:rPr>
          <w:rFonts w:ascii="Arial Narrow" w:hAnsi="Arial Narrow" w:cs="Arial"/>
          <w:sz w:val="24"/>
          <w:szCs w:val="24"/>
        </w:rPr>
      </w:pPr>
    </w:p>
    <w:p w14:paraId="7FAE59FB" w14:textId="77777777" w:rsidR="001D0CA2" w:rsidRDefault="001D0CA2">
      <w:pPr>
        <w:rPr>
          <w:rFonts w:ascii="Arial Narrow" w:hAnsi="Arial Narrow" w:cs="Arial"/>
          <w:sz w:val="24"/>
          <w:szCs w:val="24"/>
        </w:rPr>
      </w:pPr>
      <w:r>
        <w:rPr>
          <w:rFonts w:ascii="Arial Narrow" w:hAnsi="Arial Narrow" w:cs="Arial"/>
          <w:sz w:val="24"/>
          <w:szCs w:val="24"/>
        </w:rPr>
        <w:br w:type="page"/>
      </w:r>
    </w:p>
    <w:p w14:paraId="6C8ACC07" w14:textId="5B108BA5" w:rsidR="001010DC" w:rsidRPr="00407D41" w:rsidRDefault="001010DC" w:rsidP="00CD6C03">
      <w:pPr>
        <w:pStyle w:val="Heading1"/>
      </w:pPr>
      <w:bookmarkStart w:id="70" w:name="_Toc192198355"/>
      <w:r w:rsidRPr="00407D41">
        <w:lastRenderedPageBreak/>
        <w:t xml:space="preserve">Annexure A: </w:t>
      </w:r>
      <w:r w:rsidR="000B07EF" w:rsidRPr="00407D41">
        <w:t xml:space="preserve">NSDF and </w:t>
      </w:r>
      <w:r w:rsidR="000B07EF">
        <w:t>the D</w:t>
      </w:r>
      <w:r w:rsidR="000B07EF" w:rsidRPr="00407D41">
        <w:t xml:space="preserve">istrict </w:t>
      </w:r>
      <w:r w:rsidR="000B07EF">
        <w:t>D</w:t>
      </w:r>
      <w:r w:rsidR="000B07EF" w:rsidRPr="00407D41">
        <w:t xml:space="preserve">evelopment </w:t>
      </w:r>
      <w:r w:rsidR="000B07EF">
        <w:t>M</w:t>
      </w:r>
      <w:r w:rsidR="000B07EF" w:rsidRPr="00407D41">
        <w:t xml:space="preserve">odel: </w:t>
      </w:r>
      <w:r w:rsidR="000B07EF">
        <w:t>I</w:t>
      </w:r>
      <w:r w:rsidR="000B07EF" w:rsidRPr="00407D41">
        <w:t xml:space="preserve">nfrastructure </w:t>
      </w:r>
      <w:r w:rsidR="000B07EF">
        <w:t>P</w:t>
      </w:r>
      <w:r w:rsidR="000B07EF" w:rsidRPr="00407D41">
        <w:t>rojects</w:t>
      </w:r>
      <w:bookmarkEnd w:id="70"/>
    </w:p>
    <w:tbl>
      <w:tblPr>
        <w:tblStyle w:val="TableGrid"/>
        <w:tblW w:w="13500" w:type="dxa"/>
        <w:tblInd w:w="-185" w:type="dxa"/>
        <w:tblLook w:val="04A0" w:firstRow="1" w:lastRow="0" w:firstColumn="1" w:lastColumn="0" w:noHBand="0" w:noVBand="1"/>
      </w:tblPr>
      <w:tblGrid>
        <w:gridCol w:w="1581"/>
        <w:gridCol w:w="1115"/>
        <w:gridCol w:w="1279"/>
        <w:gridCol w:w="1258"/>
        <w:gridCol w:w="1350"/>
        <w:gridCol w:w="1168"/>
        <w:gridCol w:w="1166"/>
        <w:gridCol w:w="1167"/>
        <w:gridCol w:w="1619"/>
        <w:gridCol w:w="1797"/>
      </w:tblGrid>
      <w:tr w:rsidR="001567B8" w:rsidRPr="00020B7E" w14:paraId="514E6B8A" w14:textId="77777777" w:rsidTr="002E2C1F">
        <w:trPr>
          <w:trHeight w:val="359"/>
        </w:trPr>
        <w:tc>
          <w:tcPr>
            <w:tcW w:w="1582" w:type="dxa"/>
            <w:vMerge w:val="restart"/>
            <w:shd w:val="clear" w:color="auto" w:fill="92D050"/>
          </w:tcPr>
          <w:p w14:paraId="5E49F379" w14:textId="641A6675" w:rsidR="0067044A" w:rsidRPr="00020B7E" w:rsidRDefault="0067044A" w:rsidP="005A0CAC">
            <w:pPr>
              <w:rPr>
                <w:b/>
                <w:bCs/>
                <w:sz w:val="20"/>
                <w:szCs w:val="20"/>
              </w:rPr>
            </w:pPr>
            <w:r w:rsidRPr="00020B7E">
              <w:rPr>
                <w:b/>
                <w:bCs/>
                <w:sz w:val="20"/>
                <w:szCs w:val="20"/>
              </w:rPr>
              <w:t>Area of Intervention in the NSDF and DDM</w:t>
            </w:r>
          </w:p>
        </w:tc>
        <w:tc>
          <w:tcPr>
            <w:tcW w:w="11918" w:type="dxa"/>
            <w:gridSpan w:val="9"/>
            <w:shd w:val="clear" w:color="auto" w:fill="92D050"/>
          </w:tcPr>
          <w:p w14:paraId="7B6AF538" w14:textId="5CBE7BEE" w:rsidR="0067044A" w:rsidRPr="00020B7E" w:rsidRDefault="0067044A" w:rsidP="005A0CAC">
            <w:pPr>
              <w:spacing w:before="100" w:after="200"/>
              <w:jc w:val="center"/>
              <w:rPr>
                <w:rFonts w:ascii="Arial" w:eastAsiaTheme="minorEastAsia" w:hAnsi="Arial" w:cs="Arial"/>
                <w:b/>
                <w:bCs/>
                <w:sz w:val="20"/>
                <w:szCs w:val="20"/>
              </w:rPr>
            </w:pPr>
            <w:r w:rsidRPr="00020B7E">
              <w:rPr>
                <w:rFonts w:ascii="Arial" w:eastAsiaTheme="minorEastAsia" w:hAnsi="Arial" w:cs="Arial"/>
                <w:b/>
                <w:bCs/>
                <w:sz w:val="20"/>
                <w:szCs w:val="20"/>
              </w:rPr>
              <w:t>Five Year Planning Period</w:t>
            </w:r>
          </w:p>
        </w:tc>
      </w:tr>
      <w:tr w:rsidR="006E1999" w:rsidRPr="00020B7E" w14:paraId="37377680" w14:textId="77777777" w:rsidTr="002E2C1F">
        <w:tc>
          <w:tcPr>
            <w:tcW w:w="1582" w:type="dxa"/>
            <w:vMerge/>
            <w:shd w:val="clear" w:color="auto" w:fill="92D050"/>
          </w:tcPr>
          <w:p w14:paraId="5546C68B" w14:textId="77777777" w:rsidR="0067044A" w:rsidRPr="00020B7E" w:rsidRDefault="0067044A" w:rsidP="005A0CAC">
            <w:pPr>
              <w:rPr>
                <w:b/>
                <w:bCs/>
                <w:sz w:val="20"/>
                <w:szCs w:val="20"/>
              </w:rPr>
            </w:pPr>
          </w:p>
        </w:tc>
        <w:tc>
          <w:tcPr>
            <w:tcW w:w="1118" w:type="dxa"/>
            <w:shd w:val="clear" w:color="auto" w:fill="92D050"/>
          </w:tcPr>
          <w:p w14:paraId="173BB07E" w14:textId="71FFB69B" w:rsidR="0067044A" w:rsidRPr="00020B7E" w:rsidRDefault="00A5239E" w:rsidP="005A0CAC">
            <w:pPr>
              <w:rPr>
                <w:b/>
                <w:bCs/>
                <w:sz w:val="20"/>
                <w:szCs w:val="20"/>
              </w:rPr>
            </w:pPr>
            <w:r w:rsidRPr="00020B7E">
              <w:rPr>
                <w:b/>
                <w:bCs/>
                <w:sz w:val="20"/>
                <w:szCs w:val="20"/>
              </w:rPr>
              <w:t>Project Name</w:t>
            </w:r>
          </w:p>
        </w:tc>
        <w:tc>
          <w:tcPr>
            <w:tcW w:w="1260" w:type="dxa"/>
            <w:shd w:val="clear" w:color="auto" w:fill="92D050"/>
          </w:tcPr>
          <w:p w14:paraId="67EE9E20" w14:textId="4D6A5E1E" w:rsidR="0067044A" w:rsidRPr="00020B7E" w:rsidRDefault="00572230" w:rsidP="005A0CAC">
            <w:pPr>
              <w:rPr>
                <w:b/>
                <w:bCs/>
                <w:sz w:val="20"/>
                <w:szCs w:val="20"/>
              </w:rPr>
            </w:pPr>
            <w:r w:rsidRPr="00020B7E">
              <w:rPr>
                <w:b/>
                <w:bCs/>
                <w:sz w:val="20"/>
                <w:szCs w:val="20"/>
              </w:rPr>
              <w:t>Project Description</w:t>
            </w:r>
          </w:p>
        </w:tc>
        <w:tc>
          <w:tcPr>
            <w:tcW w:w="1260" w:type="dxa"/>
            <w:shd w:val="clear" w:color="auto" w:fill="92D050"/>
          </w:tcPr>
          <w:p w14:paraId="48350EFC" w14:textId="6BC13572" w:rsidR="0067044A" w:rsidRPr="00020B7E" w:rsidRDefault="00572230" w:rsidP="005A0CAC">
            <w:pPr>
              <w:rPr>
                <w:b/>
                <w:bCs/>
                <w:sz w:val="20"/>
                <w:szCs w:val="20"/>
              </w:rPr>
            </w:pPr>
            <w:r w:rsidRPr="00020B7E">
              <w:rPr>
                <w:b/>
                <w:bCs/>
                <w:sz w:val="20"/>
                <w:szCs w:val="20"/>
              </w:rPr>
              <w:t>Budget Allocation</w:t>
            </w:r>
          </w:p>
        </w:tc>
        <w:tc>
          <w:tcPr>
            <w:tcW w:w="1350" w:type="dxa"/>
            <w:shd w:val="clear" w:color="auto" w:fill="92D050"/>
          </w:tcPr>
          <w:p w14:paraId="368CBFD3" w14:textId="1C044658" w:rsidR="0067044A" w:rsidRPr="00020B7E" w:rsidRDefault="00572230" w:rsidP="005A0CAC">
            <w:pPr>
              <w:rPr>
                <w:b/>
                <w:bCs/>
                <w:sz w:val="20"/>
                <w:szCs w:val="20"/>
              </w:rPr>
            </w:pPr>
            <w:r w:rsidRPr="00020B7E">
              <w:rPr>
                <w:b/>
                <w:bCs/>
                <w:sz w:val="20"/>
                <w:szCs w:val="20"/>
              </w:rPr>
              <w:t>District Municipality</w:t>
            </w:r>
          </w:p>
        </w:tc>
        <w:tc>
          <w:tcPr>
            <w:tcW w:w="1170" w:type="dxa"/>
            <w:shd w:val="clear" w:color="auto" w:fill="92D050"/>
          </w:tcPr>
          <w:p w14:paraId="50A7D92B" w14:textId="21C57222" w:rsidR="0067044A" w:rsidRPr="00020B7E" w:rsidRDefault="00572230" w:rsidP="005A0CAC">
            <w:pPr>
              <w:rPr>
                <w:b/>
                <w:bCs/>
                <w:sz w:val="20"/>
                <w:szCs w:val="20"/>
              </w:rPr>
            </w:pPr>
            <w:r w:rsidRPr="00020B7E">
              <w:rPr>
                <w:b/>
                <w:bCs/>
                <w:sz w:val="20"/>
                <w:szCs w:val="20"/>
              </w:rPr>
              <w:t>Specific Location</w:t>
            </w:r>
          </w:p>
        </w:tc>
        <w:tc>
          <w:tcPr>
            <w:tcW w:w="1170" w:type="dxa"/>
            <w:shd w:val="clear" w:color="auto" w:fill="92D050"/>
          </w:tcPr>
          <w:p w14:paraId="52432674" w14:textId="57850E4D" w:rsidR="0067044A" w:rsidRPr="00020B7E" w:rsidRDefault="008E529D" w:rsidP="005A0CAC">
            <w:pPr>
              <w:rPr>
                <w:b/>
                <w:bCs/>
                <w:sz w:val="20"/>
                <w:szCs w:val="20"/>
              </w:rPr>
            </w:pPr>
            <w:r w:rsidRPr="00020B7E">
              <w:rPr>
                <w:b/>
                <w:bCs/>
                <w:sz w:val="20"/>
                <w:szCs w:val="20"/>
              </w:rPr>
              <w:t>Project Leader</w:t>
            </w:r>
          </w:p>
        </w:tc>
        <w:tc>
          <w:tcPr>
            <w:tcW w:w="1170" w:type="dxa"/>
            <w:shd w:val="clear" w:color="auto" w:fill="92D050"/>
          </w:tcPr>
          <w:p w14:paraId="75271631" w14:textId="69EE18B4" w:rsidR="0067044A" w:rsidRPr="00020B7E" w:rsidRDefault="008E529D" w:rsidP="005A0CAC">
            <w:pPr>
              <w:rPr>
                <w:b/>
                <w:bCs/>
                <w:sz w:val="20"/>
                <w:szCs w:val="20"/>
              </w:rPr>
            </w:pPr>
            <w:r w:rsidRPr="00020B7E">
              <w:rPr>
                <w:b/>
                <w:bCs/>
                <w:sz w:val="20"/>
                <w:szCs w:val="20"/>
              </w:rPr>
              <w:t>Social Partners</w:t>
            </w:r>
          </w:p>
        </w:tc>
        <w:tc>
          <w:tcPr>
            <w:tcW w:w="1620" w:type="dxa"/>
            <w:shd w:val="clear" w:color="auto" w:fill="92D050"/>
          </w:tcPr>
          <w:p w14:paraId="4B4AD9B2" w14:textId="77777777" w:rsidR="0067044A" w:rsidRPr="00020B7E" w:rsidRDefault="008E529D" w:rsidP="005A0CAC">
            <w:pPr>
              <w:rPr>
                <w:b/>
                <w:bCs/>
                <w:sz w:val="20"/>
                <w:szCs w:val="20"/>
              </w:rPr>
            </w:pPr>
            <w:r w:rsidRPr="00020B7E">
              <w:rPr>
                <w:b/>
                <w:bCs/>
                <w:sz w:val="20"/>
                <w:szCs w:val="20"/>
              </w:rPr>
              <w:t>Longitude</w:t>
            </w:r>
          </w:p>
          <w:p w14:paraId="778B3EC6" w14:textId="34E250B2" w:rsidR="008E529D" w:rsidRPr="00020B7E" w:rsidRDefault="00B213FC" w:rsidP="005A0CAC">
            <w:pPr>
              <w:rPr>
                <w:b/>
                <w:bCs/>
                <w:sz w:val="20"/>
                <w:szCs w:val="20"/>
              </w:rPr>
            </w:pPr>
            <w:r w:rsidRPr="00020B7E">
              <w:rPr>
                <w:b/>
                <w:bCs/>
                <w:sz w:val="20"/>
                <w:szCs w:val="20"/>
              </w:rPr>
              <w:t>(East/West/+x)</w:t>
            </w:r>
          </w:p>
        </w:tc>
        <w:tc>
          <w:tcPr>
            <w:tcW w:w="1800" w:type="dxa"/>
            <w:shd w:val="clear" w:color="auto" w:fill="92D050"/>
          </w:tcPr>
          <w:p w14:paraId="690F4D9F" w14:textId="79A0275D" w:rsidR="0067044A" w:rsidRPr="00020B7E" w:rsidRDefault="005A0CAC" w:rsidP="005A0CAC">
            <w:pPr>
              <w:rPr>
                <w:b/>
                <w:bCs/>
                <w:sz w:val="20"/>
                <w:szCs w:val="20"/>
              </w:rPr>
            </w:pPr>
            <w:r w:rsidRPr="00020B7E">
              <w:rPr>
                <w:b/>
                <w:bCs/>
                <w:sz w:val="20"/>
                <w:szCs w:val="20"/>
              </w:rPr>
              <w:t>Latitude</w:t>
            </w:r>
          </w:p>
          <w:p w14:paraId="33F41E34" w14:textId="3E99AAD3" w:rsidR="00B213FC" w:rsidRPr="00020B7E" w:rsidRDefault="00B213FC" w:rsidP="005A0CAC">
            <w:pPr>
              <w:rPr>
                <w:b/>
                <w:bCs/>
                <w:sz w:val="20"/>
                <w:szCs w:val="20"/>
              </w:rPr>
            </w:pPr>
            <w:r w:rsidRPr="00020B7E">
              <w:rPr>
                <w:b/>
                <w:bCs/>
                <w:sz w:val="20"/>
                <w:szCs w:val="20"/>
              </w:rPr>
              <w:t>(North/South</w:t>
            </w:r>
            <w:r w:rsidR="005A0CAC" w:rsidRPr="00020B7E">
              <w:rPr>
                <w:b/>
                <w:bCs/>
                <w:sz w:val="20"/>
                <w:szCs w:val="20"/>
              </w:rPr>
              <w:t>/-Y)</w:t>
            </w:r>
          </w:p>
        </w:tc>
      </w:tr>
      <w:tr w:rsidR="00DB685F" w:rsidRPr="00020B7E" w14:paraId="5B4C2DC2" w14:textId="77777777" w:rsidTr="00001DFC">
        <w:tc>
          <w:tcPr>
            <w:tcW w:w="1582" w:type="dxa"/>
            <w:shd w:val="clear" w:color="auto" w:fill="92D050"/>
          </w:tcPr>
          <w:p w14:paraId="48807343" w14:textId="5D7B3CF9" w:rsidR="00B414AE" w:rsidRPr="00020B7E" w:rsidRDefault="00AA0B2C" w:rsidP="00020B7E">
            <w:pPr>
              <w:spacing w:line="276" w:lineRule="auto"/>
              <w:rPr>
                <w:b/>
                <w:bCs/>
                <w:sz w:val="20"/>
                <w:szCs w:val="20"/>
              </w:rPr>
            </w:pPr>
            <w:r w:rsidRPr="00020B7E">
              <w:rPr>
                <w:b/>
                <w:bCs/>
                <w:sz w:val="20"/>
                <w:szCs w:val="20"/>
              </w:rPr>
              <w:t xml:space="preserve">Water </w:t>
            </w:r>
          </w:p>
        </w:tc>
        <w:tc>
          <w:tcPr>
            <w:tcW w:w="1118" w:type="dxa"/>
          </w:tcPr>
          <w:p w14:paraId="02D29AEC" w14:textId="4C02206C"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260" w:type="dxa"/>
          </w:tcPr>
          <w:p w14:paraId="648E1172" w14:textId="08A2AD46"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260" w:type="dxa"/>
          </w:tcPr>
          <w:p w14:paraId="394027B8" w14:textId="63DE0854"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350" w:type="dxa"/>
          </w:tcPr>
          <w:p w14:paraId="6D409E80" w14:textId="57F27DAB"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630D7A7A" w14:textId="0CCBEC54"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17207C67" w14:textId="063618E1"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54514C57" w14:textId="6465125A"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620" w:type="dxa"/>
          </w:tcPr>
          <w:p w14:paraId="4DEA860A" w14:textId="147E03C1"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800" w:type="dxa"/>
          </w:tcPr>
          <w:p w14:paraId="3924FEB5" w14:textId="4162BCA9"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r>
      <w:tr w:rsidR="00DB685F" w:rsidRPr="00020B7E" w14:paraId="07F1B2E3" w14:textId="77777777" w:rsidTr="00001DFC">
        <w:tc>
          <w:tcPr>
            <w:tcW w:w="1582" w:type="dxa"/>
            <w:shd w:val="clear" w:color="auto" w:fill="92D050"/>
          </w:tcPr>
          <w:p w14:paraId="14845AAC" w14:textId="76FB184D" w:rsidR="00B414AE" w:rsidRPr="00020B7E" w:rsidRDefault="00AA0B2C" w:rsidP="00020B7E">
            <w:pPr>
              <w:spacing w:line="276" w:lineRule="auto"/>
              <w:rPr>
                <w:b/>
                <w:bCs/>
                <w:sz w:val="20"/>
                <w:szCs w:val="20"/>
              </w:rPr>
            </w:pPr>
            <w:r w:rsidRPr="00020B7E">
              <w:rPr>
                <w:b/>
                <w:bCs/>
                <w:sz w:val="20"/>
                <w:szCs w:val="20"/>
              </w:rPr>
              <w:t xml:space="preserve">Sanitation </w:t>
            </w:r>
          </w:p>
        </w:tc>
        <w:tc>
          <w:tcPr>
            <w:tcW w:w="1118" w:type="dxa"/>
          </w:tcPr>
          <w:p w14:paraId="3497413E" w14:textId="03EC660E"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260" w:type="dxa"/>
          </w:tcPr>
          <w:p w14:paraId="29AEA950" w14:textId="1F13E594"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260" w:type="dxa"/>
          </w:tcPr>
          <w:p w14:paraId="2CA227F9" w14:textId="595B24F9"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350" w:type="dxa"/>
          </w:tcPr>
          <w:p w14:paraId="63E440FD" w14:textId="18A645DE"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469E1954" w14:textId="3DD30E38"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3A3E892D" w14:textId="64D55980"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0C215F23" w14:textId="67D77790"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620" w:type="dxa"/>
          </w:tcPr>
          <w:p w14:paraId="774B88BE" w14:textId="5012B703"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800" w:type="dxa"/>
          </w:tcPr>
          <w:p w14:paraId="27C9E8B8" w14:textId="7903D6E9"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r>
      <w:tr w:rsidR="00DB685F" w:rsidRPr="00020B7E" w14:paraId="0FB6C813" w14:textId="77777777" w:rsidTr="00001DFC">
        <w:tc>
          <w:tcPr>
            <w:tcW w:w="1582" w:type="dxa"/>
            <w:shd w:val="clear" w:color="auto" w:fill="92D050"/>
          </w:tcPr>
          <w:p w14:paraId="5E687259" w14:textId="216EF313" w:rsidR="00B414AE" w:rsidRPr="00020B7E" w:rsidRDefault="0067044A" w:rsidP="00020B7E">
            <w:pPr>
              <w:spacing w:line="276" w:lineRule="auto"/>
              <w:rPr>
                <w:b/>
                <w:bCs/>
                <w:sz w:val="20"/>
                <w:szCs w:val="20"/>
              </w:rPr>
            </w:pPr>
            <w:r w:rsidRPr="00020B7E">
              <w:rPr>
                <w:b/>
                <w:bCs/>
                <w:sz w:val="20"/>
                <w:szCs w:val="20"/>
              </w:rPr>
              <w:t>Roads</w:t>
            </w:r>
          </w:p>
        </w:tc>
        <w:tc>
          <w:tcPr>
            <w:tcW w:w="1118" w:type="dxa"/>
          </w:tcPr>
          <w:p w14:paraId="67F7AFE6" w14:textId="2358AD45"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260" w:type="dxa"/>
          </w:tcPr>
          <w:p w14:paraId="2423F627" w14:textId="1BFBF707"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260" w:type="dxa"/>
          </w:tcPr>
          <w:p w14:paraId="12A709B7" w14:textId="2C407B8B"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350" w:type="dxa"/>
          </w:tcPr>
          <w:p w14:paraId="2D2C7943" w14:textId="40D05F95"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1E34D9A1" w14:textId="14EFBA0A"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6C8DCA9B" w14:textId="4BC0BC1E"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16A28356" w14:textId="3BFDA45D"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620" w:type="dxa"/>
          </w:tcPr>
          <w:p w14:paraId="73954ACA" w14:textId="0C9758FB"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800" w:type="dxa"/>
          </w:tcPr>
          <w:p w14:paraId="41630B56" w14:textId="253D5CD1"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r>
      <w:tr w:rsidR="00DB685F" w:rsidRPr="00020B7E" w14:paraId="3DCE88A1" w14:textId="77777777" w:rsidTr="00001DFC">
        <w:tc>
          <w:tcPr>
            <w:tcW w:w="1582" w:type="dxa"/>
            <w:shd w:val="clear" w:color="auto" w:fill="92D050"/>
          </w:tcPr>
          <w:p w14:paraId="72262E9B" w14:textId="5B3BDBD0" w:rsidR="00B414AE" w:rsidRPr="00020B7E" w:rsidRDefault="0067044A" w:rsidP="00020B7E">
            <w:pPr>
              <w:spacing w:line="276" w:lineRule="auto"/>
              <w:rPr>
                <w:b/>
                <w:bCs/>
                <w:sz w:val="20"/>
                <w:szCs w:val="20"/>
              </w:rPr>
            </w:pPr>
            <w:r w:rsidRPr="00020B7E">
              <w:rPr>
                <w:b/>
                <w:bCs/>
                <w:sz w:val="20"/>
                <w:szCs w:val="20"/>
              </w:rPr>
              <w:t>Storm Water</w:t>
            </w:r>
          </w:p>
        </w:tc>
        <w:tc>
          <w:tcPr>
            <w:tcW w:w="1118" w:type="dxa"/>
          </w:tcPr>
          <w:p w14:paraId="3DD6E8DE" w14:textId="3E1E8A47"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260" w:type="dxa"/>
          </w:tcPr>
          <w:p w14:paraId="78B07086" w14:textId="34ABA328"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260" w:type="dxa"/>
          </w:tcPr>
          <w:p w14:paraId="23D9C9C1" w14:textId="379EF572"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350" w:type="dxa"/>
          </w:tcPr>
          <w:p w14:paraId="751DBB5D" w14:textId="683AEDEE"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10A9DF37" w14:textId="37C6A34C"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5FE50158" w14:textId="5A735A4C"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6F7167EE" w14:textId="165BFE96"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620" w:type="dxa"/>
          </w:tcPr>
          <w:p w14:paraId="6CAD02EE" w14:textId="62428653" w:rsidR="00B414AE" w:rsidRPr="00020B7E" w:rsidRDefault="0071777D"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800" w:type="dxa"/>
          </w:tcPr>
          <w:p w14:paraId="44564CD6" w14:textId="7977062E"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r>
      <w:tr w:rsidR="00DB685F" w:rsidRPr="00020B7E" w14:paraId="1608E111" w14:textId="77777777" w:rsidTr="00001DFC">
        <w:tc>
          <w:tcPr>
            <w:tcW w:w="1582" w:type="dxa"/>
            <w:shd w:val="clear" w:color="auto" w:fill="92D050"/>
          </w:tcPr>
          <w:p w14:paraId="375C6EFE" w14:textId="1FDD2A66" w:rsidR="00B414AE" w:rsidRPr="00020B7E" w:rsidRDefault="0067044A" w:rsidP="00020B7E">
            <w:pPr>
              <w:spacing w:line="276" w:lineRule="auto"/>
              <w:rPr>
                <w:b/>
                <w:bCs/>
                <w:sz w:val="20"/>
                <w:szCs w:val="20"/>
              </w:rPr>
            </w:pPr>
            <w:r w:rsidRPr="00020B7E">
              <w:rPr>
                <w:b/>
                <w:bCs/>
                <w:sz w:val="20"/>
                <w:szCs w:val="20"/>
              </w:rPr>
              <w:t>Electricity</w:t>
            </w:r>
          </w:p>
        </w:tc>
        <w:tc>
          <w:tcPr>
            <w:tcW w:w="1118" w:type="dxa"/>
          </w:tcPr>
          <w:p w14:paraId="701ACC54" w14:textId="66350F8A"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260" w:type="dxa"/>
          </w:tcPr>
          <w:p w14:paraId="4F1DAC59" w14:textId="1CA212A7"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260" w:type="dxa"/>
          </w:tcPr>
          <w:p w14:paraId="4069B9A9" w14:textId="10B24B44"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350" w:type="dxa"/>
          </w:tcPr>
          <w:p w14:paraId="33044E61" w14:textId="22FE24D4"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473FABBD" w14:textId="0AD7AA8B"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70AC5CF4" w14:textId="0EB63B97"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1F77010B" w14:textId="0018BFF7"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620" w:type="dxa"/>
          </w:tcPr>
          <w:p w14:paraId="336FB4F9" w14:textId="50890B5F"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800" w:type="dxa"/>
          </w:tcPr>
          <w:p w14:paraId="5F7E9437" w14:textId="34860E89"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r>
      <w:tr w:rsidR="00DB685F" w:rsidRPr="00020B7E" w14:paraId="03A2C787" w14:textId="77777777" w:rsidTr="00001DFC">
        <w:tc>
          <w:tcPr>
            <w:tcW w:w="1582" w:type="dxa"/>
            <w:shd w:val="clear" w:color="auto" w:fill="92D050"/>
          </w:tcPr>
          <w:p w14:paraId="6DAF0FE8" w14:textId="0ACEC85C" w:rsidR="00B414AE" w:rsidRPr="00020B7E" w:rsidRDefault="0067044A" w:rsidP="00020B7E">
            <w:pPr>
              <w:spacing w:line="276" w:lineRule="auto"/>
              <w:rPr>
                <w:b/>
                <w:bCs/>
                <w:sz w:val="20"/>
                <w:szCs w:val="20"/>
              </w:rPr>
            </w:pPr>
            <w:r w:rsidRPr="00020B7E">
              <w:rPr>
                <w:b/>
                <w:bCs/>
                <w:sz w:val="20"/>
                <w:szCs w:val="20"/>
              </w:rPr>
              <w:t>Environmental Management</w:t>
            </w:r>
          </w:p>
        </w:tc>
        <w:tc>
          <w:tcPr>
            <w:tcW w:w="1118" w:type="dxa"/>
          </w:tcPr>
          <w:p w14:paraId="7002231A" w14:textId="15E868C7"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260" w:type="dxa"/>
          </w:tcPr>
          <w:p w14:paraId="1D0984F9" w14:textId="100846F4"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260" w:type="dxa"/>
          </w:tcPr>
          <w:p w14:paraId="113F06EC" w14:textId="2896BC02"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350" w:type="dxa"/>
          </w:tcPr>
          <w:p w14:paraId="39F943A2" w14:textId="39B76980"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2AA464A9" w14:textId="4C5725FF"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7FB673D1" w14:textId="465980F4"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170" w:type="dxa"/>
          </w:tcPr>
          <w:p w14:paraId="1586239F" w14:textId="72B4D7E5"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620" w:type="dxa"/>
          </w:tcPr>
          <w:p w14:paraId="561146A1" w14:textId="1ECB626E"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c>
          <w:tcPr>
            <w:tcW w:w="1800" w:type="dxa"/>
          </w:tcPr>
          <w:p w14:paraId="6FCF6D58" w14:textId="7B8BE1B6" w:rsidR="00B414AE" w:rsidRPr="00020B7E" w:rsidRDefault="006C4FB8" w:rsidP="00020B7E">
            <w:pPr>
              <w:spacing w:before="100" w:after="200" w:line="276" w:lineRule="auto"/>
              <w:rPr>
                <w:rFonts w:ascii="Arial" w:eastAsiaTheme="minorEastAsia" w:hAnsi="Arial" w:cs="Arial"/>
                <w:b/>
                <w:bCs/>
                <w:sz w:val="20"/>
                <w:szCs w:val="20"/>
              </w:rPr>
            </w:pPr>
            <w:r w:rsidRPr="00020B7E">
              <w:rPr>
                <w:rFonts w:ascii="Arial" w:eastAsiaTheme="minorEastAsia" w:hAnsi="Arial" w:cs="Arial"/>
                <w:b/>
                <w:bCs/>
                <w:sz w:val="20"/>
                <w:szCs w:val="20"/>
              </w:rPr>
              <w:t>-</w:t>
            </w:r>
          </w:p>
        </w:tc>
      </w:tr>
    </w:tbl>
    <w:p w14:paraId="773F5453" w14:textId="77777777" w:rsidR="000B07EF" w:rsidRDefault="000B07EF" w:rsidP="00885DA3">
      <w:pPr>
        <w:pStyle w:val="Heading2"/>
      </w:pPr>
    </w:p>
    <w:p w14:paraId="47A3D995" w14:textId="77777777" w:rsidR="000B07EF" w:rsidRDefault="000B07EF">
      <w:pPr>
        <w:rPr>
          <w:rFonts w:ascii="Arial" w:eastAsiaTheme="majorEastAsia" w:hAnsi="Arial" w:cs="Arial"/>
          <w:b/>
          <w:bCs/>
          <w:sz w:val="24"/>
          <w:szCs w:val="24"/>
        </w:rPr>
      </w:pPr>
      <w:r>
        <w:br w:type="page"/>
      </w:r>
    </w:p>
    <w:p w14:paraId="23C222C1" w14:textId="5392F3E7" w:rsidR="001010DC" w:rsidRPr="00407D41" w:rsidRDefault="001010DC" w:rsidP="000B07EF">
      <w:pPr>
        <w:pStyle w:val="Heading1"/>
        <w:rPr>
          <w:rFonts w:eastAsiaTheme="minorEastAsia"/>
        </w:rPr>
      </w:pPr>
      <w:bookmarkStart w:id="71" w:name="_Toc192198356"/>
      <w:r w:rsidRPr="00020B7E">
        <w:lastRenderedPageBreak/>
        <w:t>Annexure B</w:t>
      </w:r>
      <w:r w:rsidRPr="00020B7E">
        <w:rPr>
          <w:rFonts w:eastAsiaTheme="minorEastAsia"/>
        </w:rPr>
        <w:t xml:space="preserve">: </w:t>
      </w:r>
      <w:r w:rsidRPr="00020B7E">
        <w:t>Processes for the Development of the Departmental Strategic Plan 2025-2030 and Annual</w:t>
      </w:r>
      <w:r w:rsidRPr="00407D41">
        <w:t xml:space="preserve"> Performance Plan 2025/2026</w:t>
      </w:r>
      <w:bookmarkEnd w:id="71"/>
    </w:p>
    <w:tbl>
      <w:tblPr>
        <w:tblStyle w:val="TableGrid"/>
        <w:tblW w:w="13590" w:type="dxa"/>
        <w:tblInd w:w="-275" w:type="dxa"/>
        <w:tblLook w:val="04A0" w:firstRow="1" w:lastRow="0" w:firstColumn="1" w:lastColumn="0" w:noHBand="0" w:noVBand="1"/>
      </w:tblPr>
      <w:tblGrid>
        <w:gridCol w:w="4050"/>
        <w:gridCol w:w="3330"/>
        <w:gridCol w:w="2700"/>
        <w:gridCol w:w="3510"/>
      </w:tblGrid>
      <w:tr w:rsidR="006E1999" w:rsidRPr="008632DC" w14:paraId="2588C08E" w14:textId="77777777" w:rsidTr="003045DE">
        <w:trPr>
          <w:tblHeader/>
        </w:trPr>
        <w:tc>
          <w:tcPr>
            <w:tcW w:w="4050" w:type="dxa"/>
            <w:shd w:val="clear" w:color="auto" w:fill="92D050"/>
          </w:tcPr>
          <w:p w14:paraId="69BC037A" w14:textId="77777777" w:rsidR="001010DC" w:rsidRPr="008632DC" w:rsidRDefault="001010DC">
            <w:pPr>
              <w:rPr>
                <w:rFonts w:ascii="Arial" w:hAnsi="Arial" w:cs="Arial"/>
                <w:b/>
                <w:bCs/>
                <w:sz w:val="24"/>
                <w:szCs w:val="24"/>
              </w:rPr>
            </w:pPr>
            <w:r>
              <w:rPr>
                <w:rFonts w:ascii="Arial" w:hAnsi="Arial" w:cs="Arial"/>
                <w:b/>
                <w:bCs/>
                <w:sz w:val="24"/>
                <w:szCs w:val="24"/>
              </w:rPr>
              <w:t>Strategic Activities a</w:t>
            </w:r>
            <w:r w:rsidRPr="008632DC">
              <w:rPr>
                <w:rFonts w:ascii="Arial" w:hAnsi="Arial" w:cs="Arial"/>
                <w:b/>
                <w:bCs/>
                <w:sz w:val="24"/>
                <w:szCs w:val="24"/>
              </w:rPr>
              <w:t>nd Significance</w:t>
            </w:r>
          </w:p>
        </w:tc>
        <w:tc>
          <w:tcPr>
            <w:tcW w:w="3330" w:type="dxa"/>
            <w:shd w:val="clear" w:color="auto" w:fill="92D050"/>
          </w:tcPr>
          <w:p w14:paraId="6CDE5674" w14:textId="77777777" w:rsidR="001010DC" w:rsidRPr="008632DC" w:rsidRDefault="001010DC">
            <w:pPr>
              <w:rPr>
                <w:rFonts w:ascii="Arial" w:hAnsi="Arial" w:cs="Arial"/>
                <w:b/>
                <w:bCs/>
                <w:sz w:val="24"/>
                <w:szCs w:val="24"/>
              </w:rPr>
            </w:pPr>
            <w:r w:rsidRPr="008632DC">
              <w:rPr>
                <w:rFonts w:ascii="Arial" w:hAnsi="Arial" w:cs="Arial"/>
                <w:b/>
                <w:bCs/>
                <w:sz w:val="24"/>
                <w:szCs w:val="24"/>
              </w:rPr>
              <w:t>Participants</w:t>
            </w:r>
          </w:p>
        </w:tc>
        <w:tc>
          <w:tcPr>
            <w:tcW w:w="2700" w:type="dxa"/>
            <w:shd w:val="clear" w:color="auto" w:fill="92D050"/>
          </w:tcPr>
          <w:p w14:paraId="28A79900" w14:textId="77777777" w:rsidR="001010DC" w:rsidRPr="008632DC" w:rsidRDefault="001010DC">
            <w:pPr>
              <w:rPr>
                <w:rFonts w:ascii="Arial" w:hAnsi="Arial" w:cs="Arial"/>
                <w:b/>
                <w:bCs/>
                <w:sz w:val="24"/>
                <w:szCs w:val="24"/>
              </w:rPr>
            </w:pPr>
            <w:r>
              <w:rPr>
                <w:rFonts w:ascii="Arial" w:hAnsi="Arial" w:cs="Arial"/>
                <w:b/>
                <w:bCs/>
                <w:sz w:val="24"/>
                <w:szCs w:val="24"/>
              </w:rPr>
              <w:t>Date of t</w:t>
            </w:r>
            <w:r w:rsidRPr="008632DC">
              <w:rPr>
                <w:rFonts w:ascii="Arial" w:hAnsi="Arial" w:cs="Arial"/>
                <w:b/>
                <w:bCs/>
                <w:sz w:val="24"/>
                <w:szCs w:val="24"/>
              </w:rPr>
              <w:t>he Sessions</w:t>
            </w:r>
          </w:p>
        </w:tc>
        <w:tc>
          <w:tcPr>
            <w:tcW w:w="3510" w:type="dxa"/>
            <w:shd w:val="clear" w:color="auto" w:fill="92D050"/>
          </w:tcPr>
          <w:p w14:paraId="40A56E64" w14:textId="77777777" w:rsidR="001010DC" w:rsidRPr="008632DC" w:rsidRDefault="001010DC">
            <w:pPr>
              <w:rPr>
                <w:rFonts w:ascii="Arial" w:hAnsi="Arial" w:cs="Arial"/>
                <w:b/>
                <w:bCs/>
                <w:sz w:val="24"/>
                <w:szCs w:val="24"/>
              </w:rPr>
            </w:pPr>
            <w:r>
              <w:rPr>
                <w:rFonts w:ascii="Arial" w:hAnsi="Arial" w:cs="Arial"/>
                <w:b/>
                <w:bCs/>
                <w:sz w:val="24"/>
                <w:szCs w:val="24"/>
              </w:rPr>
              <w:t>Venue for t</w:t>
            </w:r>
            <w:r w:rsidRPr="008632DC">
              <w:rPr>
                <w:rFonts w:ascii="Arial" w:hAnsi="Arial" w:cs="Arial"/>
                <w:b/>
                <w:bCs/>
                <w:sz w:val="24"/>
                <w:szCs w:val="24"/>
              </w:rPr>
              <w:t>he Sessions</w:t>
            </w:r>
          </w:p>
        </w:tc>
      </w:tr>
      <w:tr w:rsidR="00DB685F" w:rsidRPr="008632DC" w14:paraId="1BE7AF54" w14:textId="77777777" w:rsidTr="00460DAF">
        <w:tc>
          <w:tcPr>
            <w:tcW w:w="4050" w:type="dxa"/>
            <w:shd w:val="clear" w:color="auto" w:fill="auto"/>
          </w:tcPr>
          <w:p w14:paraId="347BD3E9" w14:textId="77777777" w:rsidR="001010DC" w:rsidRPr="000B07EF" w:rsidRDefault="001010DC">
            <w:pPr>
              <w:rPr>
                <w:rFonts w:ascii="Arial" w:eastAsia="Arial" w:hAnsi="Arial" w:cs="Arial"/>
              </w:rPr>
            </w:pPr>
            <w:r w:rsidRPr="000B07EF">
              <w:rPr>
                <w:rFonts w:ascii="Arial" w:eastAsia="Arial" w:hAnsi="Arial" w:cs="Arial"/>
              </w:rPr>
              <w:t>Financial management extended branch meeting</w:t>
            </w:r>
          </w:p>
        </w:tc>
        <w:tc>
          <w:tcPr>
            <w:tcW w:w="3330" w:type="dxa"/>
          </w:tcPr>
          <w:p w14:paraId="0D7D6378" w14:textId="77777777" w:rsidR="001010DC" w:rsidRPr="00DA7D1A" w:rsidRDefault="001010DC">
            <w:pPr>
              <w:rPr>
                <w:rFonts w:ascii="Arial" w:eastAsia="Arial" w:hAnsi="Arial" w:cs="Arial"/>
              </w:rPr>
            </w:pPr>
            <w:r w:rsidRPr="00DA7D1A">
              <w:rPr>
                <w:rFonts w:ascii="Arial" w:eastAsia="Arial" w:hAnsi="Arial" w:cs="Arial"/>
              </w:rPr>
              <w:t xml:space="preserve">CFO and Finance </w:t>
            </w:r>
          </w:p>
        </w:tc>
        <w:tc>
          <w:tcPr>
            <w:tcW w:w="2700" w:type="dxa"/>
          </w:tcPr>
          <w:p w14:paraId="1E5DB38F" w14:textId="77777777" w:rsidR="001010DC" w:rsidRPr="00DA7D1A" w:rsidRDefault="001010DC">
            <w:pPr>
              <w:tabs>
                <w:tab w:val="left" w:pos="1555"/>
              </w:tabs>
              <w:rPr>
                <w:rFonts w:ascii="Arial" w:eastAsia="Arial" w:hAnsi="Arial" w:cs="Arial"/>
              </w:rPr>
            </w:pPr>
            <w:r w:rsidRPr="00DA7D1A">
              <w:rPr>
                <w:rFonts w:ascii="Arial" w:eastAsia="Arial" w:hAnsi="Arial" w:cs="Arial"/>
              </w:rPr>
              <w:t>10-12 July 2024</w:t>
            </w:r>
          </w:p>
        </w:tc>
        <w:tc>
          <w:tcPr>
            <w:tcW w:w="3510" w:type="dxa"/>
          </w:tcPr>
          <w:p w14:paraId="0BBE3AF0" w14:textId="77777777" w:rsidR="001010DC" w:rsidRPr="00DA7D1A" w:rsidRDefault="001010DC">
            <w:pPr>
              <w:rPr>
                <w:rFonts w:ascii="Arial" w:hAnsi="Arial" w:cs="Arial"/>
              </w:rPr>
            </w:pPr>
            <w:r w:rsidRPr="00DA7D1A">
              <w:rPr>
                <w:rFonts w:ascii="Arial" w:hAnsi="Arial" w:cs="Arial"/>
              </w:rPr>
              <w:t>Palala Lodge</w:t>
            </w:r>
          </w:p>
        </w:tc>
      </w:tr>
      <w:tr w:rsidR="00DB685F" w:rsidRPr="008632DC" w14:paraId="6FE3F10A" w14:textId="77777777" w:rsidTr="00460DAF">
        <w:tc>
          <w:tcPr>
            <w:tcW w:w="4050" w:type="dxa"/>
            <w:shd w:val="clear" w:color="auto" w:fill="auto"/>
          </w:tcPr>
          <w:p w14:paraId="223DEE74" w14:textId="77777777" w:rsidR="001010DC" w:rsidRPr="000B07EF" w:rsidRDefault="001010DC">
            <w:pPr>
              <w:rPr>
                <w:rFonts w:ascii="Arial" w:eastAsia="Arial" w:hAnsi="Arial" w:cs="Arial"/>
              </w:rPr>
            </w:pPr>
            <w:r w:rsidRPr="000B07EF">
              <w:rPr>
                <w:rFonts w:ascii="Arial" w:eastAsia="Arial" w:hAnsi="Arial" w:cs="Arial"/>
              </w:rPr>
              <w:t>Development and Research Symposium</w:t>
            </w:r>
          </w:p>
        </w:tc>
        <w:tc>
          <w:tcPr>
            <w:tcW w:w="3330" w:type="dxa"/>
          </w:tcPr>
          <w:p w14:paraId="3CF18FD0" w14:textId="77777777" w:rsidR="001010DC" w:rsidRPr="00DA7D1A" w:rsidRDefault="001010DC">
            <w:pPr>
              <w:rPr>
                <w:rFonts w:ascii="Arial" w:eastAsia="Arial" w:hAnsi="Arial" w:cs="Arial"/>
              </w:rPr>
            </w:pPr>
            <w:r w:rsidRPr="00DA7D1A">
              <w:rPr>
                <w:rFonts w:ascii="Arial" w:eastAsia="Arial" w:hAnsi="Arial" w:cs="Arial"/>
              </w:rPr>
              <w:t>Chief Directorate, Managers and Districts</w:t>
            </w:r>
          </w:p>
        </w:tc>
        <w:tc>
          <w:tcPr>
            <w:tcW w:w="2700" w:type="dxa"/>
          </w:tcPr>
          <w:p w14:paraId="1A26F6D5" w14:textId="77777777" w:rsidR="001010DC" w:rsidRPr="00DA7D1A" w:rsidRDefault="001010DC">
            <w:pPr>
              <w:tabs>
                <w:tab w:val="left" w:pos="1555"/>
              </w:tabs>
              <w:rPr>
                <w:rFonts w:ascii="Arial" w:eastAsia="Arial" w:hAnsi="Arial" w:cs="Arial"/>
              </w:rPr>
            </w:pPr>
            <w:r w:rsidRPr="00DA7D1A">
              <w:rPr>
                <w:rFonts w:ascii="Arial" w:eastAsia="Arial" w:hAnsi="Arial" w:cs="Arial"/>
              </w:rPr>
              <w:t>15-17 July 2024</w:t>
            </w:r>
          </w:p>
        </w:tc>
        <w:tc>
          <w:tcPr>
            <w:tcW w:w="3510" w:type="dxa"/>
          </w:tcPr>
          <w:p w14:paraId="63D7FBCE" w14:textId="77777777" w:rsidR="001010DC" w:rsidRPr="00DA7D1A" w:rsidRDefault="001010DC">
            <w:pPr>
              <w:rPr>
                <w:rFonts w:ascii="Arial" w:hAnsi="Arial" w:cs="Arial"/>
              </w:rPr>
            </w:pPr>
            <w:proofErr w:type="spellStart"/>
            <w:r w:rsidRPr="00DA7D1A">
              <w:rPr>
                <w:rFonts w:ascii="Arial" w:hAnsi="Arial" w:cs="Arial"/>
              </w:rPr>
              <w:t>Warmbaths</w:t>
            </w:r>
            <w:proofErr w:type="spellEnd"/>
            <w:r w:rsidRPr="00DA7D1A">
              <w:rPr>
                <w:rFonts w:ascii="Arial" w:hAnsi="Arial" w:cs="Arial"/>
              </w:rPr>
              <w:t xml:space="preserve"> Aventura</w:t>
            </w:r>
          </w:p>
        </w:tc>
      </w:tr>
      <w:tr w:rsidR="00DB685F" w:rsidRPr="008632DC" w14:paraId="134D77AD" w14:textId="77777777" w:rsidTr="00460DAF">
        <w:tc>
          <w:tcPr>
            <w:tcW w:w="4050" w:type="dxa"/>
            <w:shd w:val="clear" w:color="auto" w:fill="auto"/>
          </w:tcPr>
          <w:p w14:paraId="16A2F95B" w14:textId="77777777" w:rsidR="001010DC" w:rsidRPr="000B07EF" w:rsidRDefault="001010DC">
            <w:pPr>
              <w:rPr>
                <w:rFonts w:ascii="Arial" w:eastAsia="Arial" w:hAnsi="Arial" w:cs="Arial"/>
              </w:rPr>
            </w:pPr>
            <w:r w:rsidRPr="000B07EF">
              <w:rPr>
                <w:rFonts w:ascii="Arial" w:eastAsia="Arial" w:hAnsi="Arial" w:cs="Arial"/>
              </w:rPr>
              <w:t>Social Work Services extended branch meeting</w:t>
            </w:r>
          </w:p>
        </w:tc>
        <w:tc>
          <w:tcPr>
            <w:tcW w:w="3330" w:type="dxa"/>
          </w:tcPr>
          <w:p w14:paraId="0544E11E" w14:textId="19F82281" w:rsidR="001010DC" w:rsidRPr="00DA7D1A" w:rsidRDefault="001010DC">
            <w:pPr>
              <w:rPr>
                <w:rFonts w:ascii="Arial" w:eastAsia="Arial" w:hAnsi="Arial" w:cs="Arial"/>
              </w:rPr>
            </w:pPr>
            <w:r w:rsidRPr="00DA7D1A">
              <w:rPr>
                <w:rFonts w:ascii="Arial" w:eastAsia="Arial" w:hAnsi="Arial" w:cs="Arial"/>
              </w:rPr>
              <w:t xml:space="preserve">Chief </w:t>
            </w:r>
            <w:r w:rsidR="000151F3" w:rsidRPr="00DA7D1A">
              <w:rPr>
                <w:rFonts w:ascii="Arial" w:eastAsia="Arial" w:hAnsi="Arial" w:cs="Arial"/>
              </w:rPr>
              <w:t>Directorate, Managers</w:t>
            </w:r>
            <w:r w:rsidRPr="00DA7D1A">
              <w:rPr>
                <w:rFonts w:ascii="Arial" w:eastAsia="Arial" w:hAnsi="Arial" w:cs="Arial"/>
              </w:rPr>
              <w:t xml:space="preserve"> and Districts</w:t>
            </w:r>
          </w:p>
        </w:tc>
        <w:tc>
          <w:tcPr>
            <w:tcW w:w="2700" w:type="dxa"/>
          </w:tcPr>
          <w:p w14:paraId="3E7CF332" w14:textId="77777777" w:rsidR="001010DC" w:rsidRPr="00DA7D1A" w:rsidRDefault="001010DC">
            <w:pPr>
              <w:tabs>
                <w:tab w:val="left" w:pos="1555"/>
              </w:tabs>
              <w:rPr>
                <w:rFonts w:ascii="Arial" w:eastAsia="Arial" w:hAnsi="Arial" w:cs="Arial"/>
              </w:rPr>
            </w:pPr>
            <w:r w:rsidRPr="00DA7D1A">
              <w:rPr>
                <w:rFonts w:ascii="Arial" w:eastAsia="Arial" w:hAnsi="Arial" w:cs="Arial"/>
              </w:rPr>
              <w:t>17-19 July 2024</w:t>
            </w:r>
          </w:p>
        </w:tc>
        <w:tc>
          <w:tcPr>
            <w:tcW w:w="3510" w:type="dxa"/>
          </w:tcPr>
          <w:p w14:paraId="5A8AA0F3" w14:textId="77777777" w:rsidR="001010DC" w:rsidRPr="00DA7D1A" w:rsidRDefault="001010DC">
            <w:pPr>
              <w:rPr>
                <w:rFonts w:ascii="Arial" w:hAnsi="Arial" w:cs="Arial"/>
              </w:rPr>
            </w:pPr>
            <w:proofErr w:type="spellStart"/>
            <w:r w:rsidRPr="00DA7D1A">
              <w:rPr>
                <w:rFonts w:ascii="Arial" w:hAnsi="Arial" w:cs="Arial"/>
              </w:rPr>
              <w:t>Swadini</w:t>
            </w:r>
            <w:proofErr w:type="spellEnd"/>
            <w:r w:rsidRPr="00DA7D1A">
              <w:rPr>
                <w:rFonts w:ascii="Arial" w:hAnsi="Arial" w:cs="Arial"/>
              </w:rPr>
              <w:t xml:space="preserve"> Resort</w:t>
            </w:r>
          </w:p>
        </w:tc>
      </w:tr>
      <w:tr w:rsidR="00DB685F" w:rsidRPr="008632DC" w14:paraId="0C2DE35D" w14:textId="77777777" w:rsidTr="00460DAF">
        <w:tc>
          <w:tcPr>
            <w:tcW w:w="4050" w:type="dxa"/>
            <w:shd w:val="clear" w:color="auto" w:fill="auto"/>
          </w:tcPr>
          <w:p w14:paraId="1DF4E2D2" w14:textId="77777777" w:rsidR="001010DC" w:rsidRPr="000B07EF" w:rsidRDefault="001010DC">
            <w:pPr>
              <w:rPr>
                <w:rFonts w:ascii="Arial" w:eastAsia="Arial" w:hAnsi="Arial" w:cs="Arial"/>
              </w:rPr>
            </w:pPr>
            <w:r w:rsidRPr="000B07EF">
              <w:rPr>
                <w:rFonts w:ascii="Arial" w:eastAsia="Arial" w:hAnsi="Arial" w:cs="Arial"/>
              </w:rPr>
              <w:t>Corporate extended branch meeting</w:t>
            </w:r>
          </w:p>
        </w:tc>
        <w:tc>
          <w:tcPr>
            <w:tcW w:w="3330" w:type="dxa"/>
          </w:tcPr>
          <w:p w14:paraId="56AE43E4" w14:textId="77777777" w:rsidR="001010DC" w:rsidRPr="00DA7D1A" w:rsidRDefault="001010DC">
            <w:pPr>
              <w:rPr>
                <w:rFonts w:ascii="Arial" w:eastAsia="Arial" w:hAnsi="Arial" w:cs="Arial"/>
              </w:rPr>
            </w:pPr>
            <w:r w:rsidRPr="00DA7D1A">
              <w:rPr>
                <w:rFonts w:ascii="Arial" w:eastAsia="Arial" w:hAnsi="Arial" w:cs="Arial"/>
              </w:rPr>
              <w:t>Chief Directorate, Directors and Deputy Directors</w:t>
            </w:r>
          </w:p>
        </w:tc>
        <w:tc>
          <w:tcPr>
            <w:tcW w:w="2700" w:type="dxa"/>
          </w:tcPr>
          <w:p w14:paraId="766F651B" w14:textId="77777777" w:rsidR="001010DC" w:rsidRPr="00DA7D1A" w:rsidRDefault="001010DC">
            <w:pPr>
              <w:tabs>
                <w:tab w:val="left" w:pos="1555"/>
              </w:tabs>
              <w:rPr>
                <w:rFonts w:ascii="Arial" w:eastAsia="Arial" w:hAnsi="Arial" w:cs="Arial"/>
              </w:rPr>
            </w:pPr>
            <w:r w:rsidRPr="00DA7D1A">
              <w:rPr>
                <w:rFonts w:ascii="Arial" w:eastAsia="Arial" w:hAnsi="Arial" w:cs="Arial"/>
              </w:rPr>
              <w:t>24-26 July 2024</w:t>
            </w:r>
          </w:p>
        </w:tc>
        <w:tc>
          <w:tcPr>
            <w:tcW w:w="3510" w:type="dxa"/>
          </w:tcPr>
          <w:p w14:paraId="2A86B080" w14:textId="77777777" w:rsidR="001010DC" w:rsidRPr="00DA7D1A" w:rsidRDefault="001010DC">
            <w:pPr>
              <w:rPr>
                <w:rFonts w:ascii="Arial" w:hAnsi="Arial" w:cs="Arial"/>
              </w:rPr>
            </w:pPr>
            <w:r w:rsidRPr="00DA7D1A">
              <w:rPr>
                <w:rFonts w:ascii="Arial" w:hAnsi="Arial" w:cs="Arial"/>
              </w:rPr>
              <w:t>Palala Lodge</w:t>
            </w:r>
          </w:p>
        </w:tc>
      </w:tr>
      <w:tr w:rsidR="00DB685F" w:rsidRPr="008632DC" w14:paraId="189393BF" w14:textId="77777777" w:rsidTr="00460DAF">
        <w:tc>
          <w:tcPr>
            <w:tcW w:w="4050" w:type="dxa"/>
            <w:shd w:val="clear" w:color="auto" w:fill="auto"/>
          </w:tcPr>
          <w:p w14:paraId="5778177D" w14:textId="77777777" w:rsidR="001010DC" w:rsidRPr="000B07EF" w:rsidRDefault="001010DC">
            <w:pPr>
              <w:rPr>
                <w:rFonts w:ascii="Arial" w:eastAsia="Arial" w:hAnsi="Arial" w:cs="Arial"/>
              </w:rPr>
            </w:pPr>
            <w:r w:rsidRPr="000B07EF">
              <w:rPr>
                <w:rFonts w:ascii="Arial" w:eastAsia="Arial" w:hAnsi="Arial" w:cs="Arial"/>
              </w:rPr>
              <w:t>Departmental Strategic Planning session</w:t>
            </w:r>
          </w:p>
        </w:tc>
        <w:tc>
          <w:tcPr>
            <w:tcW w:w="3330" w:type="dxa"/>
          </w:tcPr>
          <w:p w14:paraId="3529F2CC" w14:textId="77777777" w:rsidR="001010DC" w:rsidRPr="00DA7D1A" w:rsidRDefault="001010DC">
            <w:pPr>
              <w:rPr>
                <w:rFonts w:ascii="Arial" w:eastAsia="Arial" w:hAnsi="Arial" w:cs="Arial"/>
              </w:rPr>
            </w:pPr>
            <w:r w:rsidRPr="00DA7D1A">
              <w:rPr>
                <w:rFonts w:ascii="Arial" w:eastAsia="Arial" w:hAnsi="Arial" w:cs="Arial"/>
              </w:rPr>
              <w:t>Executive /Senior Management, provincial and District Programme Coordinators</w:t>
            </w:r>
          </w:p>
        </w:tc>
        <w:tc>
          <w:tcPr>
            <w:tcW w:w="2700" w:type="dxa"/>
          </w:tcPr>
          <w:p w14:paraId="25545487" w14:textId="77777777" w:rsidR="001010DC" w:rsidRPr="00DA7D1A" w:rsidRDefault="001010DC">
            <w:pPr>
              <w:tabs>
                <w:tab w:val="left" w:pos="1555"/>
              </w:tabs>
              <w:rPr>
                <w:rFonts w:ascii="Arial" w:eastAsia="Arial" w:hAnsi="Arial" w:cs="Arial"/>
              </w:rPr>
            </w:pPr>
            <w:r w:rsidRPr="00DA7D1A">
              <w:rPr>
                <w:rFonts w:ascii="Arial" w:eastAsia="Arial" w:hAnsi="Arial" w:cs="Arial"/>
              </w:rPr>
              <w:t>9-11 September 2024</w:t>
            </w:r>
          </w:p>
        </w:tc>
        <w:tc>
          <w:tcPr>
            <w:tcW w:w="3510" w:type="dxa"/>
          </w:tcPr>
          <w:p w14:paraId="2F3B7F68" w14:textId="77777777" w:rsidR="001010DC" w:rsidRPr="00DA7D1A" w:rsidRDefault="001010DC">
            <w:pPr>
              <w:rPr>
                <w:rFonts w:ascii="Arial" w:hAnsi="Arial" w:cs="Arial"/>
              </w:rPr>
            </w:pPr>
            <w:proofErr w:type="spellStart"/>
            <w:r w:rsidRPr="00DA7D1A">
              <w:rPr>
                <w:rFonts w:ascii="Arial" w:hAnsi="Arial" w:cs="Arial"/>
              </w:rPr>
              <w:t>Karibu</w:t>
            </w:r>
            <w:proofErr w:type="spellEnd"/>
            <w:r w:rsidRPr="00DA7D1A">
              <w:rPr>
                <w:rFonts w:ascii="Arial" w:hAnsi="Arial" w:cs="Arial"/>
              </w:rPr>
              <w:t xml:space="preserve"> Resort</w:t>
            </w:r>
          </w:p>
        </w:tc>
      </w:tr>
      <w:tr w:rsidR="00DB685F" w:rsidRPr="008632DC" w14:paraId="42B761CD" w14:textId="77777777" w:rsidTr="00460DAF">
        <w:tc>
          <w:tcPr>
            <w:tcW w:w="4050" w:type="dxa"/>
            <w:shd w:val="clear" w:color="auto" w:fill="auto"/>
          </w:tcPr>
          <w:p w14:paraId="7097CD7E" w14:textId="11CD4E6D" w:rsidR="001010DC" w:rsidRPr="000B07EF" w:rsidRDefault="001010DC">
            <w:pPr>
              <w:rPr>
                <w:rFonts w:ascii="Arial" w:eastAsia="Arial" w:hAnsi="Arial" w:cs="Arial"/>
              </w:rPr>
            </w:pPr>
            <w:r w:rsidRPr="000B07EF">
              <w:rPr>
                <w:rFonts w:ascii="Arial" w:eastAsia="Arial" w:hAnsi="Arial" w:cs="Arial"/>
              </w:rPr>
              <w:t xml:space="preserve">Presentation of </w:t>
            </w:r>
            <w:r w:rsidR="003F4948" w:rsidRPr="000B07EF">
              <w:rPr>
                <w:rFonts w:ascii="Arial" w:eastAsia="Arial" w:hAnsi="Arial" w:cs="Arial"/>
              </w:rPr>
              <w:t>draft</w:t>
            </w:r>
            <w:r w:rsidRPr="000B07EF">
              <w:rPr>
                <w:rFonts w:ascii="Arial" w:eastAsia="Arial" w:hAnsi="Arial" w:cs="Arial"/>
              </w:rPr>
              <w:t xml:space="preserve"> SP 2025-2029, Revised APP 2024/25 and draft APP 2025/26</w:t>
            </w:r>
          </w:p>
        </w:tc>
        <w:tc>
          <w:tcPr>
            <w:tcW w:w="3330" w:type="dxa"/>
          </w:tcPr>
          <w:p w14:paraId="0AB34314" w14:textId="77777777" w:rsidR="001010DC" w:rsidRPr="00DA7D1A" w:rsidRDefault="001010DC">
            <w:pPr>
              <w:rPr>
                <w:rFonts w:ascii="Arial" w:eastAsia="Arial" w:hAnsi="Arial" w:cs="Arial"/>
              </w:rPr>
            </w:pPr>
            <w:r w:rsidRPr="00DA7D1A">
              <w:rPr>
                <w:rFonts w:ascii="Arial" w:eastAsia="Arial" w:hAnsi="Arial" w:cs="Arial"/>
              </w:rPr>
              <w:t>HOD and Senior Management</w:t>
            </w:r>
          </w:p>
        </w:tc>
        <w:tc>
          <w:tcPr>
            <w:tcW w:w="2700" w:type="dxa"/>
          </w:tcPr>
          <w:p w14:paraId="1A2103C0" w14:textId="03497323" w:rsidR="001010DC" w:rsidRPr="00DA7D1A" w:rsidRDefault="00901061">
            <w:pPr>
              <w:tabs>
                <w:tab w:val="left" w:pos="1555"/>
              </w:tabs>
              <w:rPr>
                <w:rFonts w:ascii="Arial" w:eastAsia="Arial" w:hAnsi="Arial" w:cs="Arial"/>
              </w:rPr>
            </w:pPr>
            <w:r>
              <w:rPr>
                <w:rFonts w:ascii="Arial" w:eastAsia="Arial" w:hAnsi="Arial" w:cs="Arial"/>
              </w:rPr>
              <w:t xml:space="preserve">14 </w:t>
            </w:r>
            <w:r w:rsidR="001010DC" w:rsidRPr="00DA7D1A">
              <w:rPr>
                <w:rFonts w:ascii="Arial" w:eastAsia="Arial" w:hAnsi="Arial" w:cs="Arial"/>
              </w:rPr>
              <w:t>October 2024</w:t>
            </w:r>
          </w:p>
        </w:tc>
        <w:tc>
          <w:tcPr>
            <w:tcW w:w="3510" w:type="dxa"/>
          </w:tcPr>
          <w:p w14:paraId="7F999A0A" w14:textId="77777777" w:rsidR="001010DC" w:rsidRPr="00DA7D1A" w:rsidRDefault="001010DC">
            <w:pPr>
              <w:rPr>
                <w:rFonts w:ascii="Arial" w:hAnsi="Arial" w:cs="Arial"/>
              </w:rPr>
            </w:pPr>
            <w:r w:rsidRPr="00DA7D1A">
              <w:rPr>
                <w:rFonts w:ascii="Arial" w:hAnsi="Arial" w:cs="Arial"/>
              </w:rPr>
              <w:t>Provincial Office</w:t>
            </w:r>
          </w:p>
        </w:tc>
      </w:tr>
      <w:tr w:rsidR="00DB685F" w:rsidRPr="008632DC" w14:paraId="0F6269AA" w14:textId="77777777" w:rsidTr="00460DAF">
        <w:tc>
          <w:tcPr>
            <w:tcW w:w="4050" w:type="dxa"/>
            <w:shd w:val="clear" w:color="auto" w:fill="auto"/>
          </w:tcPr>
          <w:p w14:paraId="102FCC2B" w14:textId="4BE02401" w:rsidR="001010DC" w:rsidRPr="000B07EF" w:rsidRDefault="001010DC">
            <w:pPr>
              <w:rPr>
                <w:rFonts w:ascii="Arial" w:eastAsia="Arial" w:hAnsi="Arial" w:cs="Arial"/>
              </w:rPr>
            </w:pPr>
            <w:r w:rsidRPr="000B07EF">
              <w:rPr>
                <w:rFonts w:ascii="Arial" w:eastAsia="Arial" w:hAnsi="Arial" w:cs="Arial"/>
              </w:rPr>
              <w:t xml:space="preserve">Presentation of </w:t>
            </w:r>
            <w:r w:rsidR="003F4948" w:rsidRPr="000B07EF">
              <w:rPr>
                <w:rFonts w:ascii="Arial" w:eastAsia="Arial" w:hAnsi="Arial" w:cs="Arial"/>
              </w:rPr>
              <w:t>draft</w:t>
            </w:r>
            <w:r w:rsidRPr="000B07EF">
              <w:rPr>
                <w:rFonts w:ascii="Arial" w:eastAsia="Arial" w:hAnsi="Arial" w:cs="Arial"/>
              </w:rPr>
              <w:t xml:space="preserve"> SP 2025-2029, Revised APP 2024/25 and draft APP 2025/26 to the EA </w:t>
            </w:r>
            <w:r w:rsidR="00981AED" w:rsidRPr="000B07EF">
              <w:rPr>
                <w:rFonts w:ascii="Arial" w:eastAsia="Arial" w:hAnsi="Arial" w:cs="Arial"/>
              </w:rPr>
              <w:t>to</w:t>
            </w:r>
            <w:r w:rsidRPr="000B07EF">
              <w:rPr>
                <w:rFonts w:ascii="Arial" w:eastAsia="Arial" w:hAnsi="Arial" w:cs="Arial"/>
              </w:rPr>
              <w:t xml:space="preserve"> sign off</w:t>
            </w:r>
          </w:p>
        </w:tc>
        <w:tc>
          <w:tcPr>
            <w:tcW w:w="3330" w:type="dxa"/>
          </w:tcPr>
          <w:p w14:paraId="14B8472B" w14:textId="072A38BB" w:rsidR="001010DC" w:rsidRPr="00DA7D1A" w:rsidRDefault="000151F3">
            <w:pPr>
              <w:rPr>
                <w:rFonts w:ascii="Arial" w:eastAsia="Arial" w:hAnsi="Arial" w:cs="Arial"/>
              </w:rPr>
            </w:pPr>
            <w:r w:rsidRPr="00DA7D1A">
              <w:rPr>
                <w:rFonts w:ascii="Arial" w:eastAsia="Arial" w:hAnsi="Arial" w:cs="Arial"/>
              </w:rPr>
              <w:t>HOD, CFO</w:t>
            </w:r>
            <w:r w:rsidR="001010DC" w:rsidRPr="00DA7D1A">
              <w:rPr>
                <w:rFonts w:ascii="Arial" w:eastAsia="Arial" w:hAnsi="Arial" w:cs="Arial"/>
              </w:rPr>
              <w:t xml:space="preserve"> and Chief Directors</w:t>
            </w:r>
          </w:p>
        </w:tc>
        <w:tc>
          <w:tcPr>
            <w:tcW w:w="2700" w:type="dxa"/>
          </w:tcPr>
          <w:p w14:paraId="7C8F0346" w14:textId="3D9C3AB1" w:rsidR="001010DC" w:rsidRPr="00DA7D1A" w:rsidRDefault="00901061">
            <w:pPr>
              <w:tabs>
                <w:tab w:val="left" w:pos="1555"/>
              </w:tabs>
              <w:rPr>
                <w:rFonts w:ascii="Arial" w:eastAsia="Arial" w:hAnsi="Arial" w:cs="Arial"/>
              </w:rPr>
            </w:pPr>
            <w:r>
              <w:rPr>
                <w:rFonts w:ascii="Arial" w:eastAsia="Arial" w:hAnsi="Arial" w:cs="Arial"/>
              </w:rPr>
              <w:t xml:space="preserve">14 </w:t>
            </w:r>
            <w:r w:rsidR="001010DC" w:rsidRPr="00DA7D1A">
              <w:rPr>
                <w:rFonts w:ascii="Arial" w:eastAsia="Arial" w:hAnsi="Arial" w:cs="Arial"/>
              </w:rPr>
              <w:t>October 2024</w:t>
            </w:r>
          </w:p>
        </w:tc>
        <w:tc>
          <w:tcPr>
            <w:tcW w:w="3510" w:type="dxa"/>
          </w:tcPr>
          <w:p w14:paraId="157D9FA6" w14:textId="77777777" w:rsidR="001010DC" w:rsidRPr="00DA7D1A" w:rsidRDefault="001010DC">
            <w:pPr>
              <w:rPr>
                <w:rFonts w:ascii="Arial" w:hAnsi="Arial" w:cs="Arial"/>
              </w:rPr>
            </w:pPr>
            <w:r w:rsidRPr="00DA7D1A">
              <w:rPr>
                <w:rFonts w:ascii="Arial" w:hAnsi="Arial" w:cs="Arial"/>
              </w:rPr>
              <w:t>Provincial Office</w:t>
            </w:r>
          </w:p>
        </w:tc>
      </w:tr>
      <w:tr w:rsidR="00DB685F" w:rsidRPr="008632DC" w14:paraId="5BBB0895" w14:textId="77777777" w:rsidTr="00460DAF">
        <w:tc>
          <w:tcPr>
            <w:tcW w:w="4050" w:type="dxa"/>
            <w:shd w:val="clear" w:color="auto" w:fill="auto"/>
          </w:tcPr>
          <w:p w14:paraId="4D7C67BD" w14:textId="1C6EF64F" w:rsidR="001010DC" w:rsidRPr="000B07EF" w:rsidRDefault="001010DC">
            <w:pPr>
              <w:rPr>
                <w:rFonts w:ascii="Arial" w:eastAsia="Arial" w:hAnsi="Arial" w:cs="Arial"/>
              </w:rPr>
            </w:pPr>
            <w:r w:rsidRPr="000B07EF">
              <w:rPr>
                <w:rFonts w:ascii="Arial" w:eastAsia="Arial" w:hAnsi="Arial" w:cs="Arial"/>
              </w:rPr>
              <w:t xml:space="preserve">Submission of the draft SP 2025-2029, Revised APP 2024/25 and draft APP 2025/26 to the </w:t>
            </w:r>
            <w:proofErr w:type="spellStart"/>
            <w:r w:rsidRPr="000B07EF">
              <w:rPr>
                <w:rFonts w:ascii="Arial" w:eastAsia="Arial" w:hAnsi="Arial" w:cs="Arial"/>
              </w:rPr>
              <w:t>Ot</w:t>
            </w:r>
            <w:r w:rsidR="000151F3" w:rsidRPr="000B07EF">
              <w:rPr>
                <w:rFonts w:ascii="Arial" w:eastAsia="Arial" w:hAnsi="Arial" w:cs="Arial"/>
              </w:rPr>
              <w:t>P</w:t>
            </w:r>
            <w:proofErr w:type="spellEnd"/>
          </w:p>
        </w:tc>
        <w:tc>
          <w:tcPr>
            <w:tcW w:w="3330" w:type="dxa"/>
          </w:tcPr>
          <w:p w14:paraId="38A4945A" w14:textId="5ED891E9" w:rsidR="001010DC" w:rsidRPr="00DA7D1A" w:rsidRDefault="001010DC">
            <w:pPr>
              <w:rPr>
                <w:rFonts w:ascii="Arial" w:eastAsia="Arial" w:hAnsi="Arial" w:cs="Arial"/>
              </w:rPr>
            </w:pPr>
            <w:r w:rsidRPr="00DA7D1A">
              <w:rPr>
                <w:rFonts w:ascii="Arial" w:eastAsia="Arial" w:hAnsi="Arial" w:cs="Arial"/>
              </w:rPr>
              <w:t xml:space="preserve">Signed by Programme </w:t>
            </w:r>
            <w:r w:rsidR="000151F3" w:rsidRPr="00DA7D1A">
              <w:rPr>
                <w:rFonts w:ascii="Arial" w:eastAsia="Arial" w:hAnsi="Arial" w:cs="Arial"/>
              </w:rPr>
              <w:t>Managers (</w:t>
            </w:r>
            <w:r w:rsidRPr="00DA7D1A">
              <w:rPr>
                <w:rFonts w:ascii="Arial" w:eastAsia="Arial" w:hAnsi="Arial" w:cs="Arial"/>
              </w:rPr>
              <w:t>Chief Directors</w:t>
            </w:r>
            <w:r w:rsidR="000151F3" w:rsidRPr="00DA7D1A">
              <w:rPr>
                <w:rFonts w:ascii="Arial" w:eastAsia="Arial" w:hAnsi="Arial" w:cs="Arial"/>
              </w:rPr>
              <w:t>), CFO</w:t>
            </w:r>
            <w:r w:rsidRPr="00DA7D1A">
              <w:rPr>
                <w:rFonts w:ascii="Arial" w:eastAsia="Arial" w:hAnsi="Arial" w:cs="Arial"/>
              </w:rPr>
              <w:t>, Head of Planning, HOD,</w:t>
            </w:r>
            <w:r w:rsidR="000151F3" w:rsidRPr="00DA7D1A">
              <w:rPr>
                <w:rFonts w:ascii="Arial" w:eastAsia="Arial" w:hAnsi="Arial" w:cs="Arial"/>
              </w:rPr>
              <w:t xml:space="preserve"> </w:t>
            </w:r>
            <w:r w:rsidRPr="00DA7D1A">
              <w:rPr>
                <w:rFonts w:ascii="Arial" w:eastAsia="Arial" w:hAnsi="Arial" w:cs="Arial"/>
              </w:rPr>
              <w:t>and signed off by the Executive Authority</w:t>
            </w:r>
          </w:p>
        </w:tc>
        <w:tc>
          <w:tcPr>
            <w:tcW w:w="2700" w:type="dxa"/>
          </w:tcPr>
          <w:p w14:paraId="1CDC209B" w14:textId="77777777" w:rsidR="001010DC" w:rsidRPr="00DA7D1A" w:rsidRDefault="001010DC">
            <w:pPr>
              <w:tabs>
                <w:tab w:val="left" w:pos="1555"/>
              </w:tabs>
              <w:rPr>
                <w:rFonts w:ascii="Arial" w:eastAsia="Arial" w:hAnsi="Arial" w:cs="Arial"/>
              </w:rPr>
            </w:pPr>
            <w:r w:rsidRPr="00DA7D1A">
              <w:rPr>
                <w:rFonts w:ascii="Arial" w:eastAsia="Arial" w:hAnsi="Arial" w:cs="Arial"/>
              </w:rPr>
              <w:t>15 October 2024</w:t>
            </w:r>
          </w:p>
        </w:tc>
        <w:tc>
          <w:tcPr>
            <w:tcW w:w="3510" w:type="dxa"/>
          </w:tcPr>
          <w:p w14:paraId="43DBA0F7" w14:textId="032D52A6" w:rsidR="001010DC" w:rsidRPr="00DA7D1A" w:rsidRDefault="00E07421">
            <w:pPr>
              <w:rPr>
                <w:rFonts w:ascii="Arial" w:hAnsi="Arial" w:cs="Arial"/>
              </w:rPr>
            </w:pPr>
            <w:r>
              <w:rPr>
                <w:rFonts w:ascii="Arial" w:hAnsi="Arial" w:cs="Arial"/>
              </w:rPr>
              <w:t>Provincial Office of the Premier</w:t>
            </w:r>
          </w:p>
        </w:tc>
      </w:tr>
      <w:tr w:rsidR="00DB685F" w:rsidRPr="008632DC" w14:paraId="76D9251E" w14:textId="77777777" w:rsidTr="00460DAF">
        <w:tc>
          <w:tcPr>
            <w:tcW w:w="4050" w:type="dxa"/>
            <w:shd w:val="clear" w:color="auto" w:fill="auto"/>
          </w:tcPr>
          <w:p w14:paraId="1F203205" w14:textId="1B087C54" w:rsidR="00127B1E" w:rsidRPr="000B07EF" w:rsidRDefault="00127B1E">
            <w:pPr>
              <w:rPr>
                <w:rFonts w:ascii="Arial" w:eastAsia="Arial" w:hAnsi="Arial" w:cs="Arial"/>
              </w:rPr>
            </w:pPr>
            <w:r w:rsidRPr="000B07EF">
              <w:rPr>
                <w:rFonts w:ascii="Arial" w:eastAsia="Arial" w:hAnsi="Arial" w:cs="Arial"/>
              </w:rPr>
              <w:t>Technical Alignment session</w:t>
            </w:r>
          </w:p>
        </w:tc>
        <w:tc>
          <w:tcPr>
            <w:tcW w:w="3330" w:type="dxa"/>
          </w:tcPr>
          <w:p w14:paraId="312BAA09" w14:textId="60D3478C" w:rsidR="00127B1E" w:rsidRPr="00DA7D1A" w:rsidRDefault="001F5B0D">
            <w:pPr>
              <w:rPr>
                <w:rFonts w:ascii="Arial" w:eastAsia="Arial" w:hAnsi="Arial" w:cs="Arial"/>
              </w:rPr>
            </w:pPr>
            <w:r>
              <w:rPr>
                <w:rFonts w:ascii="Arial" w:eastAsia="Arial" w:hAnsi="Arial" w:cs="Arial"/>
              </w:rPr>
              <w:t>The department aligned its SP 2025-2030 and APP 2025-26</w:t>
            </w:r>
          </w:p>
        </w:tc>
        <w:tc>
          <w:tcPr>
            <w:tcW w:w="2700" w:type="dxa"/>
          </w:tcPr>
          <w:p w14:paraId="7326D8EF" w14:textId="21192CFC" w:rsidR="00127B1E" w:rsidRPr="00DA7D1A" w:rsidRDefault="00D556E3">
            <w:pPr>
              <w:tabs>
                <w:tab w:val="left" w:pos="1555"/>
              </w:tabs>
              <w:rPr>
                <w:rFonts w:ascii="Arial" w:eastAsia="Arial" w:hAnsi="Arial" w:cs="Arial"/>
              </w:rPr>
            </w:pPr>
            <w:r>
              <w:rPr>
                <w:rFonts w:ascii="Arial" w:eastAsia="Arial" w:hAnsi="Arial" w:cs="Arial"/>
              </w:rPr>
              <w:t>12-13 December 2024</w:t>
            </w:r>
          </w:p>
        </w:tc>
        <w:tc>
          <w:tcPr>
            <w:tcW w:w="3510" w:type="dxa"/>
          </w:tcPr>
          <w:p w14:paraId="345D3579" w14:textId="6B17FC4B" w:rsidR="00127B1E" w:rsidRPr="00DA7D1A" w:rsidRDefault="00CD30C4">
            <w:pPr>
              <w:rPr>
                <w:rFonts w:ascii="Arial" w:hAnsi="Arial" w:cs="Arial"/>
              </w:rPr>
            </w:pPr>
            <w:proofErr w:type="spellStart"/>
            <w:r>
              <w:rPr>
                <w:rFonts w:ascii="Arial" w:hAnsi="Arial" w:cs="Arial"/>
              </w:rPr>
              <w:t>DoH</w:t>
            </w:r>
            <w:proofErr w:type="spellEnd"/>
            <w:r>
              <w:rPr>
                <w:rFonts w:ascii="Arial" w:hAnsi="Arial" w:cs="Arial"/>
              </w:rPr>
              <w:t xml:space="preserve"> Auditorium</w:t>
            </w:r>
          </w:p>
        </w:tc>
      </w:tr>
      <w:tr w:rsidR="00DB685F" w:rsidRPr="008632DC" w14:paraId="6646BB9A" w14:textId="77777777" w:rsidTr="00460DAF">
        <w:tc>
          <w:tcPr>
            <w:tcW w:w="4050" w:type="dxa"/>
            <w:shd w:val="clear" w:color="auto" w:fill="auto"/>
          </w:tcPr>
          <w:p w14:paraId="716848D6" w14:textId="59DAE220" w:rsidR="00D556E3" w:rsidRPr="000B07EF" w:rsidRDefault="003A0E45">
            <w:pPr>
              <w:rPr>
                <w:rFonts w:ascii="Arial" w:eastAsia="Arial" w:hAnsi="Arial" w:cs="Arial"/>
              </w:rPr>
            </w:pPr>
            <w:r w:rsidRPr="000B07EF">
              <w:rPr>
                <w:rFonts w:ascii="Arial" w:eastAsia="Arial" w:hAnsi="Arial" w:cs="Arial"/>
              </w:rPr>
              <w:t xml:space="preserve">Refining </w:t>
            </w:r>
            <w:r w:rsidR="0090347D" w:rsidRPr="000B07EF">
              <w:rPr>
                <w:rFonts w:ascii="Arial" w:eastAsia="Arial" w:hAnsi="Arial" w:cs="Arial"/>
              </w:rPr>
              <w:t>theories of change per programme</w:t>
            </w:r>
          </w:p>
        </w:tc>
        <w:tc>
          <w:tcPr>
            <w:tcW w:w="3330" w:type="dxa"/>
          </w:tcPr>
          <w:p w14:paraId="48BF23EA" w14:textId="25A29EE4" w:rsidR="00D556E3" w:rsidRPr="00DA7D1A" w:rsidRDefault="00C96AB4">
            <w:pPr>
              <w:rPr>
                <w:rFonts w:ascii="Arial" w:eastAsia="Arial" w:hAnsi="Arial" w:cs="Arial"/>
              </w:rPr>
            </w:pPr>
            <w:r>
              <w:rPr>
                <w:rFonts w:ascii="Arial" w:eastAsia="Arial" w:hAnsi="Arial" w:cs="Arial"/>
              </w:rPr>
              <w:t xml:space="preserve">The </w:t>
            </w:r>
            <w:r w:rsidR="005B1C6D">
              <w:rPr>
                <w:rFonts w:ascii="Arial" w:eastAsia="Arial" w:hAnsi="Arial" w:cs="Arial"/>
              </w:rPr>
              <w:t>theories</w:t>
            </w:r>
            <w:r>
              <w:rPr>
                <w:rFonts w:ascii="Arial" w:eastAsia="Arial" w:hAnsi="Arial" w:cs="Arial"/>
              </w:rPr>
              <w:t xml:space="preserve"> of change </w:t>
            </w:r>
            <w:proofErr w:type="gramStart"/>
            <w:r>
              <w:rPr>
                <w:rFonts w:ascii="Arial" w:eastAsia="Arial" w:hAnsi="Arial" w:cs="Arial"/>
              </w:rPr>
              <w:t>updated</w:t>
            </w:r>
            <w:proofErr w:type="gramEnd"/>
            <w:r>
              <w:rPr>
                <w:rFonts w:ascii="Arial" w:eastAsia="Arial" w:hAnsi="Arial" w:cs="Arial"/>
              </w:rPr>
              <w:t xml:space="preserve"> to align with new priorities</w:t>
            </w:r>
          </w:p>
        </w:tc>
        <w:tc>
          <w:tcPr>
            <w:tcW w:w="2700" w:type="dxa"/>
          </w:tcPr>
          <w:p w14:paraId="67D1B0AE" w14:textId="77777777" w:rsidR="00D556E3" w:rsidRDefault="00D556E3">
            <w:pPr>
              <w:tabs>
                <w:tab w:val="left" w:pos="1555"/>
              </w:tabs>
              <w:rPr>
                <w:rFonts w:ascii="Arial" w:eastAsia="Arial" w:hAnsi="Arial" w:cs="Arial"/>
              </w:rPr>
            </w:pPr>
          </w:p>
        </w:tc>
        <w:tc>
          <w:tcPr>
            <w:tcW w:w="3510" w:type="dxa"/>
          </w:tcPr>
          <w:p w14:paraId="7273F9E5" w14:textId="77777777" w:rsidR="00D556E3" w:rsidRPr="00DA7D1A" w:rsidRDefault="00D556E3">
            <w:pPr>
              <w:rPr>
                <w:rFonts w:ascii="Arial" w:hAnsi="Arial" w:cs="Arial"/>
              </w:rPr>
            </w:pPr>
          </w:p>
        </w:tc>
      </w:tr>
      <w:tr w:rsidR="00DB685F" w:rsidRPr="008632DC" w14:paraId="7B393943" w14:textId="77777777" w:rsidTr="00460DAF">
        <w:tc>
          <w:tcPr>
            <w:tcW w:w="4050" w:type="dxa"/>
            <w:shd w:val="clear" w:color="auto" w:fill="auto"/>
          </w:tcPr>
          <w:p w14:paraId="22353132" w14:textId="10C3BB0A" w:rsidR="00EA6659" w:rsidRPr="000B07EF" w:rsidRDefault="00EA6659" w:rsidP="00EA6659">
            <w:pPr>
              <w:rPr>
                <w:rFonts w:ascii="Arial" w:eastAsia="Arial" w:hAnsi="Arial" w:cs="Arial"/>
              </w:rPr>
            </w:pPr>
            <w:r w:rsidRPr="000B07EF">
              <w:rPr>
                <w:rFonts w:ascii="Arial" w:hAnsi="Arial" w:cs="Arial"/>
                <w:color w:val="000000" w:themeColor="text1"/>
              </w:rPr>
              <w:t>Refining theories of change per programme</w:t>
            </w:r>
          </w:p>
        </w:tc>
        <w:tc>
          <w:tcPr>
            <w:tcW w:w="3330" w:type="dxa"/>
          </w:tcPr>
          <w:p w14:paraId="6DAD0049" w14:textId="3FEB1A77" w:rsidR="00EA6659" w:rsidRDefault="00EA6659" w:rsidP="00EA6659">
            <w:pPr>
              <w:rPr>
                <w:rFonts w:ascii="Arial" w:eastAsia="Arial" w:hAnsi="Arial" w:cs="Arial"/>
              </w:rPr>
            </w:pPr>
            <w:r w:rsidRPr="0069139B">
              <w:rPr>
                <w:rFonts w:ascii="Arial" w:hAnsi="Arial" w:cs="Arial"/>
                <w:color w:val="000000" w:themeColor="text1"/>
              </w:rPr>
              <w:t xml:space="preserve">The theories of change </w:t>
            </w:r>
            <w:proofErr w:type="gramStart"/>
            <w:r w:rsidRPr="0069139B">
              <w:rPr>
                <w:rFonts w:ascii="Arial" w:hAnsi="Arial" w:cs="Arial"/>
                <w:color w:val="000000" w:themeColor="text1"/>
              </w:rPr>
              <w:t>updated</w:t>
            </w:r>
            <w:proofErr w:type="gramEnd"/>
            <w:r w:rsidRPr="0069139B">
              <w:rPr>
                <w:rFonts w:ascii="Arial" w:hAnsi="Arial" w:cs="Arial"/>
                <w:color w:val="000000" w:themeColor="text1"/>
              </w:rPr>
              <w:t xml:space="preserve"> to align with new priorities</w:t>
            </w:r>
          </w:p>
        </w:tc>
        <w:tc>
          <w:tcPr>
            <w:tcW w:w="2700" w:type="dxa"/>
          </w:tcPr>
          <w:p w14:paraId="39632B09" w14:textId="77777777" w:rsidR="00EA6659" w:rsidRPr="00547DAE" w:rsidRDefault="00EA6659" w:rsidP="00EA6659">
            <w:pPr>
              <w:rPr>
                <w:rFonts w:ascii="Arial" w:hAnsi="Arial" w:cs="Arial"/>
                <w:color w:val="000000" w:themeColor="text1"/>
              </w:rPr>
            </w:pPr>
            <w:r w:rsidRPr="00547DAE">
              <w:rPr>
                <w:rFonts w:ascii="Arial" w:hAnsi="Arial" w:cs="Arial"/>
                <w:color w:val="000000" w:themeColor="text1"/>
              </w:rPr>
              <w:t>21 January 2025</w:t>
            </w:r>
          </w:p>
          <w:p w14:paraId="2C76D003" w14:textId="77777777" w:rsidR="00EA6659" w:rsidRPr="00547DAE" w:rsidRDefault="00EA6659" w:rsidP="00EA6659">
            <w:pPr>
              <w:rPr>
                <w:rFonts w:ascii="Arial" w:hAnsi="Arial" w:cs="Arial"/>
                <w:color w:val="000000" w:themeColor="text1"/>
              </w:rPr>
            </w:pPr>
            <w:r w:rsidRPr="00547DAE">
              <w:rPr>
                <w:rFonts w:ascii="Arial" w:hAnsi="Arial" w:cs="Arial"/>
                <w:color w:val="000000" w:themeColor="text1"/>
              </w:rPr>
              <w:t>23 January 2025</w:t>
            </w:r>
          </w:p>
          <w:p w14:paraId="20F0E868" w14:textId="6516D177" w:rsidR="00EA6659" w:rsidRDefault="00EA6659" w:rsidP="00EA6659">
            <w:pPr>
              <w:tabs>
                <w:tab w:val="left" w:pos="1555"/>
              </w:tabs>
              <w:rPr>
                <w:rFonts w:ascii="Arial" w:eastAsia="Arial" w:hAnsi="Arial" w:cs="Arial"/>
              </w:rPr>
            </w:pPr>
            <w:r w:rsidRPr="00547DAE">
              <w:rPr>
                <w:rFonts w:ascii="Arial" w:hAnsi="Arial" w:cs="Arial"/>
                <w:color w:val="000000" w:themeColor="text1"/>
              </w:rPr>
              <w:t>7 February 2025</w:t>
            </w:r>
          </w:p>
        </w:tc>
        <w:tc>
          <w:tcPr>
            <w:tcW w:w="3510" w:type="dxa"/>
          </w:tcPr>
          <w:p w14:paraId="5510A93C" w14:textId="376E9BEC" w:rsidR="00EA6659" w:rsidRPr="00DA7D1A" w:rsidRDefault="00EA6659" w:rsidP="00EA6659">
            <w:pPr>
              <w:rPr>
                <w:rFonts w:ascii="Arial" w:hAnsi="Arial" w:cs="Arial"/>
              </w:rPr>
            </w:pPr>
            <w:r w:rsidRPr="00547DAE">
              <w:rPr>
                <w:rFonts w:ascii="Arial" w:hAnsi="Arial" w:cs="Arial"/>
                <w:color w:val="000000" w:themeColor="text1"/>
              </w:rPr>
              <w:t>Hybrid Ndou Boardroom</w:t>
            </w:r>
          </w:p>
        </w:tc>
      </w:tr>
      <w:tr w:rsidR="00DB685F" w:rsidRPr="008632DC" w14:paraId="19A45891" w14:textId="77777777" w:rsidTr="00460DAF">
        <w:tc>
          <w:tcPr>
            <w:tcW w:w="4050" w:type="dxa"/>
            <w:shd w:val="clear" w:color="auto" w:fill="auto"/>
          </w:tcPr>
          <w:p w14:paraId="314528B4" w14:textId="12AE488D" w:rsidR="00EA6659" w:rsidRPr="000B07EF" w:rsidRDefault="00EA6659" w:rsidP="00EA6659">
            <w:pPr>
              <w:rPr>
                <w:rFonts w:ascii="Arial" w:eastAsia="Arial" w:hAnsi="Arial" w:cs="Arial"/>
              </w:rPr>
            </w:pPr>
            <w:r w:rsidRPr="000B07EF">
              <w:rPr>
                <w:rFonts w:ascii="Arial" w:eastAsia="Arial" w:hAnsi="Arial" w:cs="Arial"/>
              </w:rPr>
              <w:lastRenderedPageBreak/>
              <w:t>Feedback session on SP and APP assessment results with OTP and DPME</w:t>
            </w:r>
          </w:p>
        </w:tc>
        <w:tc>
          <w:tcPr>
            <w:tcW w:w="3330" w:type="dxa"/>
          </w:tcPr>
          <w:p w14:paraId="45373C6F" w14:textId="320F3699" w:rsidR="00EA6659" w:rsidRPr="00DA7D1A" w:rsidRDefault="00EA6659" w:rsidP="00EA6659">
            <w:pPr>
              <w:rPr>
                <w:rFonts w:ascii="Arial" w:eastAsia="Arial" w:hAnsi="Arial" w:cs="Arial"/>
              </w:rPr>
            </w:pPr>
            <w:r>
              <w:rPr>
                <w:rFonts w:ascii="Arial" w:eastAsia="Arial" w:hAnsi="Arial" w:cs="Arial"/>
              </w:rPr>
              <w:t>All departments, programme managers and Planners</w:t>
            </w:r>
          </w:p>
        </w:tc>
        <w:tc>
          <w:tcPr>
            <w:tcW w:w="2700" w:type="dxa"/>
          </w:tcPr>
          <w:p w14:paraId="73164D41" w14:textId="0B56B474" w:rsidR="00EA6659" w:rsidRPr="00DA7D1A" w:rsidRDefault="00EA6659" w:rsidP="00EA6659">
            <w:pPr>
              <w:tabs>
                <w:tab w:val="left" w:pos="1555"/>
              </w:tabs>
              <w:rPr>
                <w:rFonts w:ascii="Arial" w:eastAsia="Arial" w:hAnsi="Arial" w:cs="Arial"/>
              </w:rPr>
            </w:pPr>
            <w:r>
              <w:rPr>
                <w:rFonts w:ascii="Arial" w:eastAsia="Arial" w:hAnsi="Arial" w:cs="Arial"/>
              </w:rPr>
              <w:t>3 - 4 February 2025</w:t>
            </w:r>
          </w:p>
        </w:tc>
        <w:tc>
          <w:tcPr>
            <w:tcW w:w="3510" w:type="dxa"/>
          </w:tcPr>
          <w:p w14:paraId="399EBC23" w14:textId="35D6C52A" w:rsidR="00EA6659" w:rsidRPr="00DA7D1A" w:rsidRDefault="00EA6659" w:rsidP="00EA6659">
            <w:pPr>
              <w:rPr>
                <w:rFonts w:ascii="Arial" w:hAnsi="Arial" w:cs="Arial"/>
              </w:rPr>
            </w:pPr>
            <w:r>
              <w:rPr>
                <w:rFonts w:ascii="Arial" w:hAnsi="Arial" w:cs="Arial"/>
              </w:rPr>
              <w:t>Bolivia Lodge</w:t>
            </w:r>
          </w:p>
        </w:tc>
      </w:tr>
      <w:tr w:rsidR="00DB685F" w:rsidRPr="0086031A" w14:paraId="50673650" w14:textId="77777777" w:rsidTr="00460DAF">
        <w:tc>
          <w:tcPr>
            <w:tcW w:w="4050" w:type="dxa"/>
            <w:shd w:val="clear" w:color="auto" w:fill="auto"/>
          </w:tcPr>
          <w:p w14:paraId="1233A677" w14:textId="3CEC7433" w:rsidR="00EA6659" w:rsidRPr="000B07EF" w:rsidRDefault="00EA6659" w:rsidP="00EA6659">
            <w:pPr>
              <w:rPr>
                <w:rFonts w:ascii="Arial" w:eastAsia="Arial" w:hAnsi="Arial" w:cs="Arial"/>
                <w:color w:val="FF0000"/>
              </w:rPr>
            </w:pPr>
            <w:r w:rsidRPr="000B07EF">
              <w:rPr>
                <w:rFonts w:ascii="Arial" w:eastAsia="Arial" w:hAnsi="Arial" w:cs="Arial"/>
              </w:rPr>
              <w:t>Sector Strategic Planning Session</w:t>
            </w:r>
          </w:p>
        </w:tc>
        <w:tc>
          <w:tcPr>
            <w:tcW w:w="3330" w:type="dxa"/>
          </w:tcPr>
          <w:p w14:paraId="6285CB51" w14:textId="4BAD9441" w:rsidR="00EA6659" w:rsidRPr="009D18CF" w:rsidRDefault="00EA6659" w:rsidP="00EA6659">
            <w:pPr>
              <w:rPr>
                <w:rFonts w:ascii="Arial" w:eastAsia="Arial" w:hAnsi="Arial" w:cs="Arial"/>
                <w:color w:val="FF0000"/>
              </w:rPr>
            </w:pPr>
            <w:r w:rsidRPr="00CE5A0A">
              <w:rPr>
                <w:rFonts w:ascii="Arial" w:eastAsia="Arial" w:hAnsi="Arial" w:cs="Arial"/>
              </w:rPr>
              <w:t xml:space="preserve">National DSD, Provincial DSD, SASSA, NDA, CRO’s, and </w:t>
            </w:r>
            <w:r w:rsidR="00CE5A0A" w:rsidRPr="00CE5A0A">
              <w:rPr>
                <w:rFonts w:ascii="Arial" w:eastAsia="Arial" w:hAnsi="Arial" w:cs="Arial"/>
              </w:rPr>
              <w:t>Planners</w:t>
            </w:r>
          </w:p>
        </w:tc>
        <w:tc>
          <w:tcPr>
            <w:tcW w:w="2700" w:type="dxa"/>
          </w:tcPr>
          <w:p w14:paraId="41D5C315" w14:textId="3810F68F" w:rsidR="00EA6659" w:rsidRPr="00CE5A0A" w:rsidRDefault="00EA6659" w:rsidP="00EA6659">
            <w:pPr>
              <w:tabs>
                <w:tab w:val="left" w:pos="1555"/>
              </w:tabs>
              <w:rPr>
                <w:rFonts w:ascii="Arial" w:eastAsia="Arial" w:hAnsi="Arial" w:cs="Arial"/>
              </w:rPr>
            </w:pPr>
            <w:r w:rsidRPr="00CE5A0A">
              <w:rPr>
                <w:rFonts w:ascii="Arial" w:eastAsia="Arial" w:hAnsi="Arial" w:cs="Arial"/>
              </w:rPr>
              <w:t>27 -28 February 2025</w:t>
            </w:r>
          </w:p>
        </w:tc>
        <w:tc>
          <w:tcPr>
            <w:tcW w:w="3510" w:type="dxa"/>
          </w:tcPr>
          <w:p w14:paraId="40A9E29B" w14:textId="307529E0" w:rsidR="00EA6659" w:rsidRPr="00CE5A0A" w:rsidRDefault="00EA6659" w:rsidP="00EA6659">
            <w:pPr>
              <w:rPr>
                <w:rFonts w:ascii="Arial" w:hAnsi="Arial" w:cs="Arial"/>
              </w:rPr>
            </w:pPr>
            <w:r w:rsidRPr="00CE5A0A">
              <w:rPr>
                <w:rFonts w:ascii="Arial" w:hAnsi="Arial" w:cs="Arial"/>
              </w:rPr>
              <w:t xml:space="preserve">OR Tambo </w:t>
            </w:r>
            <w:r w:rsidR="00D85747">
              <w:rPr>
                <w:rFonts w:ascii="Arial" w:hAnsi="Arial" w:cs="Arial"/>
              </w:rPr>
              <w:t>Holiday Inn</w:t>
            </w:r>
          </w:p>
        </w:tc>
      </w:tr>
      <w:tr w:rsidR="00DB685F" w:rsidRPr="008632DC" w14:paraId="03C9EE52" w14:textId="77777777" w:rsidTr="00460DAF">
        <w:tc>
          <w:tcPr>
            <w:tcW w:w="4050" w:type="dxa"/>
            <w:shd w:val="clear" w:color="auto" w:fill="auto"/>
          </w:tcPr>
          <w:p w14:paraId="6F912634" w14:textId="28DB436C" w:rsidR="00EA6659" w:rsidRPr="000B07EF" w:rsidRDefault="00EA6659" w:rsidP="00EA6659">
            <w:pPr>
              <w:rPr>
                <w:rFonts w:ascii="Arial" w:eastAsia="Arial" w:hAnsi="Arial" w:cs="Arial"/>
              </w:rPr>
            </w:pPr>
            <w:r w:rsidRPr="000B07EF">
              <w:rPr>
                <w:rFonts w:ascii="Arial" w:eastAsia="Arial" w:hAnsi="Arial" w:cs="Arial"/>
              </w:rPr>
              <w:t>Departmental Strategic Planning session</w:t>
            </w:r>
          </w:p>
        </w:tc>
        <w:tc>
          <w:tcPr>
            <w:tcW w:w="3330" w:type="dxa"/>
          </w:tcPr>
          <w:p w14:paraId="2E739D4A" w14:textId="3046A77D" w:rsidR="00EA6659" w:rsidRDefault="00EA6659" w:rsidP="00EA6659">
            <w:pPr>
              <w:rPr>
                <w:rFonts w:ascii="Arial" w:eastAsia="Arial" w:hAnsi="Arial" w:cs="Arial"/>
              </w:rPr>
            </w:pPr>
            <w:r w:rsidRPr="00BB3D2D">
              <w:rPr>
                <w:rFonts w:ascii="Arial" w:eastAsia="Arial" w:hAnsi="Arial" w:cs="Arial"/>
              </w:rPr>
              <w:t>Executive /Senior Management, provincial and District Programme Coordinators</w:t>
            </w:r>
          </w:p>
        </w:tc>
        <w:tc>
          <w:tcPr>
            <w:tcW w:w="2700" w:type="dxa"/>
          </w:tcPr>
          <w:p w14:paraId="2465F83A" w14:textId="68E46931" w:rsidR="00EA6659" w:rsidRDefault="00EA6659" w:rsidP="00EA6659">
            <w:pPr>
              <w:tabs>
                <w:tab w:val="left" w:pos="1555"/>
              </w:tabs>
              <w:rPr>
                <w:rFonts w:ascii="Arial" w:eastAsia="Arial" w:hAnsi="Arial" w:cs="Arial"/>
              </w:rPr>
            </w:pPr>
            <w:r>
              <w:rPr>
                <w:rFonts w:ascii="Arial" w:eastAsia="Arial" w:hAnsi="Arial" w:cs="Arial"/>
              </w:rPr>
              <w:t>3 – 4 March 2025</w:t>
            </w:r>
          </w:p>
        </w:tc>
        <w:tc>
          <w:tcPr>
            <w:tcW w:w="3510" w:type="dxa"/>
          </w:tcPr>
          <w:p w14:paraId="76F08276" w14:textId="4005E63B" w:rsidR="00EA6659" w:rsidRDefault="00EA6659" w:rsidP="00EA6659">
            <w:pPr>
              <w:rPr>
                <w:rFonts w:ascii="Arial" w:hAnsi="Arial" w:cs="Arial"/>
              </w:rPr>
            </w:pPr>
            <w:r>
              <w:rPr>
                <w:rFonts w:ascii="Arial" w:hAnsi="Arial" w:cs="Arial"/>
              </w:rPr>
              <w:t>Euphoria Golf Estate</w:t>
            </w:r>
          </w:p>
        </w:tc>
      </w:tr>
      <w:tr w:rsidR="00DB685F" w:rsidRPr="008632DC" w14:paraId="0929501F" w14:textId="77777777" w:rsidTr="00460DAF">
        <w:tc>
          <w:tcPr>
            <w:tcW w:w="4050" w:type="dxa"/>
            <w:shd w:val="clear" w:color="auto" w:fill="auto"/>
          </w:tcPr>
          <w:p w14:paraId="429E9B37" w14:textId="77E68D6B" w:rsidR="00EA6659" w:rsidRPr="000B07EF" w:rsidRDefault="00EA6659" w:rsidP="00EA6659">
            <w:pPr>
              <w:rPr>
                <w:rFonts w:ascii="Arial" w:eastAsia="Arial" w:hAnsi="Arial" w:cs="Arial"/>
              </w:rPr>
            </w:pPr>
            <w:r w:rsidRPr="000B07EF">
              <w:rPr>
                <w:rFonts w:ascii="Arial" w:eastAsia="Arial" w:hAnsi="Arial" w:cs="Arial"/>
              </w:rPr>
              <w:t>Briefing of the executive authority on the final plans and sign off</w:t>
            </w:r>
          </w:p>
        </w:tc>
        <w:tc>
          <w:tcPr>
            <w:tcW w:w="3330" w:type="dxa"/>
          </w:tcPr>
          <w:p w14:paraId="59B561CC" w14:textId="425C158D" w:rsidR="00EA6659" w:rsidRPr="00BB3D2D" w:rsidRDefault="00EA6659" w:rsidP="00EA6659">
            <w:pPr>
              <w:rPr>
                <w:rFonts w:ascii="Arial" w:eastAsia="Arial" w:hAnsi="Arial" w:cs="Arial"/>
              </w:rPr>
            </w:pPr>
            <w:r w:rsidRPr="00157338">
              <w:rPr>
                <w:rFonts w:ascii="Arial" w:eastAsia="Arial" w:hAnsi="Arial" w:cs="Arial"/>
              </w:rPr>
              <w:t>Executive Authority, HOD, CFO and Senior Management</w:t>
            </w:r>
          </w:p>
        </w:tc>
        <w:tc>
          <w:tcPr>
            <w:tcW w:w="2700" w:type="dxa"/>
          </w:tcPr>
          <w:p w14:paraId="1E75C0A1" w14:textId="136C3257" w:rsidR="00EA6659" w:rsidRDefault="00EA6659" w:rsidP="00EA6659">
            <w:pPr>
              <w:tabs>
                <w:tab w:val="left" w:pos="1555"/>
              </w:tabs>
              <w:rPr>
                <w:rFonts w:ascii="Arial" w:eastAsia="Arial" w:hAnsi="Arial" w:cs="Arial"/>
              </w:rPr>
            </w:pPr>
            <w:r>
              <w:rPr>
                <w:rFonts w:ascii="Arial" w:eastAsia="Arial" w:hAnsi="Arial" w:cs="Arial"/>
              </w:rPr>
              <w:t>6 March 2025</w:t>
            </w:r>
          </w:p>
        </w:tc>
        <w:tc>
          <w:tcPr>
            <w:tcW w:w="3510" w:type="dxa"/>
          </w:tcPr>
          <w:p w14:paraId="266B9B16" w14:textId="6A24ECBA" w:rsidR="00EA6659" w:rsidRDefault="00EA6659" w:rsidP="00EA6659">
            <w:pPr>
              <w:rPr>
                <w:rFonts w:ascii="Arial" w:hAnsi="Arial" w:cs="Arial"/>
              </w:rPr>
            </w:pPr>
            <w:r>
              <w:rPr>
                <w:rFonts w:ascii="Arial" w:hAnsi="Arial" w:cs="Arial"/>
              </w:rPr>
              <w:t>MEC Office</w:t>
            </w:r>
          </w:p>
        </w:tc>
      </w:tr>
      <w:tr w:rsidR="00DB685F" w:rsidRPr="008632DC" w14:paraId="37DD77B3" w14:textId="77777777" w:rsidTr="00460DAF">
        <w:tc>
          <w:tcPr>
            <w:tcW w:w="4050" w:type="dxa"/>
            <w:shd w:val="clear" w:color="auto" w:fill="auto"/>
          </w:tcPr>
          <w:p w14:paraId="40C9B009" w14:textId="68D29A64" w:rsidR="00EA6659" w:rsidRPr="000B07EF" w:rsidRDefault="00EA6659" w:rsidP="00EA6659">
            <w:pPr>
              <w:rPr>
                <w:rFonts w:ascii="Arial" w:eastAsia="Arial" w:hAnsi="Arial" w:cs="Arial"/>
              </w:rPr>
            </w:pPr>
            <w:r w:rsidRPr="000B07EF">
              <w:rPr>
                <w:rFonts w:ascii="Arial" w:eastAsia="Arial" w:hAnsi="Arial" w:cs="Arial"/>
              </w:rPr>
              <w:t>Submission of the SP and APP at the Legislature, OTP and NDSD</w:t>
            </w:r>
          </w:p>
        </w:tc>
        <w:tc>
          <w:tcPr>
            <w:tcW w:w="3330" w:type="dxa"/>
          </w:tcPr>
          <w:p w14:paraId="147321D6" w14:textId="184EFB0E" w:rsidR="00EA6659" w:rsidRPr="00157338" w:rsidRDefault="00EA6659" w:rsidP="00EA6659">
            <w:pPr>
              <w:rPr>
                <w:rFonts w:ascii="Arial" w:eastAsia="Arial" w:hAnsi="Arial" w:cs="Arial"/>
              </w:rPr>
            </w:pPr>
            <w:r>
              <w:rPr>
                <w:rFonts w:ascii="Arial" w:eastAsia="Arial" w:hAnsi="Arial" w:cs="Arial"/>
              </w:rPr>
              <w:t>Strategic Planning and M&amp;E</w:t>
            </w:r>
          </w:p>
        </w:tc>
        <w:tc>
          <w:tcPr>
            <w:tcW w:w="2700" w:type="dxa"/>
          </w:tcPr>
          <w:p w14:paraId="1FE5DD0B" w14:textId="13ED6DBB" w:rsidR="00EA6659" w:rsidRDefault="00EA6659" w:rsidP="00EA6659">
            <w:pPr>
              <w:tabs>
                <w:tab w:val="left" w:pos="1555"/>
              </w:tabs>
              <w:rPr>
                <w:rFonts w:ascii="Arial" w:eastAsia="Arial" w:hAnsi="Arial" w:cs="Arial"/>
              </w:rPr>
            </w:pPr>
            <w:r>
              <w:rPr>
                <w:rFonts w:ascii="Arial" w:eastAsia="Arial" w:hAnsi="Arial" w:cs="Arial"/>
              </w:rPr>
              <w:t>7 March 2025</w:t>
            </w:r>
          </w:p>
        </w:tc>
        <w:tc>
          <w:tcPr>
            <w:tcW w:w="3510" w:type="dxa"/>
          </w:tcPr>
          <w:p w14:paraId="505DC1B7" w14:textId="7E94820E" w:rsidR="00EA6659" w:rsidRDefault="00EA6659" w:rsidP="00EA6659">
            <w:pPr>
              <w:rPr>
                <w:rFonts w:ascii="Arial" w:hAnsi="Arial" w:cs="Arial"/>
              </w:rPr>
            </w:pPr>
            <w:r>
              <w:rPr>
                <w:rFonts w:ascii="Arial" w:hAnsi="Arial" w:cs="Arial"/>
              </w:rPr>
              <w:t>Provincial Legislature</w:t>
            </w:r>
          </w:p>
        </w:tc>
      </w:tr>
      <w:tr w:rsidR="00DB685F" w:rsidRPr="008632DC" w14:paraId="7AFF836F" w14:textId="77777777" w:rsidTr="00460DAF">
        <w:tc>
          <w:tcPr>
            <w:tcW w:w="4050" w:type="dxa"/>
            <w:shd w:val="clear" w:color="auto" w:fill="auto"/>
          </w:tcPr>
          <w:p w14:paraId="50E681F3" w14:textId="77777777" w:rsidR="00EA6659" w:rsidRPr="000B07EF" w:rsidRDefault="00EA6659" w:rsidP="00EA6659">
            <w:pPr>
              <w:rPr>
                <w:rFonts w:ascii="Arial" w:eastAsia="Arial" w:hAnsi="Arial" w:cs="Arial"/>
              </w:rPr>
            </w:pPr>
            <w:proofErr w:type="gramStart"/>
            <w:r w:rsidRPr="000B07EF">
              <w:rPr>
                <w:rFonts w:ascii="Arial" w:eastAsia="Arial" w:hAnsi="Arial" w:cs="Arial"/>
              </w:rPr>
              <w:t>Tabling</w:t>
            </w:r>
            <w:proofErr w:type="gramEnd"/>
            <w:r w:rsidRPr="000B07EF">
              <w:rPr>
                <w:rFonts w:ascii="Arial" w:eastAsia="Arial" w:hAnsi="Arial" w:cs="Arial"/>
              </w:rPr>
              <w:t xml:space="preserve"> at the Provincial Legislature</w:t>
            </w:r>
          </w:p>
        </w:tc>
        <w:tc>
          <w:tcPr>
            <w:tcW w:w="3330" w:type="dxa"/>
          </w:tcPr>
          <w:p w14:paraId="361427DC" w14:textId="77777777" w:rsidR="00EA6659" w:rsidRPr="00DA7D1A" w:rsidRDefault="00EA6659" w:rsidP="00EA6659">
            <w:pPr>
              <w:rPr>
                <w:rFonts w:ascii="Arial" w:eastAsia="Arial" w:hAnsi="Arial" w:cs="Arial"/>
              </w:rPr>
            </w:pPr>
            <w:r w:rsidRPr="00DA7D1A">
              <w:rPr>
                <w:rFonts w:ascii="Arial" w:eastAsia="Arial" w:hAnsi="Arial" w:cs="Arial"/>
              </w:rPr>
              <w:t>Executive Authority, HOD, CFO and Senior Management</w:t>
            </w:r>
          </w:p>
        </w:tc>
        <w:tc>
          <w:tcPr>
            <w:tcW w:w="2700" w:type="dxa"/>
          </w:tcPr>
          <w:p w14:paraId="3E4A01EE" w14:textId="786440E1" w:rsidR="00EA6659" w:rsidRPr="00DA7D1A" w:rsidRDefault="00EA6659" w:rsidP="00EA6659">
            <w:pPr>
              <w:tabs>
                <w:tab w:val="left" w:pos="1555"/>
              </w:tabs>
              <w:rPr>
                <w:rFonts w:ascii="Arial" w:eastAsia="Arial" w:hAnsi="Arial" w:cs="Arial"/>
              </w:rPr>
            </w:pPr>
            <w:r>
              <w:rPr>
                <w:rFonts w:ascii="Arial" w:eastAsia="Arial" w:hAnsi="Arial" w:cs="Arial"/>
              </w:rPr>
              <w:t>11 March 2025</w:t>
            </w:r>
          </w:p>
        </w:tc>
        <w:tc>
          <w:tcPr>
            <w:tcW w:w="3510" w:type="dxa"/>
          </w:tcPr>
          <w:p w14:paraId="3838ED97" w14:textId="77777777" w:rsidR="00EA6659" w:rsidRPr="00DA7D1A" w:rsidRDefault="00EA6659" w:rsidP="00EA6659">
            <w:pPr>
              <w:rPr>
                <w:rFonts w:ascii="Arial" w:hAnsi="Arial" w:cs="Arial"/>
              </w:rPr>
            </w:pPr>
            <w:r w:rsidRPr="00DA7D1A">
              <w:rPr>
                <w:rFonts w:ascii="Arial" w:hAnsi="Arial" w:cs="Arial"/>
              </w:rPr>
              <w:t>Provincial Legislature</w:t>
            </w:r>
          </w:p>
        </w:tc>
      </w:tr>
      <w:tr w:rsidR="00DB685F" w:rsidRPr="008632DC" w14:paraId="2608024D" w14:textId="77777777" w:rsidTr="00460DAF">
        <w:tc>
          <w:tcPr>
            <w:tcW w:w="4050" w:type="dxa"/>
            <w:shd w:val="clear" w:color="auto" w:fill="auto"/>
          </w:tcPr>
          <w:p w14:paraId="37622167" w14:textId="2D02F8AE" w:rsidR="00EA6659" w:rsidRPr="000B07EF" w:rsidRDefault="00EA6659" w:rsidP="00EA6659">
            <w:pPr>
              <w:rPr>
                <w:rFonts w:ascii="Arial" w:eastAsia="Arial" w:hAnsi="Arial" w:cs="Arial"/>
              </w:rPr>
            </w:pPr>
            <w:r w:rsidRPr="000B07EF">
              <w:rPr>
                <w:rFonts w:ascii="Arial" w:eastAsia="Arial" w:hAnsi="Arial" w:cs="Arial"/>
              </w:rPr>
              <w:t>Implementation of the SP 2025-2030 and APP 2025/26 by department</w:t>
            </w:r>
          </w:p>
        </w:tc>
        <w:tc>
          <w:tcPr>
            <w:tcW w:w="3330" w:type="dxa"/>
          </w:tcPr>
          <w:p w14:paraId="4AA82B6F" w14:textId="74FB6304" w:rsidR="00EA6659" w:rsidRPr="00DA7D1A" w:rsidRDefault="00EA6659" w:rsidP="00EA6659">
            <w:pPr>
              <w:rPr>
                <w:rFonts w:ascii="Arial" w:eastAsia="Arial" w:hAnsi="Arial" w:cs="Arial"/>
              </w:rPr>
            </w:pPr>
            <w:r>
              <w:rPr>
                <w:rFonts w:ascii="Arial" w:eastAsia="Arial" w:hAnsi="Arial" w:cs="Arial"/>
              </w:rPr>
              <w:t>All programmes and sub programmes</w:t>
            </w:r>
          </w:p>
        </w:tc>
        <w:tc>
          <w:tcPr>
            <w:tcW w:w="2700" w:type="dxa"/>
          </w:tcPr>
          <w:p w14:paraId="309711F3" w14:textId="42EBBCA3" w:rsidR="00EA6659" w:rsidRPr="00DA7D1A" w:rsidRDefault="00EA6659" w:rsidP="00EA6659">
            <w:pPr>
              <w:tabs>
                <w:tab w:val="left" w:pos="1555"/>
              </w:tabs>
              <w:rPr>
                <w:rFonts w:ascii="Arial" w:eastAsia="Arial" w:hAnsi="Arial" w:cs="Arial"/>
              </w:rPr>
            </w:pPr>
            <w:r>
              <w:rPr>
                <w:rFonts w:ascii="Arial" w:eastAsia="Arial" w:hAnsi="Arial" w:cs="Arial"/>
              </w:rPr>
              <w:t>1 April 2025</w:t>
            </w:r>
          </w:p>
        </w:tc>
        <w:tc>
          <w:tcPr>
            <w:tcW w:w="3510" w:type="dxa"/>
          </w:tcPr>
          <w:p w14:paraId="2E985BD7" w14:textId="0180570B" w:rsidR="00EA6659" w:rsidRPr="00DA7D1A" w:rsidRDefault="00EA6659" w:rsidP="00EA6659">
            <w:pPr>
              <w:rPr>
                <w:rFonts w:ascii="Arial" w:hAnsi="Arial" w:cs="Arial"/>
              </w:rPr>
            </w:pPr>
            <w:r>
              <w:rPr>
                <w:rFonts w:ascii="Arial" w:hAnsi="Arial" w:cs="Arial"/>
              </w:rPr>
              <w:t>Limpopo DSD Head Office, Districts and Sub Districts</w:t>
            </w:r>
          </w:p>
        </w:tc>
      </w:tr>
    </w:tbl>
    <w:p w14:paraId="5DB5F4ED" w14:textId="27421983" w:rsidR="00602371" w:rsidRDefault="00602371" w:rsidP="00B179C8">
      <w:pPr>
        <w:spacing w:after="0" w:line="240" w:lineRule="auto"/>
        <w:rPr>
          <w:rFonts w:ascii="Arial" w:hAnsi="Arial" w:cs="Arial"/>
          <w:sz w:val="32"/>
          <w:szCs w:val="32"/>
        </w:rPr>
      </w:pPr>
    </w:p>
    <w:p w14:paraId="4B930DDE" w14:textId="5BE8710B" w:rsidR="00C46549" w:rsidRDefault="00C46549">
      <w:pPr>
        <w:rPr>
          <w:rFonts w:ascii="Arial" w:hAnsi="Arial" w:cs="Arial"/>
          <w:sz w:val="32"/>
          <w:szCs w:val="32"/>
        </w:rPr>
      </w:pPr>
      <w:r>
        <w:rPr>
          <w:rFonts w:ascii="Arial" w:hAnsi="Arial" w:cs="Arial"/>
          <w:sz w:val="32"/>
          <w:szCs w:val="32"/>
        </w:rPr>
        <w:br w:type="page"/>
      </w:r>
    </w:p>
    <w:p w14:paraId="7F45AA94" w14:textId="77777777" w:rsidR="00302815" w:rsidRDefault="00302815" w:rsidP="001010DC">
      <w:pPr>
        <w:rPr>
          <w:rFonts w:ascii="Arial" w:hAnsi="Arial" w:cs="Arial"/>
          <w:sz w:val="32"/>
          <w:szCs w:val="32"/>
        </w:rPr>
      </w:pPr>
    </w:p>
    <w:p w14:paraId="7D3B6E3D" w14:textId="77777777" w:rsidR="00C46549" w:rsidRPr="00C46549" w:rsidRDefault="00C46549" w:rsidP="00C46549">
      <w:pPr>
        <w:rPr>
          <w:rFonts w:ascii="Arial" w:hAnsi="Arial" w:cs="Arial"/>
          <w:sz w:val="24"/>
          <w:szCs w:val="24"/>
        </w:rPr>
      </w:pPr>
      <w:r w:rsidRPr="00C46549">
        <w:rPr>
          <w:rFonts w:ascii="Arial" w:hAnsi="Arial" w:cs="Arial"/>
          <w:sz w:val="24"/>
          <w:szCs w:val="24"/>
        </w:rPr>
        <w:t>PR 53/2025</w:t>
      </w:r>
    </w:p>
    <w:p w14:paraId="61465590" w14:textId="6C0123BA" w:rsidR="00C46549" w:rsidRPr="00C46549" w:rsidRDefault="00C46549" w:rsidP="00C46549">
      <w:pPr>
        <w:rPr>
          <w:rFonts w:ascii="Arial" w:hAnsi="Arial" w:cs="Arial"/>
          <w:sz w:val="24"/>
          <w:szCs w:val="24"/>
        </w:rPr>
      </w:pPr>
      <w:r w:rsidRPr="00C46549">
        <w:rPr>
          <w:rFonts w:ascii="Arial" w:hAnsi="Arial" w:cs="Arial"/>
          <w:sz w:val="24"/>
          <w:szCs w:val="24"/>
        </w:rPr>
        <w:t>ISBN: 978-1-77997-562-1</w:t>
      </w:r>
    </w:p>
    <w:p w14:paraId="4F3ACACA" w14:textId="77777777" w:rsidR="00C46549" w:rsidRDefault="00C46549" w:rsidP="001010DC">
      <w:pPr>
        <w:rPr>
          <w:rFonts w:ascii="Arial" w:hAnsi="Arial" w:cs="Arial"/>
          <w:sz w:val="32"/>
          <w:szCs w:val="32"/>
        </w:rPr>
      </w:pPr>
    </w:p>
    <w:p w14:paraId="35087DD5" w14:textId="77777777" w:rsidR="00C46549" w:rsidRDefault="00C46549" w:rsidP="001010DC">
      <w:pPr>
        <w:rPr>
          <w:rFonts w:ascii="Arial" w:hAnsi="Arial" w:cs="Arial"/>
          <w:sz w:val="32"/>
          <w:szCs w:val="32"/>
        </w:rPr>
      </w:pPr>
    </w:p>
    <w:p w14:paraId="4B2804E7" w14:textId="77777777" w:rsidR="00C46549" w:rsidRDefault="00C46549" w:rsidP="001010DC">
      <w:pPr>
        <w:rPr>
          <w:rFonts w:ascii="Arial" w:hAnsi="Arial" w:cs="Arial"/>
          <w:sz w:val="32"/>
          <w:szCs w:val="32"/>
        </w:rPr>
      </w:pPr>
    </w:p>
    <w:p w14:paraId="10E71DD9" w14:textId="77777777" w:rsidR="00C46549" w:rsidRDefault="00C46549" w:rsidP="001010DC">
      <w:pPr>
        <w:rPr>
          <w:rFonts w:ascii="Arial" w:hAnsi="Arial" w:cs="Arial"/>
          <w:sz w:val="32"/>
          <w:szCs w:val="32"/>
        </w:rPr>
      </w:pPr>
    </w:p>
    <w:p w14:paraId="3D103EB4" w14:textId="77777777" w:rsidR="00C46549" w:rsidRPr="001010DC" w:rsidRDefault="00C46549" w:rsidP="001010DC">
      <w:pPr>
        <w:rPr>
          <w:rFonts w:ascii="Arial" w:hAnsi="Arial" w:cs="Arial"/>
          <w:sz w:val="32"/>
          <w:szCs w:val="32"/>
        </w:rPr>
      </w:pPr>
    </w:p>
    <w:sectPr w:rsidR="00C46549" w:rsidRPr="001010DC" w:rsidSect="00537BFB">
      <w:pgSz w:w="15840" w:h="12240" w:orient="landscape"/>
      <w:pgMar w:top="81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34D9F" w14:textId="77777777" w:rsidR="005C34A2" w:rsidRDefault="005C34A2" w:rsidP="009737C9">
      <w:pPr>
        <w:spacing w:after="0" w:line="240" w:lineRule="auto"/>
      </w:pPr>
      <w:r>
        <w:separator/>
      </w:r>
    </w:p>
    <w:p w14:paraId="1085B8E3" w14:textId="77777777" w:rsidR="005C34A2" w:rsidRDefault="005C34A2"/>
  </w:endnote>
  <w:endnote w:type="continuationSeparator" w:id="0">
    <w:p w14:paraId="64C6FB1C" w14:textId="77777777" w:rsidR="005C34A2" w:rsidRDefault="005C34A2" w:rsidP="009737C9">
      <w:pPr>
        <w:spacing w:after="0" w:line="240" w:lineRule="auto"/>
      </w:pPr>
      <w:r>
        <w:continuationSeparator/>
      </w:r>
    </w:p>
    <w:p w14:paraId="409C3E28" w14:textId="77777777" w:rsidR="005C34A2" w:rsidRDefault="005C34A2"/>
  </w:endnote>
  <w:endnote w:type="continuationNotice" w:id="1">
    <w:p w14:paraId="15DA78A4" w14:textId="77777777" w:rsidR="005C34A2" w:rsidRDefault="005C34A2">
      <w:pPr>
        <w:spacing w:after="0" w:line="240" w:lineRule="auto"/>
      </w:pPr>
    </w:p>
    <w:p w14:paraId="7952E32C" w14:textId="77777777" w:rsidR="005C34A2" w:rsidRDefault="005C34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swiss"/>
    <w:pitch w:val="variable"/>
    <w:sig w:usb0="00000003" w:usb1="0200E0A0" w:usb2="00000000" w:usb3="00000000" w:csb0="0000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oppins">
    <w:charset w:val="00"/>
    <w:family w:val="auto"/>
    <w:pitch w:val="variable"/>
    <w:sig w:usb0="00008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5BFDE" w14:textId="77777777" w:rsidR="00082BF9" w:rsidRDefault="00082BF9" w:rsidP="00FD6404">
    <w:pPr>
      <w:pBdr>
        <w:top w:val="single" w:sz="24" w:space="1" w:color="823B0B"/>
      </w:pBdr>
      <w:shd w:val="clear" w:color="auto" w:fill="00B050"/>
      <w:tabs>
        <w:tab w:val="left" w:pos="3760"/>
        <w:tab w:val="center" w:pos="4680"/>
        <w:tab w:val="right" w:pos="9360"/>
      </w:tabs>
      <w:spacing w:before="100"/>
      <w:ind w:left="-90" w:hanging="360"/>
      <w:rPr>
        <w:sz w:val="20"/>
        <w:szCs w:val="20"/>
      </w:rPr>
    </w:pPr>
    <w:r>
      <w:rPr>
        <w:color w:val="FFFFFF"/>
        <w:sz w:val="20"/>
        <w:szCs w:val="20"/>
      </w:rPr>
      <w:t xml:space="preserve"> STRATEGIC PLAN 2025 - 2030 </w:t>
    </w:r>
    <w:r>
      <w:rPr>
        <w:color w:val="FFFFFF"/>
        <w:sz w:val="20"/>
        <w:szCs w:val="20"/>
      </w:rPr>
      <w:tab/>
    </w:r>
    <w:r>
      <w:rPr>
        <w:color w:val="FFFFFF"/>
        <w:sz w:val="20"/>
        <w:szCs w:val="20"/>
      </w:rPr>
      <w:tab/>
    </w:r>
    <w:r>
      <w:rPr>
        <w:color w:val="FFFFFF"/>
        <w:sz w:val="20"/>
        <w:szCs w:val="20"/>
      </w:rPr>
      <w:tab/>
    </w:r>
    <w:r>
      <w:rPr>
        <w:color w:val="FFFFFF"/>
        <w:sz w:val="20"/>
        <w:szCs w:val="20"/>
      </w:rPr>
      <w:tab/>
    </w:r>
    <w:r>
      <w:rPr>
        <w:color w:val="FFFFFF"/>
        <w:sz w:val="20"/>
        <w:szCs w:val="20"/>
      </w:rPr>
      <w:tab/>
    </w:r>
    <w:r>
      <w:rPr>
        <w:color w:val="FFFFFF"/>
        <w:sz w:val="20"/>
        <w:szCs w:val="20"/>
      </w:rPr>
      <w:tab/>
    </w:r>
    <w:r>
      <w:rPr>
        <w:color w:val="FFFFFF"/>
        <w:sz w:val="20"/>
        <w:szCs w:val="20"/>
      </w:rPr>
      <w:tab/>
      <w:t xml:space="preserve">Page </w:t>
    </w:r>
    <w:r>
      <w:rPr>
        <w:color w:val="FFFFFF"/>
        <w:sz w:val="20"/>
        <w:szCs w:val="20"/>
      </w:rPr>
      <w:fldChar w:fldCharType="begin"/>
    </w:r>
    <w:r>
      <w:rPr>
        <w:color w:val="FFFFFF"/>
        <w:sz w:val="20"/>
        <w:szCs w:val="20"/>
      </w:rPr>
      <w:instrText>PAGE</w:instrText>
    </w:r>
    <w:r>
      <w:rPr>
        <w:color w:val="FFFFFF"/>
        <w:sz w:val="20"/>
        <w:szCs w:val="20"/>
      </w:rPr>
      <w:fldChar w:fldCharType="separate"/>
    </w:r>
    <w:r>
      <w:rPr>
        <w:color w:val="FFFFFF"/>
        <w:sz w:val="20"/>
        <w:szCs w:val="20"/>
      </w:rPr>
      <w:t>54</w:t>
    </w:r>
    <w:r>
      <w:rPr>
        <w:color w:val="FFFFFF"/>
        <w:sz w:val="20"/>
        <w:szCs w:val="20"/>
      </w:rPr>
      <w:fldChar w:fldCharType="end"/>
    </w:r>
    <w:r>
      <w:rPr>
        <w:color w:val="FFFFFF"/>
        <w:sz w:val="20"/>
        <w:szCs w:val="20"/>
      </w:rPr>
      <w:t xml:space="preserve">  </w:t>
    </w:r>
  </w:p>
  <w:p w14:paraId="5AAE6756" w14:textId="77777777" w:rsidR="00082BF9" w:rsidRDefault="00082BF9" w:rsidP="00F90558">
    <w:pPr>
      <w:shd w:val="clear" w:color="auto" w:fill="FFC000"/>
      <w:tabs>
        <w:tab w:val="center" w:pos="5233"/>
        <w:tab w:val="center" w:pos="6633"/>
        <w:tab w:val="left" w:pos="7200"/>
      </w:tabs>
      <w:spacing w:before="100" w:after="200" w:line="276" w:lineRule="auto"/>
      <w:ind w:left="-450"/>
      <w:rPr>
        <w:rFonts w:ascii="Arial" w:eastAsia="Arial" w:hAnsi="Arial" w:cs="Arial"/>
        <w:b/>
        <w:i/>
        <w:sz w:val="18"/>
        <w:szCs w:val="18"/>
      </w:rPr>
    </w:pPr>
    <w:r>
      <w:rPr>
        <w:rFonts w:ascii="Arial" w:eastAsia="Arial" w:hAnsi="Arial" w:cs="Arial"/>
        <w:b/>
        <w:i/>
        <w:sz w:val="18"/>
        <w:szCs w:val="18"/>
      </w:rPr>
      <w:tab/>
      <w:t>A Caring and Self-reliant Society</w:t>
    </w:r>
    <w:r>
      <w:rPr>
        <w:rFonts w:ascii="Arial" w:eastAsia="Arial" w:hAnsi="Arial" w:cs="Arial"/>
        <w:b/>
        <w:i/>
        <w:sz w:val="18"/>
        <w:szCs w:val="18"/>
      </w:rPr>
      <w:tab/>
    </w:r>
    <w:r>
      <w:rPr>
        <w:rFonts w:ascii="Arial" w:eastAsia="Arial" w:hAnsi="Arial" w:cs="Arial"/>
        <w:b/>
        <w:i/>
        <w:sz w:val="18"/>
        <w:szCs w:val="18"/>
      </w:rPr>
      <w:tab/>
    </w:r>
    <w:r>
      <w:rPr>
        <w:rFonts w:ascii="Arial" w:eastAsia="Arial" w:hAnsi="Arial" w:cs="Arial"/>
        <w:b/>
        <w:i/>
        <w:sz w:val="18"/>
        <w:szCs w:val="18"/>
      </w:rPr>
      <w:tab/>
    </w:r>
  </w:p>
  <w:p w14:paraId="6FBF3737" w14:textId="77777777" w:rsidR="00082BF9" w:rsidRDefault="00082B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AD0BD" w14:textId="46268DC9" w:rsidR="009737C9" w:rsidRDefault="009737C9" w:rsidP="00FD6404">
    <w:pPr>
      <w:pBdr>
        <w:top w:val="single" w:sz="24" w:space="1" w:color="823B0B"/>
      </w:pBdr>
      <w:shd w:val="clear" w:color="auto" w:fill="00B050"/>
      <w:tabs>
        <w:tab w:val="left" w:pos="3760"/>
        <w:tab w:val="center" w:pos="4680"/>
        <w:tab w:val="right" w:pos="9360"/>
      </w:tabs>
      <w:spacing w:before="100"/>
      <w:ind w:left="-90" w:hanging="360"/>
      <w:rPr>
        <w:sz w:val="20"/>
        <w:szCs w:val="20"/>
      </w:rPr>
    </w:pPr>
    <w:r>
      <w:rPr>
        <w:color w:val="FFFFFF"/>
        <w:sz w:val="20"/>
        <w:szCs w:val="20"/>
      </w:rPr>
      <w:t xml:space="preserve"> STRATEGIC PLAN 2025 - 2030 </w:t>
    </w:r>
    <w:r>
      <w:rPr>
        <w:color w:val="FFFFFF"/>
        <w:sz w:val="20"/>
        <w:szCs w:val="20"/>
      </w:rPr>
      <w:tab/>
    </w:r>
    <w:r w:rsidR="00FD6404">
      <w:rPr>
        <w:color w:val="FFFFFF"/>
        <w:sz w:val="20"/>
        <w:szCs w:val="20"/>
      </w:rPr>
      <w:tab/>
    </w:r>
    <w:r w:rsidR="00FD6404">
      <w:rPr>
        <w:color w:val="FFFFFF"/>
        <w:sz w:val="20"/>
        <w:szCs w:val="20"/>
      </w:rPr>
      <w:tab/>
    </w:r>
    <w:r w:rsidR="00FD6404">
      <w:rPr>
        <w:color w:val="FFFFFF"/>
        <w:sz w:val="20"/>
        <w:szCs w:val="20"/>
      </w:rPr>
      <w:tab/>
    </w:r>
    <w:r w:rsidR="00FD6404">
      <w:rPr>
        <w:color w:val="FFFFFF"/>
        <w:sz w:val="20"/>
        <w:szCs w:val="20"/>
      </w:rPr>
      <w:tab/>
    </w:r>
    <w:r w:rsidR="00FD6404">
      <w:rPr>
        <w:color w:val="FFFFFF"/>
        <w:sz w:val="20"/>
        <w:szCs w:val="20"/>
      </w:rPr>
      <w:tab/>
    </w:r>
    <w:r>
      <w:rPr>
        <w:color w:val="FFFFFF"/>
        <w:sz w:val="20"/>
        <w:szCs w:val="20"/>
      </w:rPr>
      <w:tab/>
      <w:t xml:space="preserve">Page </w:t>
    </w:r>
    <w:r>
      <w:rPr>
        <w:color w:val="FFFFFF"/>
        <w:sz w:val="20"/>
        <w:szCs w:val="20"/>
      </w:rPr>
      <w:fldChar w:fldCharType="begin"/>
    </w:r>
    <w:r>
      <w:rPr>
        <w:color w:val="FFFFFF"/>
        <w:sz w:val="20"/>
        <w:szCs w:val="20"/>
      </w:rPr>
      <w:instrText>PAGE</w:instrText>
    </w:r>
    <w:r>
      <w:rPr>
        <w:color w:val="FFFFFF"/>
        <w:sz w:val="20"/>
        <w:szCs w:val="20"/>
      </w:rPr>
      <w:fldChar w:fldCharType="separate"/>
    </w:r>
    <w:r>
      <w:rPr>
        <w:color w:val="FFFFFF"/>
        <w:sz w:val="20"/>
        <w:szCs w:val="20"/>
      </w:rPr>
      <w:t>54</w:t>
    </w:r>
    <w:r>
      <w:rPr>
        <w:color w:val="FFFFFF"/>
        <w:sz w:val="20"/>
        <w:szCs w:val="20"/>
      </w:rPr>
      <w:fldChar w:fldCharType="end"/>
    </w:r>
    <w:r>
      <w:rPr>
        <w:color w:val="FFFFFF"/>
        <w:sz w:val="20"/>
        <w:szCs w:val="20"/>
      </w:rPr>
      <w:t xml:space="preserve">  </w:t>
    </w:r>
  </w:p>
  <w:p w14:paraId="4426BB3A" w14:textId="77777777" w:rsidR="009737C9" w:rsidRDefault="009737C9" w:rsidP="00F90558">
    <w:pPr>
      <w:shd w:val="clear" w:color="auto" w:fill="FFC000"/>
      <w:tabs>
        <w:tab w:val="center" w:pos="5233"/>
        <w:tab w:val="center" w:pos="6633"/>
        <w:tab w:val="left" w:pos="7200"/>
      </w:tabs>
      <w:spacing w:before="100" w:after="200" w:line="276" w:lineRule="auto"/>
      <w:ind w:left="-450"/>
      <w:rPr>
        <w:rFonts w:ascii="Arial" w:eastAsia="Arial" w:hAnsi="Arial" w:cs="Arial"/>
        <w:b/>
        <w:i/>
        <w:sz w:val="18"/>
        <w:szCs w:val="18"/>
      </w:rPr>
    </w:pPr>
    <w:r>
      <w:rPr>
        <w:rFonts w:ascii="Arial" w:eastAsia="Arial" w:hAnsi="Arial" w:cs="Arial"/>
        <w:b/>
        <w:i/>
        <w:sz w:val="18"/>
        <w:szCs w:val="18"/>
      </w:rPr>
      <w:tab/>
      <w:t>A Caring and Self-reliant Society</w:t>
    </w:r>
    <w:r>
      <w:rPr>
        <w:rFonts w:ascii="Arial" w:eastAsia="Arial" w:hAnsi="Arial" w:cs="Arial"/>
        <w:b/>
        <w:i/>
        <w:sz w:val="18"/>
        <w:szCs w:val="18"/>
      </w:rPr>
      <w:tab/>
    </w:r>
    <w:r>
      <w:rPr>
        <w:rFonts w:ascii="Arial" w:eastAsia="Arial" w:hAnsi="Arial" w:cs="Arial"/>
        <w:b/>
        <w:i/>
        <w:sz w:val="18"/>
        <w:szCs w:val="18"/>
      </w:rPr>
      <w:tab/>
    </w:r>
    <w:r>
      <w:rPr>
        <w:rFonts w:ascii="Arial" w:eastAsia="Arial" w:hAnsi="Arial" w:cs="Arial"/>
        <w:b/>
        <w:i/>
        <w:sz w:val="18"/>
        <w:szCs w:val="18"/>
      </w:rPr>
      <w:tab/>
    </w:r>
  </w:p>
  <w:p w14:paraId="60ECB29F" w14:textId="77777777" w:rsidR="009737C9" w:rsidRDefault="00973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F6B0E" w14:textId="77777777" w:rsidR="005C34A2" w:rsidRDefault="005C34A2" w:rsidP="009737C9">
      <w:pPr>
        <w:spacing w:after="0" w:line="240" w:lineRule="auto"/>
      </w:pPr>
      <w:r>
        <w:separator/>
      </w:r>
    </w:p>
    <w:p w14:paraId="2ABAD3BA" w14:textId="77777777" w:rsidR="005C34A2" w:rsidRDefault="005C34A2"/>
  </w:footnote>
  <w:footnote w:type="continuationSeparator" w:id="0">
    <w:p w14:paraId="66EC4654" w14:textId="77777777" w:rsidR="005C34A2" w:rsidRDefault="005C34A2" w:rsidP="009737C9">
      <w:pPr>
        <w:spacing w:after="0" w:line="240" w:lineRule="auto"/>
      </w:pPr>
      <w:r>
        <w:continuationSeparator/>
      </w:r>
    </w:p>
    <w:p w14:paraId="11530219" w14:textId="77777777" w:rsidR="005C34A2" w:rsidRDefault="005C34A2"/>
  </w:footnote>
  <w:footnote w:type="continuationNotice" w:id="1">
    <w:p w14:paraId="44269F2B" w14:textId="77777777" w:rsidR="005C34A2" w:rsidRDefault="005C34A2">
      <w:pPr>
        <w:spacing w:after="0" w:line="240" w:lineRule="auto"/>
      </w:pPr>
    </w:p>
    <w:p w14:paraId="18B51C1A" w14:textId="77777777" w:rsidR="005C34A2" w:rsidRDefault="005C34A2"/>
  </w:footnote>
  <w:footnote w:id="2">
    <w:p w14:paraId="3CB2FCC8" w14:textId="77777777" w:rsidR="001F47B4" w:rsidRDefault="001F47B4" w:rsidP="001F47B4">
      <w:r>
        <w:rPr>
          <w:vertAlign w:val="superscript"/>
        </w:rPr>
        <w:footnoteRef/>
      </w:r>
      <w:r>
        <w:rPr>
          <w:sz w:val="16"/>
          <w:szCs w:val="16"/>
        </w:rPr>
        <w:t xml:space="preserve"> </w:t>
      </w:r>
      <w:r>
        <w:rPr>
          <w:rFonts w:ascii="Arial" w:eastAsia="Arial" w:hAnsi="Arial" w:cs="Arial"/>
          <w:sz w:val="16"/>
          <w:szCs w:val="16"/>
        </w:rPr>
        <w:t>www.municipalities.co.za/provinces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0A65"/>
    <w:multiLevelType w:val="hybridMultilevel"/>
    <w:tmpl w:val="F90849D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7B0914"/>
    <w:multiLevelType w:val="hybridMultilevel"/>
    <w:tmpl w:val="0722E03C"/>
    <w:lvl w:ilvl="0" w:tplc="04090005">
      <w:start w:val="1"/>
      <w:numFmt w:val="bullet"/>
      <w:lvlText w:val=""/>
      <w:lvlJc w:val="left"/>
      <w:pPr>
        <w:ind w:left="14" w:hanging="360"/>
      </w:pPr>
      <w:rPr>
        <w:rFonts w:ascii="Wingdings" w:hAnsi="Wingdings" w:hint="default"/>
      </w:rPr>
    </w:lvl>
    <w:lvl w:ilvl="1" w:tplc="1C090003" w:tentative="1">
      <w:start w:val="1"/>
      <w:numFmt w:val="bullet"/>
      <w:lvlText w:val="o"/>
      <w:lvlJc w:val="left"/>
      <w:pPr>
        <w:ind w:left="734" w:hanging="360"/>
      </w:pPr>
      <w:rPr>
        <w:rFonts w:ascii="Courier New" w:hAnsi="Courier New" w:cs="Courier New" w:hint="default"/>
      </w:rPr>
    </w:lvl>
    <w:lvl w:ilvl="2" w:tplc="1C090005" w:tentative="1">
      <w:start w:val="1"/>
      <w:numFmt w:val="bullet"/>
      <w:lvlText w:val=""/>
      <w:lvlJc w:val="left"/>
      <w:pPr>
        <w:ind w:left="1454" w:hanging="360"/>
      </w:pPr>
      <w:rPr>
        <w:rFonts w:ascii="Wingdings" w:hAnsi="Wingdings" w:hint="default"/>
      </w:rPr>
    </w:lvl>
    <w:lvl w:ilvl="3" w:tplc="1C090001" w:tentative="1">
      <w:start w:val="1"/>
      <w:numFmt w:val="bullet"/>
      <w:lvlText w:val=""/>
      <w:lvlJc w:val="left"/>
      <w:pPr>
        <w:ind w:left="2174" w:hanging="360"/>
      </w:pPr>
      <w:rPr>
        <w:rFonts w:ascii="Symbol" w:hAnsi="Symbol" w:hint="default"/>
      </w:rPr>
    </w:lvl>
    <w:lvl w:ilvl="4" w:tplc="1C090003" w:tentative="1">
      <w:start w:val="1"/>
      <w:numFmt w:val="bullet"/>
      <w:lvlText w:val="o"/>
      <w:lvlJc w:val="left"/>
      <w:pPr>
        <w:ind w:left="2894" w:hanging="360"/>
      </w:pPr>
      <w:rPr>
        <w:rFonts w:ascii="Courier New" w:hAnsi="Courier New" w:cs="Courier New" w:hint="default"/>
      </w:rPr>
    </w:lvl>
    <w:lvl w:ilvl="5" w:tplc="1C090005" w:tentative="1">
      <w:start w:val="1"/>
      <w:numFmt w:val="bullet"/>
      <w:lvlText w:val=""/>
      <w:lvlJc w:val="left"/>
      <w:pPr>
        <w:ind w:left="3614" w:hanging="360"/>
      </w:pPr>
      <w:rPr>
        <w:rFonts w:ascii="Wingdings" w:hAnsi="Wingdings" w:hint="default"/>
      </w:rPr>
    </w:lvl>
    <w:lvl w:ilvl="6" w:tplc="1C090001" w:tentative="1">
      <w:start w:val="1"/>
      <w:numFmt w:val="bullet"/>
      <w:lvlText w:val=""/>
      <w:lvlJc w:val="left"/>
      <w:pPr>
        <w:ind w:left="4334" w:hanging="360"/>
      </w:pPr>
      <w:rPr>
        <w:rFonts w:ascii="Symbol" w:hAnsi="Symbol" w:hint="default"/>
      </w:rPr>
    </w:lvl>
    <w:lvl w:ilvl="7" w:tplc="1C090003" w:tentative="1">
      <w:start w:val="1"/>
      <w:numFmt w:val="bullet"/>
      <w:lvlText w:val="o"/>
      <w:lvlJc w:val="left"/>
      <w:pPr>
        <w:ind w:left="5054" w:hanging="360"/>
      </w:pPr>
      <w:rPr>
        <w:rFonts w:ascii="Courier New" w:hAnsi="Courier New" w:cs="Courier New" w:hint="default"/>
      </w:rPr>
    </w:lvl>
    <w:lvl w:ilvl="8" w:tplc="1C090005" w:tentative="1">
      <w:start w:val="1"/>
      <w:numFmt w:val="bullet"/>
      <w:lvlText w:val=""/>
      <w:lvlJc w:val="left"/>
      <w:pPr>
        <w:ind w:left="5774" w:hanging="360"/>
      </w:pPr>
      <w:rPr>
        <w:rFonts w:ascii="Wingdings" w:hAnsi="Wingdings" w:hint="default"/>
      </w:rPr>
    </w:lvl>
  </w:abstractNum>
  <w:abstractNum w:abstractNumId="2" w15:restartNumberingAfterBreak="0">
    <w:nsid w:val="043813C3"/>
    <w:multiLevelType w:val="hybridMultilevel"/>
    <w:tmpl w:val="1BF27EB8"/>
    <w:lvl w:ilvl="0" w:tplc="04090005">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5106F8B"/>
    <w:multiLevelType w:val="hybridMultilevel"/>
    <w:tmpl w:val="CE541B9C"/>
    <w:lvl w:ilvl="0" w:tplc="F634B7DA">
      <w:numFmt w:val="bullet"/>
      <w:lvlText w:val="-"/>
      <w:lvlJc w:val="left"/>
      <w:pPr>
        <w:ind w:left="720" w:hanging="360"/>
      </w:pPr>
      <w:rPr>
        <w:rFonts w:ascii="Arial" w:eastAsia="Times New Roman"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7591B57"/>
    <w:multiLevelType w:val="hybridMultilevel"/>
    <w:tmpl w:val="1536FD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414CC"/>
    <w:multiLevelType w:val="hybridMultilevel"/>
    <w:tmpl w:val="132E3B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E7A0AD2"/>
    <w:multiLevelType w:val="hybridMultilevel"/>
    <w:tmpl w:val="A89ACAC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0EDC35F2"/>
    <w:multiLevelType w:val="hybridMultilevel"/>
    <w:tmpl w:val="AC2E152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101A722B"/>
    <w:multiLevelType w:val="hybridMultilevel"/>
    <w:tmpl w:val="5FEE901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04D0A43"/>
    <w:multiLevelType w:val="hybridMultilevel"/>
    <w:tmpl w:val="B9F203A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10EB4555"/>
    <w:multiLevelType w:val="hybridMultilevel"/>
    <w:tmpl w:val="6794F6F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17323F1"/>
    <w:multiLevelType w:val="hybridMultilevel"/>
    <w:tmpl w:val="177A2B1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9FA40CA"/>
    <w:multiLevelType w:val="hybridMultilevel"/>
    <w:tmpl w:val="06BA4B4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A743FD4"/>
    <w:multiLevelType w:val="hybridMultilevel"/>
    <w:tmpl w:val="FFFFFFFF"/>
    <w:lvl w:ilvl="0" w:tplc="C888B0C8">
      <w:start w:val="1"/>
      <w:numFmt w:val="bullet"/>
      <w:lvlText w:val="·"/>
      <w:lvlJc w:val="left"/>
      <w:pPr>
        <w:ind w:left="720" w:hanging="360"/>
      </w:pPr>
      <w:rPr>
        <w:rFonts w:ascii="Symbol" w:hAnsi="Symbol" w:hint="default"/>
      </w:rPr>
    </w:lvl>
    <w:lvl w:ilvl="1" w:tplc="7DD038FE">
      <w:start w:val="1"/>
      <w:numFmt w:val="bullet"/>
      <w:lvlText w:val="o"/>
      <w:lvlJc w:val="left"/>
      <w:pPr>
        <w:ind w:left="1440" w:hanging="360"/>
      </w:pPr>
      <w:rPr>
        <w:rFonts w:ascii="Courier New" w:hAnsi="Courier New" w:hint="default"/>
      </w:rPr>
    </w:lvl>
    <w:lvl w:ilvl="2" w:tplc="F086EE8A">
      <w:start w:val="1"/>
      <w:numFmt w:val="bullet"/>
      <w:lvlText w:val=""/>
      <w:lvlJc w:val="left"/>
      <w:pPr>
        <w:ind w:left="2160" w:hanging="360"/>
      </w:pPr>
      <w:rPr>
        <w:rFonts w:ascii="Wingdings" w:hAnsi="Wingdings" w:hint="default"/>
      </w:rPr>
    </w:lvl>
    <w:lvl w:ilvl="3" w:tplc="AA40C828">
      <w:start w:val="1"/>
      <w:numFmt w:val="bullet"/>
      <w:lvlText w:val=""/>
      <w:lvlJc w:val="left"/>
      <w:pPr>
        <w:ind w:left="2880" w:hanging="360"/>
      </w:pPr>
      <w:rPr>
        <w:rFonts w:ascii="Symbol" w:hAnsi="Symbol" w:hint="default"/>
      </w:rPr>
    </w:lvl>
    <w:lvl w:ilvl="4" w:tplc="38046864">
      <w:start w:val="1"/>
      <w:numFmt w:val="bullet"/>
      <w:lvlText w:val="o"/>
      <w:lvlJc w:val="left"/>
      <w:pPr>
        <w:ind w:left="3600" w:hanging="360"/>
      </w:pPr>
      <w:rPr>
        <w:rFonts w:ascii="Courier New" w:hAnsi="Courier New" w:hint="default"/>
      </w:rPr>
    </w:lvl>
    <w:lvl w:ilvl="5" w:tplc="38BAB4BA">
      <w:start w:val="1"/>
      <w:numFmt w:val="bullet"/>
      <w:lvlText w:val=""/>
      <w:lvlJc w:val="left"/>
      <w:pPr>
        <w:ind w:left="4320" w:hanging="360"/>
      </w:pPr>
      <w:rPr>
        <w:rFonts w:ascii="Wingdings" w:hAnsi="Wingdings" w:hint="default"/>
      </w:rPr>
    </w:lvl>
    <w:lvl w:ilvl="6" w:tplc="DD9C27AE">
      <w:start w:val="1"/>
      <w:numFmt w:val="bullet"/>
      <w:lvlText w:val=""/>
      <w:lvlJc w:val="left"/>
      <w:pPr>
        <w:ind w:left="5040" w:hanging="360"/>
      </w:pPr>
      <w:rPr>
        <w:rFonts w:ascii="Symbol" w:hAnsi="Symbol" w:hint="default"/>
      </w:rPr>
    </w:lvl>
    <w:lvl w:ilvl="7" w:tplc="82BE5A7A">
      <w:start w:val="1"/>
      <w:numFmt w:val="bullet"/>
      <w:lvlText w:val="o"/>
      <w:lvlJc w:val="left"/>
      <w:pPr>
        <w:ind w:left="5760" w:hanging="360"/>
      </w:pPr>
      <w:rPr>
        <w:rFonts w:ascii="Courier New" w:hAnsi="Courier New" w:hint="default"/>
      </w:rPr>
    </w:lvl>
    <w:lvl w:ilvl="8" w:tplc="756E7D6E">
      <w:start w:val="1"/>
      <w:numFmt w:val="bullet"/>
      <w:lvlText w:val=""/>
      <w:lvlJc w:val="left"/>
      <w:pPr>
        <w:ind w:left="6480" w:hanging="360"/>
      </w:pPr>
      <w:rPr>
        <w:rFonts w:ascii="Wingdings" w:hAnsi="Wingdings" w:hint="default"/>
      </w:rPr>
    </w:lvl>
  </w:abstractNum>
  <w:abstractNum w:abstractNumId="14" w15:restartNumberingAfterBreak="0">
    <w:nsid w:val="1DE218CA"/>
    <w:multiLevelType w:val="hybridMultilevel"/>
    <w:tmpl w:val="714E2E8A"/>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ED161B"/>
    <w:multiLevelType w:val="hybridMultilevel"/>
    <w:tmpl w:val="FFFFFFFF"/>
    <w:lvl w:ilvl="0" w:tplc="83AE4FB0">
      <w:start w:val="1"/>
      <w:numFmt w:val="bullet"/>
      <w:lvlText w:val=""/>
      <w:lvlJc w:val="left"/>
      <w:pPr>
        <w:ind w:left="720" w:hanging="360"/>
      </w:pPr>
      <w:rPr>
        <w:rFonts w:ascii="Symbol" w:hAnsi="Symbol" w:hint="default"/>
      </w:rPr>
    </w:lvl>
    <w:lvl w:ilvl="1" w:tplc="92A08A42">
      <w:start w:val="1"/>
      <w:numFmt w:val="bullet"/>
      <w:lvlText w:val="o"/>
      <w:lvlJc w:val="left"/>
      <w:pPr>
        <w:ind w:left="1440" w:hanging="360"/>
      </w:pPr>
      <w:rPr>
        <w:rFonts w:ascii="Courier New" w:hAnsi="Courier New" w:hint="default"/>
      </w:rPr>
    </w:lvl>
    <w:lvl w:ilvl="2" w:tplc="6EE83CFA">
      <w:start w:val="1"/>
      <w:numFmt w:val="bullet"/>
      <w:lvlText w:val=""/>
      <w:lvlJc w:val="left"/>
      <w:pPr>
        <w:ind w:left="2160" w:hanging="360"/>
      </w:pPr>
      <w:rPr>
        <w:rFonts w:ascii="Wingdings" w:hAnsi="Wingdings" w:hint="default"/>
      </w:rPr>
    </w:lvl>
    <w:lvl w:ilvl="3" w:tplc="9108526A">
      <w:start w:val="1"/>
      <w:numFmt w:val="bullet"/>
      <w:lvlText w:val=""/>
      <w:lvlJc w:val="left"/>
      <w:pPr>
        <w:ind w:left="2880" w:hanging="360"/>
      </w:pPr>
      <w:rPr>
        <w:rFonts w:ascii="Symbol" w:hAnsi="Symbol" w:hint="default"/>
      </w:rPr>
    </w:lvl>
    <w:lvl w:ilvl="4" w:tplc="FC1A2F38">
      <w:start w:val="1"/>
      <w:numFmt w:val="bullet"/>
      <w:lvlText w:val="o"/>
      <w:lvlJc w:val="left"/>
      <w:pPr>
        <w:ind w:left="3600" w:hanging="360"/>
      </w:pPr>
      <w:rPr>
        <w:rFonts w:ascii="Courier New" w:hAnsi="Courier New" w:hint="default"/>
      </w:rPr>
    </w:lvl>
    <w:lvl w:ilvl="5" w:tplc="F1920974">
      <w:start w:val="1"/>
      <w:numFmt w:val="bullet"/>
      <w:lvlText w:val=""/>
      <w:lvlJc w:val="left"/>
      <w:pPr>
        <w:ind w:left="4320" w:hanging="360"/>
      </w:pPr>
      <w:rPr>
        <w:rFonts w:ascii="Wingdings" w:hAnsi="Wingdings" w:hint="default"/>
      </w:rPr>
    </w:lvl>
    <w:lvl w:ilvl="6" w:tplc="0F7676C4">
      <w:start w:val="1"/>
      <w:numFmt w:val="bullet"/>
      <w:lvlText w:val=""/>
      <w:lvlJc w:val="left"/>
      <w:pPr>
        <w:ind w:left="5040" w:hanging="360"/>
      </w:pPr>
      <w:rPr>
        <w:rFonts w:ascii="Symbol" w:hAnsi="Symbol" w:hint="default"/>
      </w:rPr>
    </w:lvl>
    <w:lvl w:ilvl="7" w:tplc="AAB220E8">
      <w:start w:val="1"/>
      <w:numFmt w:val="bullet"/>
      <w:lvlText w:val="o"/>
      <w:lvlJc w:val="left"/>
      <w:pPr>
        <w:ind w:left="5760" w:hanging="360"/>
      </w:pPr>
      <w:rPr>
        <w:rFonts w:ascii="Courier New" w:hAnsi="Courier New" w:hint="default"/>
      </w:rPr>
    </w:lvl>
    <w:lvl w:ilvl="8" w:tplc="D4F2D2C4">
      <w:start w:val="1"/>
      <w:numFmt w:val="bullet"/>
      <w:lvlText w:val=""/>
      <w:lvlJc w:val="left"/>
      <w:pPr>
        <w:ind w:left="6480" w:hanging="360"/>
      </w:pPr>
      <w:rPr>
        <w:rFonts w:ascii="Wingdings" w:hAnsi="Wingdings" w:hint="default"/>
      </w:rPr>
    </w:lvl>
  </w:abstractNum>
  <w:abstractNum w:abstractNumId="16" w15:restartNumberingAfterBreak="0">
    <w:nsid w:val="24CD0773"/>
    <w:multiLevelType w:val="hybridMultilevel"/>
    <w:tmpl w:val="F2507D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623C5"/>
    <w:multiLevelType w:val="hybridMultilevel"/>
    <w:tmpl w:val="876EE948"/>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A31C34D"/>
    <w:multiLevelType w:val="hybridMultilevel"/>
    <w:tmpl w:val="FFFFFFFF"/>
    <w:lvl w:ilvl="0" w:tplc="AE50C910">
      <w:start w:val="1"/>
      <w:numFmt w:val="bullet"/>
      <w:lvlText w:val="·"/>
      <w:lvlJc w:val="left"/>
      <w:pPr>
        <w:ind w:left="720" w:hanging="360"/>
      </w:pPr>
      <w:rPr>
        <w:rFonts w:ascii="Symbol" w:hAnsi="Symbol" w:hint="default"/>
      </w:rPr>
    </w:lvl>
    <w:lvl w:ilvl="1" w:tplc="26ACFB66">
      <w:start w:val="1"/>
      <w:numFmt w:val="bullet"/>
      <w:lvlText w:val="o"/>
      <w:lvlJc w:val="left"/>
      <w:pPr>
        <w:ind w:left="1440" w:hanging="360"/>
      </w:pPr>
      <w:rPr>
        <w:rFonts w:ascii="Courier New" w:hAnsi="Courier New" w:hint="default"/>
      </w:rPr>
    </w:lvl>
    <w:lvl w:ilvl="2" w:tplc="2126023C">
      <w:start w:val="1"/>
      <w:numFmt w:val="bullet"/>
      <w:lvlText w:val=""/>
      <w:lvlJc w:val="left"/>
      <w:pPr>
        <w:ind w:left="2160" w:hanging="360"/>
      </w:pPr>
      <w:rPr>
        <w:rFonts w:ascii="Wingdings" w:hAnsi="Wingdings" w:hint="default"/>
      </w:rPr>
    </w:lvl>
    <w:lvl w:ilvl="3" w:tplc="166EC832">
      <w:start w:val="1"/>
      <w:numFmt w:val="bullet"/>
      <w:lvlText w:val=""/>
      <w:lvlJc w:val="left"/>
      <w:pPr>
        <w:ind w:left="2880" w:hanging="360"/>
      </w:pPr>
      <w:rPr>
        <w:rFonts w:ascii="Symbol" w:hAnsi="Symbol" w:hint="default"/>
      </w:rPr>
    </w:lvl>
    <w:lvl w:ilvl="4" w:tplc="BAB68F60">
      <w:start w:val="1"/>
      <w:numFmt w:val="bullet"/>
      <w:lvlText w:val="o"/>
      <w:lvlJc w:val="left"/>
      <w:pPr>
        <w:ind w:left="3600" w:hanging="360"/>
      </w:pPr>
      <w:rPr>
        <w:rFonts w:ascii="Courier New" w:hAnsi="Courier New" w:hint="default"/>
      </w:rPr>
    </w:lvl>
    <w:lvl w:ilvl="5" w:tplc="CC36C10A">
      <w:start w:val="1"/>
      <w:numFmt w:val="bullet"/>
      <w:lvlText w:val=""/>
      <w:lvlJc w:val="left"/>
      <w:pPr>
        <w:ind w:left="4320" w:hanging="360"/>
      </w:pPr>
      <w:rPr>
        <w:rFonts w:ascii="Wingdings" w:hAnsi="Wingdings" w:hint="default"/>
      </w:rPr>
    </w:lvl>
    <w:lvl w:ilvl="6" w:tplc="0D6C556A">
      <w:start w:val="1"/>
      <w:numFmt w:val="bullet"/>
      <w:lvlText w:val=""/>
      <w:lvlJc w:val="left"/>
      <w:pPr>
        <w:ind w:left="5040" w:hanging="360"/>
      </w:pPr>
      <w:rPr>
        <w:rFonts w:ascii="Symbol" w:hAnsi="Symbol" w:hint="default"/>
      </w:rPr>
    </w:lvl>
    <w:lvl w:ilvl="7" w:tplc="2F148348">
      <w:start w:val="1"/>
      <w:numFmt w:val="bullet"/>
      <w:lvlText w:val="o"/>
      <w:lvlJc w:val="left"/>
      <w:pPr>
        <w:ind w:left="5760" w:hanging="360"/>
      </w:pPr>
      <w:rPr>
        <w:rFonts w:ascii="Courier New" w:hAnsi="Courier New" w:hint="default"/>
      </w:rPr>
    </w:lvl>
    <w:lvl w:ilvl="8" w:tplc="FCF05066">
      <w:start w:val="1"/>
      <w:numFmt w:val="bullet"/>
      <w:lvlText w:val=""/>
      <w:lvlJc w:val="left"/>
      <w:pPr>
        <w:ind w:left="6480" w:hanging="360"/>
      </w:pPr>
      <w:rPr>
        <w:rFonts w:ascii="Wingdings" w:hAnsi="Wingdings" w:hint="default"/>
      </w:rPr>
    </w:lvl>
  </w:abstractNum>
  <w:abstractNum w:abstractNumId="19" w15:restartNumberingAfterBreak="0">
    <w:nsid w:val="2FA08FD3"/>
    <w:multiLevelType w:val="hybridMultilevel"/>
    <w:tmpl w:val="FFFFFFFF"/>
    <w:lvl w:ilvl="0" w:tplc="94CA9146">
      <w:start w:val="1"/>
      <w:numFmt w:val="bullet"/>
      <w:lvlText w:val="·"/>
      <w:lvlJc w:val="left"/>
      <w:pPr>
        <w:ind w:left="720" w:hanging="360"/>
      </w:pPr>
      <w:rPr>
        <w:rFonts w:ascii="Symbol" w:hAnsi="Symbol" w:hint="default"/>
      </w:rPr>
    </w:lvl>
    <w:lvl w:ilvl="1" w:tplc="BB1A879E">
      <w:start w:val="1"/>
      <w:numFmt w:val="bullet"/>
      <w:lvlText w:val="o"/>
      <w:lvlJc w:val="left"/>
      <w:pPr>
        <w:ind w:left="1440" w:hanging="360"/>
      </w:pPr>
      <w:rPr>
        <w:rFonts w:ascii="Courier New" w:hAnsi="Courier New" w:hint="default"/>
      </w:rPr>
    </w:lvl>
    <w:lvl w:ilvl="2" w:tplc="5E8C9AB8">
      <w:start w:val="1"/>
      <w:numFmt w:val="bullet"/>
      <w:lvlText w:val=""/>
      <w:lvlJc w:val="left"/>
      <w:pPr>
        <w:ind w:left="2160" w:hanging="360"/>
      </w:pPr>
      <w:rPr>
        <w:rFonts w:ascii="Wingdings" w:hAnsi="Wingdings" w:hint="default"/>
      </w:rPr>
    </w:lvl>
    <w:lvl w:ilvl="3" w:tplc="F39C6662">
      <w:start w:val="1"/>
      <w:numFmt w:val="bullet"/>
      <w:lvlText w:val=""/>
      <w:lvlJc w:val="left"/>
      <w:pPr>
        <w:ind w:left="2880" w:hanging="360"/>
      </w:pPr>
      <w:rPr>
        <w:rFonts w:ascii="Symbol" w:hAnsi="Symbol" w:hint="default"/>
      </w:rPr>
    </w:lvl>
    <w:lvl w:ilvl="4" w:tplc="1BA61BE8">
      <w:start w:val="1"/>
      <w:numFmt w:val="bullet"/>
      <w:lvlText w:val="o"/>
      <w:lvlJc w:val="left"/>
      <w:pPr>
        <w:ind w:left="3600" w:hanging="360"/>
      </w:pPr>
      <w:rPr>
        <w:rFonts w:ascii="Courier New" w:hAnsi="Courier New" w:hint="default"/>
      </w:rPr>
    </w:lvl>
    <w:lvl w:ilvl="5" w:tplc="F926EC5A">
      <w:start w:val="1"/>
      <w:numFmt w:val="bullet"/>
      <w:lvlText w:val=""/>
      <w:lvlJc w:val="left"/>
      <w:pPr>
        <w:ind w:left="4320" w:hanging="360"/>
      </w:pPr>
      <w:rPr>
        <w:rFonts w:ascii="Wingdings" w:hAnsi="Wingdings" w:hint="default"/>
      </w:rPr>
    </w:lvl>
    <w:lvl w:ilvl="6" w:tplc="ED6A9C3E">
      <w:start w:val="1"/>
      <w:numFmt w:val="bullet"/>
      <w:lvlText w:val=""/>
      <w:lvlJc w:val="left"/>
      <w:pPr>
        <w:ind w:left="5040" w:hanging="360"/>
      </w:pPr>
      <w:rPr>
        <w:rFonts w:ascii="Symbol" w:hAnsi="Symbol" w:hint="default"/>
      </w:rPr>
    </w:lvl>
    <w:lvl w:ilvl="7" w:tplc="A05431AE">
      <w:start w:val="1"/>
      <w:numFmt w:val="bullet"/>
      <w:lvlText w:val="o"/>
      <w:lvlJc w:val="left"/>
      <w:pPr>
        <w:ind w:left="5760" w:hanging="360"/>
      </w:pPr>
      <w:rPr>
        <w:rFonts w:ascii="Courier New" w:hAnsi="Courier New" w:hint="default"/>
      </w:rPr>
    </w:lvl>
    <w:lvl w:ilvl="8" w:tplc="41EEC70E">
      <w:start w:val="1"/>
      <w:numFmt w:val="bullet"/>
      <w:lvlText w:val=""/>
      <w:lvlJc w:val="left"/>
      <w:pPr>
        <w:ind w:left="6480" w:hanging="360"/>
      </w:pPr>
      <w:rPr>
        <w:rFonts w:ascii="Wingdings" w:hAnsi="Wingdings" w:hint="default"/>
      </w:rPr>
    </w:lvl>
  </w:abstractNum>
  <w:abstractNum w:abstractNumId="20" w15:restartNumberingAfterBreak="0">
    <w:nsid w:val="30BE31C0"/>
    <w:multiLevelType w:val="hybridMultilevel"/>
    <w:tmpl w:val="9E4AE6B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27C6A9B"/>
    <w:multiLevelType w:val="hybridMultilevel"/>
    <w:tmpl w:val="55E8187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3D94518"/>
    <w:multiLevelType w:val="multilevel"/>
    <w:tmpl w:val="EF0C3D88"/>
    <w:lvl w:ilvl="0">
      <w:start w:val="12"/>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4126029"/>
    <w:multiLevelType w:val="hybridMultilevel"/>
    <w:tmpl w:val="C1F67C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8FA1A46"/>
    <w:multiLevelType w:val="hybridMultilevel"/>
    <w:tmpl w:val="EBB292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B74D4D"/>
    <w:multiLevelType w:val="hybridMultilevel"/>
    <w:tmpl w:val="B5A40A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0053581"/>
    <w:multiLevelType w:val="hybridMultilevel"/>
    <w:tmpl w:val="464AD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BF60C8"/>
    <w:multiLevelType w:val="hybridMultilevel"/>
    <w:tmpl w:val="5958F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312318C"/>
    <w:multiLevelType w:val="hybridMultilevel"/>
    <w:tmpl w:val="FFFFFFFF"/>
    <w:lvl w:ilvl="0" w:tplc="FDD0DEB4">
      <w:start w:val="1"/>
      <w:numFmt w:val="bullet"/>
      <w:lvlText w:val=""/>
      <w:lvlJc w:val="left"/>
      <w:pPr>
        <w:ind w:left="720" w:hanging="360"/>
      </w:pPr>
      <w:rPr>
        <w:rFonts w:ascii="Symbol" w:hAnsi="Symbol" w:hint="default"/>
      </w:rPr>
    </w:lvl>
    <w:lvl w:ilvl="1" w:tplc="23561B46">
      <w:start w:val="1"/>
      <w:numFmt w:val="bullet"/>
      <w:lvlText w:val="o"/>
      <w:lvlJc w:val="left"/>
      <w:pPr>
        <w:ind w:left="1440" w:hanging="360"/>
      </w:pPr>
      <w:rPr>
        <w:rFonts w:ascii="Courier New" w:hAnsi="Courier New" w:hint="default"/>
      </w:rPr>
    </w:lvl>
    <w:lvl w:ilvl="2" w:tplc="B156DC64">
      <w:start w:val="1"/>
      <w:numFmt w:val="bullet"/>
      <w:lvlText w:val=""/>
      <w:lvlJc w:val="left"/>
      <w:pPr>
        <w:ind w:left="2160" w:hanging="360"/>
      </w:pPr>
      <w:rPr>
        <w:rFonts w:ascii="Wingdings" w:hAnsi="Wingdings" w:hint="default"/>
      </w:rPr>
    </w:lvl>
    <w:lvl w:ilvl="3" w:tplc="7638A660">
      <w:start w:val="1"/>
      <w:numFmt w:val="bullet"/>
      <w:lvlText w:val=""/>
      <w:lvlJc w:val="left"/>
      <w:pPr>
        <w:ind w:left="2880" w:hanging="360"/>
      </w:pPr>
      <w:rPr>
        <w:rFonts w:ascii="Symbol" w:hAnsi="Symbol" w:hint="default"/>
      </w:rPr>
    </w:lvl>
    <w:lvl w:ilvl="4" w:tplc="2F7E461E">
      <w:start w:val="1"/>
      <w:numFmt w:val="bullet"/>
      <w:lvlText w:val="o"/>
      <w:lvlJc w:val="left"/>
      <w:pPr>
        <w:ind w:left="3600" w:hanging="360"/>
      </w:pPr>
      <w:rPr>
        <w:rFonts w:ascii="Courier New" w:hAnsi="Courier New" w:hint="default"/>
      </w:rPr>
    </w:lvl>
    <w:lvl w:ilvl="5" w:tplc="447CAA68">
      <w:start w:val="1"/>
      <w:numFmt w:val="bullet"/>
      <w:lvlText w:val=""/>
      <w:lvlJc w:val="left"/>
      <w:pPr>
        <w:ind w:left="4320" w:hanging="360"/>
      </w:pPr>
      <w:rPr>
        <w:rFonts w:ascii="Wingdings" w:hAnsi="Wingdings" w:hint="default"/>
      </w:rPr>
    </w:lvl>
    <w:lvl w:ilvl="6" w:tplc="D2D4A326">
      <w:start w:val="1"/>
      <w:numFmt w:val="bullet"/>
      <w:lvlText w:val=""/>
      <w:lvlJc w:val="left"/>
      <w:pPr>
        <w:ind w:left="5040" w:hanging="360"/>
      </w:pPr>
      <w:rPr>
        <w:rFonts w:ascii="Symbol" w:hAnsi="Symbol" w:hint="default"/>
      </w:rPr>
    </w:lvl>
    <w:lvl w:ilvl="7" w:tplc="7C068374">
      <w:start w:val="1"/>
      <w:numFmt w:val="bullet"/>
      <w:lvlText w:val="o"/>
      <w:lvlJc w:val="left"/>
      <w:pPr>
        <w:ind w:left="5760" w:hanging="360"/>
      </w:pPr>
      <w:rPr>
        <w:rFonts w:ascii="Courier New" w:hAnsi="Courier New" w:hint="default"/>
      </w:rPr>
    </w:lvl>
    <w:lvl w:ilvl="8" w:tplc="6C82565E">
      <w:start w:val="1"/>
      <w:numFmt w:val="bullet"/>
      <w:lvlText w:val=""/>
      <w:lvlJc w:val="left"/>
      <w:pPr>
        <w:ind w:left="6480" w:hanging="360"/>
      </w:pPr>
      <w:rPr>
        <w:rFonts w:ascii="Wingdings" w:hAnsi="Wingdings" w:hint="default"/>
      </w:rPr>
    </w:lvl>
  </w:abstractNum>
  <w:abstractNum w:abstractNumId="29" w15:restartNumberingAfterBreak="0">
    <w:nsid w:val="438A4789"/>
    <w:multiLevelType w:val="hybridMultilevel"/>
    <w:tmpl w:val="98DEEA02"/>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4A765CFB"/>
    <w:multiLevelType w:val="hybridMultilevel"/>
    <w:tmpl w:val="A3767E7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1" w15:restartNumberingAfterBreak="0">
    <w:nsid w:val="5009280D"/>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3AD5FFB"/>
    <w:multiLevelType w:val="hybridMultilevel"/>
    <w:tmpl w:val="BFD00E1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57E0567"/>
    <w:multiLevelType w:val="hybridMultilevel"/>
    <w:tmpl w:val="AB46459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825485C"/>
    <w:multiLevelType w:val="hybridMultilevel"/>
    <w:tmpl w:val="5ABE94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8D24A38"/>
    <w:multiLevelType w:val="hybridMultilevel"/>
    <w:tmpl w:val="90A8EA2A"/>
    <w:lvl w:ilvl="0" w:tplc="04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59735956"/>
    <w:multiLevelType w:val="hybridMultilevel"/>
    <w:tmpl w:val="E076ABC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7" w15:restartNumberingAfterBreak="0">
    <w:nsid w:val="5C3A6E3A"/>
    <w:multiLevelType w:val="hybridMultilevel"/>
    <w:tmpl w:val="13E455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CD4613"/>
    <w:multiLevelType w:val="hybridMultilevel"/>
    <w:tmpl w:val="AB74044A"/>
    <w:lvl w:ilvl="0" w:tplc="CDD8684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2F94293"/>
    <w:multiLevelType w:val="hybridMultilevel"/>
    <w:tmpl w:val="9984F91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31F642A"/>
    <w:multiLevelType w:val="hybridMultilevel"/>
    <w:tmpl w:val="EE0E5262"/>
    <w:lvl w:ilvl="0" w:tplc="14DC929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66C0CBA"/>
    <w:multiLevelType w:val="hybridMultilevel"/>
    <w:tmpl w:val="D06C582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D84333E"/>
    <w:multiLevelType w:val="hybridMultilevel"/>
    <w:tmpl w:val="267EF51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0067624"/>
    <w:multiLevelType w:val="hybridMultilevel"/>
    <w:tmpl w:val="16A4FB2A"/>
    <w:lvl w:ilvl="0" w:tplc="04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4" w15:restartNumberingAfterBreak="0">
    <w:nsid w:val="716C0122"/>
    <w:multiLevelType w:val="multilevel"/>
    <w:tmpl w:val="FFFFFFFF"/>
    <w:lvl w:ilvl="0">
      <w:start w:val="1"/>
      <w:numFmt w:val="bullet"/>
      <w:lvlText w:val="▪"/>
      <w:lvlJc w:val="left"/>
      <w:pPr>
        <w:ind w:left="540" w:hanging="360"/>
      </w:pPr>
      <w:rPr>
        <w:rFonts w:ascii="Noto Sans Symbols" w:eastAsia="Noto Sans Symbols" w:hAnsi="Noto Sans Symbols" w:cs="Noto Sans Symbols"/>
        <w:sz w:val="16"/>
        <w:szCs w:val="16"/>
      </w:rPr>
    </w:lvl>
    <w:lvl w:ilvl="1">
      <w:start w:val="1"/>
      <w:numFmt w:val="bullet"/>
      <w:lvlText w:val="o"/>
      <w:lvlJc w:val="left"/>
      <w:pPr>
        <w:ind w:left="1260" w:hanging="360"/>
      </w:pPr>
      <w:rPr>
        <w:rFonts w:ascii="Courier New" w:eastAsia="Courier New" w:hAnsi="Courier New" w:cs="Courier New"/>
      </w:rPr>
    </w:lvl>
    <w:lvl w:ilvl="2">
      <w:start w:val="1"/>
      <w:numFmt w:val="bullet"/>
      <w:lvlText w:val="▪"/>
      <w:lvlJc w:val="left"/>
      <w:pPr>
        <w:ind w:left="1980" w:hanging="360"/>
      </w:pPr>
      <w:rPr>
        <w:rFonts w:ascii="Noto Sans Symbols" w:eastAsia="Noto Sans Symbols" w:hAnsi="Noto Sans Symbols" w:cs="Noto Sans Symbols"/>
      </w:rPr>
    </w:lvl>
    <w:lvl w:ilvl="3">
      <w:start w:val="1"/>
      <w:numFmt w:val="bullet"/>
      <w:lvlText w:val="●"/>
      <w:lvlJc w:val="left"/>
      <w:pPr>
        <w:ind w:left="2700" w:hanging="360"/>
      </w:pPr>
      <w:rPr>
        <w:rFonts w:ascii="Noto Sans Symbols" w:eastAsia="Noto Sans Symbols" w:hAnsi="Noto Sans Symbols" w:cs="Noto Sans Symbols"/>
      </w:rPr>
    </w:lvl>
    <w:lvl w:ilvl="4">
      <w:start w:val="1"/>
      <w:numFmt w:val="bullet"/>
      <w:lvlText w:val="o"/>
      <w:lvlJc w:val="left"/>
      <w:pPr>
        <w:ind w:left="3420" w:hanging="360"/>
      </w:pPr>
      <w:rPr>
        <w:rFonts w:ascii="Courier New" w:eastAsia="Courier New" w:hAnsi="Courier New" w:cs="Courier New"/>
      </w:rPr>
    </w:lvl>
    <w:lvl w:ilvl="5">
      <w:start w:val="1"/>
      <w:numFmt w:val="bullet"/>
      <w:lvlText w:val="▪"/>
      <w:lvlJc w:val="left"/>
      <w:pPr>
        <w:ind w:left="4140" w:hanging="360"/>
      </w:pPr>
      <w:rPr>
        <w:rFonts w:ascii="Noto Sans Symbols" w:eastAsia="Noto Sans Symbols" w:hAnsi="Noto Sans Symbols" w:cs="Noto Sans Symbols"/>
      </w:rPr>
    </w:lvl>
    <w:lvl w:ilvl="6">
      <w:start w:val="1"/>
      <w:numFmt w:val="bullet"/>
      <w:lvlText w:val="●"/>
      <w:lvlJc w:val="left"/>
      <w:pPr>
        <w:ind w:left="4860" w:hanging="360"/>
      </w:pPr>
      <w:rPr>
        <w:rFonts w:ascii="Noto Sans Symbols" w:eastAsia="Noto Sans Symbols" w:hAnsi="Noto Sans Symbols" w:cs="Noto Sans Symbols"/>
      </w:rPr>
    </w:lvl>
    <w:lvl w:ilvl="7">
      <w:start w:val="1"/>
      <w:numFmt w:val="bullet"/>
      <w:lvlText w:val="o"/>
      <w:lvlJc w:val="left"/>
      <w:pPr>
        <w:ind w:left="5580" w:hanging="360"/>
      </w:pPr>
      <w:rPr>
        <w:rFonts w:ascii="Courier New" w:eastAsia="Courier New" w:hAnsi="Courier New" w:cs="Courier New"/>
      </w:rPr>
    </w:lvl>
    <w:lvl w:ilvl="8">
      <w:start w:val="1"/>
      <w:numFmt w:val="bullet"/>
      <w:lvlText w:val="▪"/>
      <w:lvlJc w:val="left"/>
      <w:pPr>
        <w:ind w:left="6300" w:hanging="360"/>
      </w:pPr>
      <w:rPr>
        <w:rFonts w:ascii="Noto Sans Symbols" w:eastAsia="Noto Sans Symbols" w:hAnsi="Noto Sans Symbols" w:cs="Noto Sans Symbols"/>
      </w:rPr>
    </w:lvl>
  </w:abstractNum>
  <w:abstractNum w:abstractNumId="45" w15:restartNumberingAfterBreak="0">
    <w:nsid w:val="72894365"/>
    <w:multiLevelType w:val="hybridMultilevel"/>
    <w:tmpl w:val="8658457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6" w15:restartNumberingAfterBreak="0">
    <w:nsid w:val="73D2082F"/>
    <w:multiLevelType w:val="hybridMultilevel"/>
    <w:tmpl w:val="55483B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7" w15:restartNumberingAfterBreak="0">
    <w:nsid w:val="743205C7"/>
    <w:multiLevelType w:val="hybridMultilevel"/>
    <w:tmpl w:val="DC5C77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75131F75"/>
    <w:multiLevelType w:val="multilevel"/>
    <w:tmpl w:val="FFFFFFFF"/>
    <w:lvl w:ilvl="0">
      <w:start w:val="1"/>
      <w:numFmt w:val="bullet"/>
      <w:lvlText w:val="✔"/>
      <w:lvlJc w:val="left"/>
      <w:pPr>
        <w:ind w:left="777" w:hanging="360"/>
      </w:pPr>
      <w:rPr>
        <w:rFonts w:ascii="Noto Sans Symbols" w:eastAsia="Noto Sans Symbols" w:hAnsi="Noto Sans Symbols" w:cs="Noto Sans Symbols"/>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abstractNum w:abstractNumId="49" w15:restartNumberingAfterBreak="0">
    <w:nsid w:val="7622504C"/>
    <w:multiLevelType w:val="hybridMultilevel"/>
    <w:tmpl w:val="89D077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763A6AFE"/>
    <w:multiLevelType w:val="hybridMultilevel"/>
    <w:tmpl w:val="B66A924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82005390">
    <w:abstractNumId w:val="40"/>
  </w:num>
  <w:num w:numId="2" w16cid:durableId="1827432441">
    <w:abstractNumId w:val="30"/>
  </w:num>
  <w:num w:numId="3" w16cid:durableId="1375495570">
    <w:abstractNumId w:val="48"/>
  </w:num>
  <w:num w:numId="4" w16cid:durableId="409349565">
    <w:abstractNumId w:val="31"/>
  </w:num>
  <w:num w:numId="5" w16cid:durableId="1706976868">
    <w:abstractNumId w:val="44"/>
  </w:num>
  <w:num w:numId="6" w16cid:durableId="468480267">
    <w:abstractNumId w:val="0"/>
  </w:num>
  <w:num w:numId="7" w16cid:durableId="1176647642">
    <w:abstractNumId w:val="33"/>
  </w:num>
  <w:num w:numId="8" w16cid:durableId="1107698854">
    <w:abstractNumId w:val="24"/>
  </w:num>
  <w:num w:numId="9" w16cid:durableId="15274766">
    <w:abstractNumId w:val="35"/>
  </w:num>
  <w:num w:numId="10" w16cid:durableId="1584561789">
    <w:abstractNumId w:val="39"/>
  </w:num>
  <w:num w:numId="11" w16cid:durableId="802237875">
    <w:abstractNumId w:val="1"/>
  </w:num>
  <w:num w:numId="12" w16cid:durableId="1925531499">
    <w:abstractNumId w:val="8"/>
  </w:num>
  <w:num w:numId="13" w16cid:durableId="749547660">
    <w:abstractNumId w:val="11"/>
  </w:num>
  <w:num w:numId="14" w16cid:durableId="2059543808">
    <w:abstractNumId w:val="23"/>
  </w:num>
  <w:num w:numId="15" w16cid:durableId="2023386130">
    <w:abstractNumId w:val="17"/>
  </w:num>
  <w:num w:numId="16" w16cid:durableId="1479957491">
    <w:abstractNumId w:val="27"/>
  </w:num>
  <w:num w:numId="17" w16cid:durableId="1748309074">
    <w:abstractNumId w:val="20"/>
  </w:num>
  <w:num w:numId="18" w16cid:durableId="779451898">
    <w:abstractNumId w:val="21"/>
  </w:num>
  <w:num w:numId="19" w16cid:durableId="1496067218">
    <w:abstractNumId w:val="46"/>
  </w:num>
  <w:num w:numId="20" w16cid:durableId="492985870">
    <w:abstractNumId w:val="5"/>
  </w:num>
  <w:num w:numId="21" w16cid:durableId="1596009731">
    <w:abstractNumId w:val="9"/>
  </w:num>
  <w:num w:numId="22" w16cid:durableId="1133787953">
    <w:abstractNumId w:val="6"/>
  </w:num>
  <w:num w:numId="23" w16cid:durableId="9649965">
    <w:abstractNumId w:val="43"/>
  </w:num>
  <w:num w:numId="24" w16cid:durableId="76363812">
    <w:abstractNumId w:val="50"/>
  </w:num>
  <w:num w:numId="25" w16cid:durableId="1521550533">
    <w:abstractNumId w:val="36"/>
  </w:num>
  <w:num w:numId="26" w16cid:durableId="1575436665">
    <w:abstractNumId w:val="12"/>
  </w:num>
  <w:num w:numId="27" w16cid:durableId="810514566">
    <w:abstractNumId w:val="41"/>
  </w:num>
  <w:num w:numId="28" w16cid:durableId="1235895564">
    <w:abstractNumId w:val="32"/>
  </w:num>
  <w:num w:numId="29" w16cid:durableId="779227378">
    <w:abstractNumId w:val="25"/>
  </w:num>
  <w:num w:numId="30" w16cid:durableId="1492527801">
    <w:abstractNumId w:val="15"/>
  </w:num>
  <w:num w:numId="31" w16cid:durableId="238564785">
    <w:abstractNumId w:val="28"/>
  </w:num>
  <w:num w:numId="32" w16cid:durableId="716662155">
    <w:abstractNumId w:val="4"/>
  </w:num>
  <w:num w:numId="33" w16cid:durableId="840044123">
    <w:abstractNumId w:val="38"/>
  </w:num>
  <w:num w:numId="34" w16cid:durableId="414281692">
    <w:abstractNumId w:val="7"/>
  </w:num>
  <w:num w:numId="35" w16cid:durableId="879325244">
    <w:abstractNumId w:val="45"/>
  </w:num>
  <w:num w:numId="36" w16cid:durableId="695696266">
    <w:abstractNumId w:val="16"/>
  </w:num>
  <w:num w:numId="37" w16cid:durableId="1505197881">
    <w:abstractNumId w:val="3"/>
  </w:num>
  <w:num w:numId="38" w16cid:durableId="568880005">
    <w:abstractNumId w:val="37"/>
  </w:num>
  <w:num w:numId="39" w16cid:durableId="1881628228">
    <w:abstractNumId w:val="22"/>
  </w:num>
  <w:num w:numId="40" w16cid:durableId="116459217">
    <w:abstractNumId w:val="26"/>
  </w:num>
  <w:num w:numId="41" w16cid:durableId="219945596">
    <w:abstractNumId w:val="29"/>
  </w:num>
  <w:num w:numId="42" w16cid:durableId="1087463122">
    <w:abstractNumId w:val="42"/>
  </w:num>
  <w:num w:numId="43" w16cid:durableId="516968380">
    <w:abstractNumId w:val="14"/>
  </w:num>
  <w:num w:numId="44" w16cid:durableId="1467238244">
    <w:abstractNumId w:val="2"/>
  </w:num>
  <w:num w:numId="45" w16cid:durableId="1066488847">
    <w:abstractNumId w:val="19"/>
  </w:num>
  <w:num w:numId="46" w16cid:durableId="2125037158">
    <w:abstractNumId w:val="13"/>
  </w:num>
  <w:num w:numId="47" w16cid:durableId="1178813605">
    <w:abstractNumId w:val="18"/>
  </w:num>
  <w:num w:numId="48" w16cid:durableId="1124885072">
    <w:abstractNumId w:val="47"/>
  </w:num>
  <w:num w:numId="49" w16cid:durableId="1513645728">
    <w:abstractNumId w:val="34"/>
  </w:num>
  <w:num w:numId="50" w16cid:durableId="404571218">
    <w:abstractNumId w:val="10"/>
  </w:num>
  <w:num w:numId="51" w16cid:durableId="1510099548">
    <w:abstractNumId w:val="4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7C9"/>
    <w:rsid w:val="000004B1"/>
    <w:rsid w:val="000013EC"/>
    <w:rsid w:val="00001DFC"/>
    <w:rsid w:val="000028E7"/>
    <w:rsid w:val="00002B16"/>
    <w:rsid w:val="00003B52"/>
    <w:rsid w:val="00003E20"/>
    <w:rsid w:val="000044E9"/>
    <w:rsid w:val="00004FB6"/>
    <w:rsid w:val="00005B8B"/>
    <w:rsid w:val="00006E56"/>
    <w:rsid w:val="000075DB"/>
    <w:rsid w:val="00010284"/>
    <w:rsid w:val="0001155B"/>
    <w:rsid w:val="000142BB"/>
    <w:rsid w:val="00014D3A"/>
    <w:rsid w:val="000151F3"/>
    <w:rsid w:val="000161A0"/>
    <w:rsid w:val="00017BAD"/>
    <w:rsid w:val="00020B7E"/>
    <w:rsid w:val="0002190B"/>
    <w:rsid w:val="00021E7C"/>
    <w:rsid w:val="000223B5"/>
    <w:rsid w:val="0002242C"/>
    <w:rsid w:val="00024287"/>
    <w:rsid w:val="0002453F"/>
    <w:rsid w:val="00024BF5"/>
    <w:rsid w:val="00027323"/>
    <w:rsid w:val="00027896"/>
    <w:rsid w:val="00030430"/>
    <w:rsid w:val="000305D7"/>
    <w:rsid w:val="000308AE"/>
    <w:rsid w:val="00030951"/>
    <w:rsid w:val="00031585"/>
    <w:rsid w:val="000317E4"/>
    <w:rsid w:val="00031B59"/>
    <w:rsid w:val="0003207F"/>
    <w:rsid w:val="000340C8"/>
    <w:rsid w:val="00035440"/>
    <w:rsid w:val="00035955"/>
    <w:rsid w:val="0003765B"/>
    <w:rsid w:val="00040B69"/>
    <w:rsid w:val="00040FF5"/>
    <w:rsid w:val="000423C2"/>
    <w:rsid w:val="00042705"/>
    <w:rsid w:val="000428E7"/>
    <w:rsid w:val="000431F6"/>
    <w:rsid w:val="000437C4"/>
    <w:rsid w:val="00043A6E"/>
    <w:rsid w:val="000447A3"/>
    <w:rsid w:val="00046B18"/>
    <w:rsid w:val="0004703E"/>
    <w:rsid w:val="00047D60"/>
    <w:rsid w:val="00050114"/>
    <w:rsid w:val="000504FC"/>
    <w:rsid w:val="000524DC"/>
    <w:rsid w:val="000529F2"/>
    <w:rsid w:val="0005352F"/>
    <w:rsid w:val="0005411D"/>
    <w:rsid w:val="00054A14"/>
    <w:rsid w:val="00054B3B"/>
    <w:rsid w:val="000550E6"/>
    <w:rsid w:val="00055B9E"/>
    <w:rsid w:val="0006101F"/>
    <w:rsid w:val="000618D6"/>
    <w:rsid w:val="00061FA0"/>
    <w:rsid w:val="00062FD0"/>
    <w:rsid w:val="000636DC"/>
    <w:rsid w:val="00064700"/>
    <w:rsid w:val="000653A5"/>
    <w:rsid w:val="00066180"/>
    <w:rsid w:val="00066CD8"/>
    <w:rsid w:val="0006759E"/>
    <w:rsid w:val="00070689"/>
    <w:rsid w:val="00070AE2"/>
    <w:rsid w:val="00070DCF"/>
    <w:rsid w:val="000725E7"/>
    <w:rsid w:val="00074010"/>
    <w:rsid w:val="000760B3"/>
    <w:rsid w:val="00076961"/>
    <w:rsid w:val="0007720A"/>
    <w:rsid w:val="00077742"/>
    <w:rsid w:val="000827CB"/>
    <w:rsid w:val="0008294C"/>
    <w:rsid w:val="00082BF9"/>
    <w:rsid w:val="00083608"/>
    <w:rsid w:val="000838DB"/>
    <w:rsid w:val="000840E7"/>
    <w:rsid w:val="000846F5"/>
    <w:rsid w:val="00084918"/>
    <w:rsid w:val="000859BD"/>
    <w:rsid w:val="00085D64"/>
    <w:rsid w:val="00086DD9"/>
    <w:rsid w:val="00087246"/>
    <w:rsid w:val="0008740D"/>
    <w:rsid w:val="000875CE"/>
    <w:rsid w:val="00087EFB"/>
    <w:rsid w:val="000901EC"/>
    <w:rsid w:val="00090EF5"/>
    <w:rsid w:val="00091A4C"/>
    <w:rsid w:val="00091B69"/>
    <w:rsid w:val="0009204C"/>
    <w:rsid w:val="00092A47"/>
    <w:rsid w:val="0009354C"/>
    <w:rsid w:val="000943A1"/>
    <w:rsid w:val="00094897"/>
    <w:rsid w:val="00094CE5"/>
    <w:rsid w:val="000965B6"/>
    <w:rsid w:val="000975C1"/>
    <w:rsid w:val="000A079D"/>
    <w:rsid w:val="000A0B6F"/>
    <w:rsid w:val="000A0BF6"/>
    <w:rsid w:val="000A1798"/>
    <w:rsid w:val="000A1FED"/>
    <w:rsid w:val="000A2E22"/>
    <w:rsid w:val="000A379B"/>
    <w:rsid w:val="000A4323"/>
    <w:rsid w:val="000A47BF"/>
    <w:rsid w:val="000A5559"/>
    <w:rsid w:val="000A5EBF"/>
    <w:rsid w:val="000A70A5"/>
    <w:rsid w:val="000B035C"/>
    <w:rsid w:val="000B07EF"/>
    <w:rsid w:val="000B1989"/>
    <w:rsid w:val="000B1E21"/>
    <w:rsid w:val="000B31B5"/>
    <w:rsid w:val="000B5633"/>
    <w:rsid w:val="000B7FC5"/>
    <w:rsid w:val="000C23F3"/>
    <w:rsid w:val="000C2413"/>
    <w:rsid w:val="000C3488"/>
    <w:rsid w:val="000C34BC"/>
    <w:rsid w:val="000C3E41"/>
    <w:rsid w:val="000C433E"/>
    <w:rsid w:val="000C4540"/>
    <w:rsid w:val="000C50DC"/>
    <w:rsid w:val="000C53E1"/>
    <w:rsid w:val="000C57BB"/>
    <w:rsid w:val="000C64D0"/>
    <w:rsid w:val="000C73F0"/>
    <w:rsid w:val="000C7419"/>
    <w:rsid w:val="000D0301"/>
    <w:rsid w:val="000D1D2D"/>
    <w:rsid w:val="000D26C6"/>
    <w:rsid w:val="000D3A3E"/>
    <w:rsid w:val="000D3C96"/>
    <w:rsid w:val="000D41B6"/>
    <w:rsid w:val="000D6092"/>
    <w:rsid w:val="000D61B9"/>
    <w:rsid w:val="000D683F"/>
    <w:rsid w:val="000D6885"/>
    <w:rsid w:val="000D6BB0"/>
    <w:rsid w:val="000D73B2"/>
    <w:rsid w:val="000D782D"/>
    <w:rsid w:val="000D786D"/>
    <w:rsid w:val="000E0056"/>
    <w:rsid w:val="000E07BE"/>
    <w:rsid w:val="000E1568"/>
    <w:rsid w:val="000E184D"/>
    <w:rsid w:val="000E1A9E"/>
    <w:rsid w:val="000E2E29"/>
    <w:rsid w:val="000E35AA"/>
    <w:rsid w:val="000E3796"/>
    <w:rsid w:val="000E5DB0"/>
    <w:rsid w:val="000E6053"/>
    <w:rsid w:val="000E7007"/>
    <w:rsid w:val="000E7454"/>
    <w:rsid w:val="000E775C"/>
    <w:rsid w:val="000F093E"/>
    <w:rsid w:val="000F12B3"/>
    <w:rsid w:val="000F3EE0"/>
    <w:rsid w:val="000F485A"/>
    <w:rsid w:val="000F75DC"/>
    <w:rsid w:val="000F7F5F"/>
    <w:rsid w:val="00100921"/>
    <w:rsid w:val="001010DC"/>
    <w:rsid w:val="00102E97"/>
    <w:rsid w:val="001065EF"/>
    <w:rsid w:val="00106ADE"/>
    <w:rsid w:val="0010794D"/>
    <w:rsid w:val="0010795B"/>
    <w:rsid w:val="00107BEF"/>
    <w:rsid w:val="00110105"/>
    <w:rsid w:val="00110461"/>
    <w:rsid w:val="00111172"/>
    <w:rsid w:val="00111992"/>
    <w:rsid w:val="00112B12"/>
    <w:rsid w:val="00113B49"/>
    <w:rsid w:val="00113F3B"/>
    <w:rsid w:val="0011489D"/>
    <w:rsid w:val="00114EA4"/>
    <w:rsid w:val="00115811"/>
    <w:rsid w:val="00117EEB"/>
    <w:rsid w:val="00117F1D"/>
    <w:rsid w:val="001213CC"/>
    <w:rsid w:val="00121A8F"/>
    <w:rsid w:val="0012295B"/>
    <w:rsid w:val="00122C8A"/>
    <w:rsid w:val="0012326F"/>
    <w:rsid w:val="001234E1"/>
    <w:rsid w:val="00125ABC"/>
    <w:rsid w:val="001261BE"/>
    <w:rsid w:val="00127578"/>
    <w:rsid w:val="0012769F"/>
    <w:rsid w:val="00127B1E"/>
    <w:rsid w:val="00130CE8"/>
    <w:rsid w:val="00131A4B"/>
    <w:rsid w:val="00131CFA"/>
    <w:rsid w:val="00131DBC"/>
    <w:rsid w:val="001335B5"/>
    <w:rsid w:val="00136491"/>
    <w:rsid w:val="00136561"/>
    <w:rsid w:val="00136B9E"/>
    <w:rsid w:val="001372D2"/>
    <w:rsid w:val="00137645"/>
    <w:rsid w:val="00140E85"/>
    <w:rsid w:val="00141F6F"/>
    <w:rsid w:val="001426D4"/>
    <w:rsid w:val="00142F55"/>
    <w:rsid w:val="0014371A"/>
    <w:rsid w:val="001447B6"/>
    <w:rsid w:val="00145754"/>
    <w:rsid w:val="00146886"/>
    <w:rsid w:val="001469B2"/>
    <w:rsid w:val="00147E0F"/>
    <w:rsid w:val="001500E9"/>
    <w:rsid w:val="00150509"/>
    <w:rsid w:val="001508AC"/>
    <w:rsid w:val="0015098B"/>
    <w:rsid w:val="00150A29"/>
    <w:rsid w:val="00151C0F"/>
    <w:rsid w:val="00152071"/>
    <w:rsid w:val="00152FC1"/>
    <w:rsid w:val="00153BAB"/>
    <w:rsid w:val="00154790"/>
    <w:rsid w:val="001567B8"/>
    <w:rsid w:val="00156D22"/>
    <w:rsid w:val="00157338"/>
    <w:rsid w:val="00157427"/>
    <w:rsid w:val="00157AA9"/>
    <w:rsid w:val="001601C4"/>
    <w:rsid w:val="00161BC6"/>
    <w:rsid w:val="001637F7"/>
    <w:rsid w:val="00163D4F"/>
    <w:rsid w:val="00164008"/>
    <w:rsid w:val="00164283"/>
    <w:rsid w:val="00164DBC"/>
    <w:rsid w:val="00165C15"/>
    <w:rsid w:val="00165E5C"/>
    <w:rsid w:val="001707D3"/>
    <w:rsid w:val="001713E3"/>
    <w:rsid w:val="00173324"/>
    <w:rsid w:val="00174F87"/>
    <w:rsid w:val="001757FA"/>
    <w:rsid w:val="00175D01"/>
    <w:rsid w:val="00176D06"/>
    <w:rsid w:val="001774AB"/>
    <w:rsid w:val="00177D23"/>
    <w:rsid w:val="00180785"/>
    <w:rsid w:val="0018142A"/>
    <w:rsid w:val="00182051"/>
    <w:rsid w:val="00182DB6"/>
    <w:rsid w:val="00183B0F"/>
    <w:rsid w:val="001844F3"/>
    <w:rsid w:val="001847EC"/>
    <w:rsid w:val="00185A9E"/>
    <w:rsid w:val="00186F5D"/>
    <w:rsid w:val="0018779C"/>
    <w:rsid w:val="00187C42"/>
    <w:rsid w:val="00190244"/>
    <w:rsid w:val="00190B05"/>
    <w:rsid w:val="00191A3A"/>
    <w:rsid w:val="00191CBF"/>
    <w:rsid w:val="00193269"/>
    <w:rsid w:val="001936BB"/>
    <w:rsid w:val="00193F44"/>
    <w:rsid w:val="001945A7"/>
    <w:rsid w:val="001957E1"/>
    <w:rsid w:val="00195A52"/>
    <w:rsid w:val="00195AF0"/>
    <w:rsid w:val="00195ED3"/>
    <w:rsid w:val="001969A5"/>
    <w:rsid w:val="001970C6"/>
    <w:rsid w:val="001977C5"/>
    <w:rsid w:val="00197C82"/>
    <w:rsid w:val="001A1D39"/>
    <w:rsid w:val="001A3655"/>
    <w:rsid w:val="001A38BB"/>
    <w:rsid w:val="001A3AFE"/>
    <w:rsid w:val="001A3DB0"/>
    <w:rsid w:val="001A5AA6"/>
    <w:rsid w:val="001A5AEB"/>
    <w:rsid w:val="001A62DD"/>
    <w:rsid w:val="001A631A"/>
    <w:rsid w:val="001A66C0"/>
    <w:rsid w:val="001A795D"/>
    <w:rsid w:val="001A7B8E"/>
    <w:rsid w:val="001B0018"/>
    <w:rsid w:val="001B0F3F"/>
    <w:rsid w:val="001B1763"/>
    <w:rsid w:val="001B27EF"/>
    <w:rsid w:val="001B38CB"/>
    <w:rsid w:val="001B4370"/>
    <w:rsid w:val="001B4AD7"/>
    <w:rsid w:val="001B5796"/>
    <w:rsid w:val="001B592F"/>
    <w:rsid w:val="001B5CDB"/>
    <w:rsid w:val="001B605D"/>
    <w:rsid w:val="001B6407"/>
    <w:rsid w:val="001B6D87"/>
    <w:rsid w:val="001B6F5E"/>
    <w:rsid w:val="001B76D0"/>
    <w:rsid w:val="001B7CAC"/>
    <w:rsid w:val="001B7D98"/>
    <w:rsid w:val="001C0313"/>
    <w:rsid w:val="001C0385"/>
    <w:rsid w:val="001C0E70"/>
    <w:rsid w:val="001C1A2C"/>
    <w:rsid w:val="001C2396"/>
    <w:rsid w:val="001C24DE"/>
    <w:rsid w:val="001C2DF5"/>
    <w:rsid w:val="001C4BCD"/>
    <w:rsid w:val="001C5513"/>
    <w:rsid w:val="001C5709"/>
    <w:rsid w:val="001C5B26"/>
    <w:rsid w:val="001C72B7"/>
    <w:rsid w:val="001C72D2"/>
    <w:rsid w:val="001C7331"/>
    <w:rsid w:val="001C7B3D"/>
    <w:rsid w:val="001C7FA9"/>
    <w:rsid w:val="001D0226"/>
    <w:rsid w:val="001D0CA2"/>
    <w:rsid w:val="001D1336"/>
    <w:rsid w:val="001D1622"/>
    <w:rsid w:val="001D1ADC"/>
    <w:rsid w:val="001D328A"/>
    <w:rsid w:val="001D3917"/>
    <w:rsid w:val="001D3AC5"/>
    <w:rsid w:val="001D43BC"/>
    <w:rsid w:val="001D5CFF"/>
    <w:rsid w:val="001D6820"/>
    <w:rsid w:val="001D6D60"/>
    <w:rsid w:val="001D6DE5"/>
    <w:rsid w:val="001D7A11"/>
    <w:rsid w:val="001E05CF"/>
    <w:rsid w:val="001E2A6C"/>
    <w:rsid w:val="001E4BB3"/>
    <w:rsid w:val="001E66F1"/>
    <w:rsid w:val="001E6F01"/>
    <w:rsid w:val="001F022A"/>
    <w:rsid w:val="001F101B"/>
    <w:rsid w:val="001F1141"/>
    <w:rsid w:val="001F1D76"/>
    <w:rsid w:val="001F1E90"/>
    <w:rsid w:val="001F28EC"/>
    <w:rsid w:val="001F36E9"/>
    <w:rsid w:val="001F407D"/>
    <w:rsid w:val="001F47B4"/>
    <w:rsid w:val="001F4F7B"/>
    <w:rsid w:val="001F5B0D"/>
    <w:rsid w:val="001F61F9"/>
    <w:rsid w:val="001F681F"/>
    <w:rsid w:val="001F7BBA"/>
    <w:rsid w:val="00200330"/>
    <w:rsid w:val="00200349"/>
    <w:rsid w:val="00200E59"/>
    <w:rsid w:val="00200F8E"/>
    <w:rsid w:val="002015EB"/>
    <w:rsid w:val="00201890"/>
    <w:rsid w:val="002022E4"/>
    <w:rsid w:val="002039C2"/>
    <w:rsid w:val="00203DAA"/>
    <w:rsid w:val="00207161"/>
    <w:rsid w:val="0020748D"/>
    <w:rsid w:val="00210F93"/>
    <w:rsid w:val="002115D4"/>
    <w:rsid w:val="00212210"/>
    <w:rsid w:val="00212DA3"/>
    <w:rsid w:val="0021302F"/>
    <w:rsid w:val="00214374"/>
    <w:rsid w:val="00214AFB"/>
    <w:rsid w:val="00216109"/>
    <w:rsid w:val="0021738B"/>
    <w:rsid w:val="00220DD8"/>
    <w:rsid w:val="00221236"/>
    <w:rsid w:val="0022144D"/>
    <w:rsid w:val="00221B31"/>
    <w:rsid w:val="00223423"/>
    <w:rsid w:val="00223CDE"/>
    <w:rsid w:val="00224F90"/>
    <w:rsid w:val="00225C9A"/>
    <w:rsid w:val="002264F9"/>
    <w:rsid w:val="00226A93"/>
    <w:rsid w:val="0022728D"/>
    <w:rsid w:val="002272E6"/>
    <w:rsid w:val="0022757C"/>
    <w:rsid w:val="00227F3B"/>
    <w:rsid w:val="0023063B"/>
    <w:rsid w:val="0023081A"/>
    <w:rsid w:val="002309F8"/>
    <w:rsid w:val="00231271"/>
    <w:rsid w:val="002319B8"/>
    <w:rsid w:val="00232AA1"/>
    <w:rsid w:val="00233EAF"/>
    <w:rsid w:val="00233FBD"/>
    <w:rsid w:val="0023524A"/>
    <w:rsid w:val="00235D3B"/>
    <w:rsid w:val="00236186"/>
    <w:rsid w:val="00236556"/>
    <w:rsid w:val="00237CAE"/>
    <w:rsid w:val="00240128"/>
    <w:rsid w:val="00240AC2"/>
    <w:rsid w:val="00240DD8"/>
    <w:rsid w:val="002412BA"/>
    <w:rsid w:val="002424F4"/>
    <w:rsid w:val="002434F6"/>
    <w:rsid w:val="00243FB4"/>
    <w:rsid w:val="00244C36"/>
    <w:rsid w:val="0024545B"/>
    <w:rsid w:val="00245838"/>
    <w:rsid w:val="00246107"/>
    <w:rsid w:val="0024690E"/>
    <w:rsid w:val="0024701F"/>
    <w:rsid w:val="00247B90"/>
    <w:rsid w:val="00247C46"/>
    <w:rsid w:val="0025019F"/>
    <w:rsid w:val="00252522"/>
    <w:rsid w:val="00252B58"/>
    <w:rsid w:val="00253215"/>
    <w:rsid w:val="0025351C"/>
    <w:rsid w:val="002535C1"/>
    <w:rsid w:val="00253F62"/>
    <w:rsid w:val="002542F0"/>
    <w:rsid w:val="0025442F"/>
    <w:rsid w:val="00254C56"/>
    <w:rsid w:val="00254DD8"/>
    <w:rsid w:val="002557A1"/>
    <w:rsid w:val="002557D5"/>
    <w:rsid w:val="002562F4"/>
    <w:rsid w:val="002563AC"/>
    <w:rsid w:val="00256E60"/>
    <w:rsid w:val="00256EF4"/>
    <w:rsid w:val="00257A4E"/>
    <w:rsid w:val="00261301"/>
    <w:rsid w:val="00261319"/>
    <w:rsid w:val="0026155D"/>
    <w:rsid w:val="00261936"/>
    <w:rsid w:val="00262171"/>
    <w:rsid w:val="0026375B"/>
    <w:rsid w:val="0026390D"/>
    <w:rsid w:val="0026434A"/>
    <w:rsid w:val="00264564"/>
    <w:rsid w:val="00264E73"/>
    <w:rsid w:val="00264E8E"/>
    <w:rsid w:val="00265454"/>
    <w:rsid w:val="00266BA9"/>
    <w:rsid w:val="00266BC3"/>
    <w:rsid w:val="00270B65"/>
    <w:rsid w:val="002710B3"/>
    <w:rsid w:val="00272305"/>
    <w:rsid w:val="00273C3E"/>
    <w:rsid w:val="0027496E"/>
    <w:rsid w:val="0027507C"/>
    <w:rsid w:val="002756FC"/>
    <w:rsid w:val="002763C2"/>
    <w:rsid w:val="0027782B"/>
    <w:rsid w:val="0028088A"/>
    <w:rsid w:val="00281325"/>
    <w:rsid w:val="00281C5A"/>
    <w:rsid w:val="00281D7A"/>
    <w:rsid w:val="0028620C"/>
    <w:rsid w:val="0028639E"/>
    <w:rsid w:val="00287CF3"/>
    <w:rsid w:val="00287F2E"/>
    <w:rsid w:val="0029025D"/>
    <w:rsid w:val="002904CB"/>
    <w:rsid w:val="002904CE"/>
    <w:rsid w:val="00290DDE"/>
    <w:rsid w:val="00291FE8"/>
    <w:rsid w:val="002921B0"/>
    <w:rsid w:val="002939E5"/>
    <w:rsid w:val="00294066"/>
    <w:rsid w:val="0029437A"/>
    <w:rsid w:val="002943E7"/>
    <w:rsid w:val="0029638D"/>
    <w:rsid w:val="002A1100"/>
    <w:rsid w:val="002A1856"/>
    <w:rsid w:val="002A19DD"/>
    <w:rsid w:val="002A1E3C"/>
    <w:rsid w:val="002A2D16"/>
    <w:rsid w:val="002A4530"/>
    <w:rsid w:val="002A468B"/>
    <w:rsid w:val="002A46B5"/>
    <w:rsid w:val="002A52F8"/>
    <w:rsid w:val="002A59E5"/>
    <w:rsid w:val="002A5B4D"/>
    <w:rsid w:val="002A6622"/>
    <w:rsid w:val="002A722E"/>
    <w:rsid w:val="002A748C"/>
    <w:rsid w:val="002A762B"/>
    <w:rsid w:val="002A798E"/>
    <w:rsid w:val="002B0037"/>
    <w:rsid w:val="002B0F5C"/>
    <w:rsid w:val="002B144D"/>
    <w:rsid w:val="002B15D6"/>
    <w:rsid w:val="002B29E7"/>
    <w:rsid w:val="002B2C93"/>
    <w:rsid w:val="002B3B48"/>
    <w:rsid w:val="002B4B06"/>
    <w:rsid w:val="002B658A"/>
    <w:rsid w:val="002B782E"/>
    <w:rsid w:val="002B7E73"/>
    <w:rsid w:val="002C0AD6"/>
    <w:rsid w:val="002C241D"/>
    <w:rsid w:val="002C401F"/>
    <w:rsid w:val="002C4A6B"/>
    <w:rsid w:val="002C684E"/>
    <w:rsid w:val="002C6C41"/>
    <w:rsid w:val="002C7720"/>
    <w:rsid w:val="002C7F45"/>
    <w:rsid w:val="002D0422"/>
    <w:rsid w:val="002D0771"/>
    <w:rsid w:val="002D08D6"/>
    <w:rsid w:val="002D0E0A"/>
    <w:rsid w:val="002D1A57"/>
    <w:rsid w:val="002D1C0D"/>
    <w:rsid w:val="002D1FBF"/>
    <w:rsid w:val="002D256C"/>
    <w:rsid w:val="002D3ADA"/>
    <w:rsid w:val="002D3BAC"/>
    <w:rsid w:val="002D3D83"/>
    <w:rsid w:val="002D4C24"/>
    <w:rsid w:val="002D5203"/>
    <w:rsid w:val="002D528E"/>
    <w:rsid w:val="002D61EB"/>
    <w:rsid w:val="002D6887"/>
    <w:rsid w:val="002D6ABA"/>
    <w:rsid w:val="002D6CF6"/>
    <w:rsid w:val="002D7791"/>
    <w:rsid w:val="002E0251"/>
    <w:rsid w:val="002E0729"/>
    <w:rsid w:val="002E0C9A"/>
    <w:rsid w:val="002E1C0C"/>
    <w:rsid w:val="002E2024"/>
    <w:rsid w:val="002E268F"/>
    <w:rsid w:val="002E2C1F"/>
    <w:rsid w:val="002E2DFC"/>
    <w:rsid w:val="002E2EAF"/>
    <w:rsid w:val="002E396E"/>
    <w:rsid w:val="002E46C5"/>
    <w:rsid w:val="002E57D8"/>
    <w:rsid w:val="002E641A"/>
    <w:rsid w:val="002E7054"/>
    <w:rsid w:val="002E7EDE"/>
    <w:rsid w:val="002F02A4"/>
    <w:rsid w:val="002F03EC"/>
    <w:rsid w:val="002F37CB"/>
    <w:rsid w:val="002F3CE2"/>
    <w:rsid w:val="002F410C"/>
    <w:rsid w:val="002F4354"/>
    <w:rsid w:val="002F4659"/>
    <w:rsid w:val="002F66D3"/>
    <w:rsid w:val="002F6E1C"/>
    <w:rsid w:val="002F7259"/>
    <w:rsid w:val="002F76F0"/>
    <w:rsid w:val="00302815"/>
    <w:rsid w:val="00303762"/>
    <w:rsid w:val="00303B8A"/>
    <w:rsid w:val="00303EB4"/>
    <w:rsid w:val="003045DE"/>
    <w:rsid w:val="00305065"/>
    <w:rsid w:val="0030679A"/>
    <w:rsid w:val="003077B0"/>
    <w:rsid w:val="00307DC4"/>
    <w:rsid w:val="00310474"/>
    <w:rsid w:val="00310610"/>
    <w:rsid w:val="00311887"/>
    <w:rsid w:val="00311CE6"/>
    <w:rsid w:val="00312096"/>
    <w:rsid w:val="00313E20"/>
    <w:rsid w:val="00313FF3"/>
    <w:rsid w:val="00314970"/>
    <w:rsid w:val="00314D0A"/>
    <w:rsid w:val="0031525E"/>
    <w:rsid w:val="00317407"/>
    <w:rsid w:val="00317E5E"/>
    <w:rsid w:val="00321CF3"/>
    <w:rsid w:val="003229A9"/>
    <w:rsid w:val="003229B9"/>
    <w:rsid w:val="00322CC7"/>
    <w:rsid w:val="00324757"/>
    <w:rsid w:val="003249A0"/>
    <w:rsid w:val="0032518B"/>
    <w:rsid w:val="003256CB"/>
    <w:rsid w:val="0032636F"/>
    <w:rsid w:val="003270CD"/>
    <w:rsid w:val="0032779B"/>
    <w:rsid w:val="00327881"/>
    <w:rsid w:val="00327DBF"/>
    <w:rsid w:val="00327F51"/>
    <w:rsid w:val="00330625"/>
    <w:rsid w:val="0033087B"/>
    <w:rsid w:val="00330C99"/>
    <w:rsid w:val="00331711"/>
    <w:rsid w:val="00331FF5"/>
    <w:rsid w:val="0033249E"/>
    <w:rsid w:val="003324E7"/>
    <w:rsid w:val="00332504"/>
    <w:rsid w:val="00332BF0"/>
    <w:rsid w:val="00333EEC"/>
    <w:rsid w:val="0033477E"/>
    <w:rsid w:val="00334A23"/>
    <w:rsid w:val="003351DE"/>
    <w:rsid w:val="00335DAD"/>
    <w:rsid w:val="00335F5D"/>
    <w:rsid w:val="00336FCC"/>
    <w:rsid w:val="003374F0"/>
    <w:rsid w:val="003405E7"/>
    <w:rsid w:val="003407F9"/>
    <w:rsid w:val="00340CE5"/>
    <w:rsid w:val="00342E63"/>
    <w:rsid w:val="00343D41"/>
    <w:rsid w:val="00343F0D"/>
    <w:rsid w:val="00344122"/>
    <w:rsid w:val="00344260"/>
    <w:rsid w:val="00344C9F"/>
    <w:rsid w:val="00345171"/>
    <w:rsid w:val="00347101"/>
    <w:rsid w:val="00347142"/>
    <w:rsid w:val="00347B49"/>
    <w:rsid w:val="0035042A"/>
    <w:rsid w:val="003504F4"/>
    <w:rsid w:val="00350C83"/>
    <w:rsid w:val="00350DCD"/>
    <w:rsid w:val="00350FBC"/>
    <w:rsid w:val="00352027"/>
    <w:rsid w:val="00353075"/>
    <w:rsid w:val="003539CE"/>
    <w:rsid w:val="0035455F"/>
    <w:rsid w:val="00354A9F"/>
    <w:rsid w:val="00354EFC"/>
    <w:rsid w:val="00356C3B"/>
    <w:rsid w:val="00357929"/>
    <w:rsid w:val="00357D9F"/>
    <w:rsid w:val="00361727"/>
    <w:rsid w:val="0036257A"/>
    <w:rsid w:val="00362774"/>
    <w:rsid w:val="00363AD2"/>
    <w:rsid w:val="00363B97"/>
    <w:rsid w:val="00365303"/>
    <w:rsid w:val="00365B77"/>
    <w:rsid w:val="0036622E"/>
    <w:rsid w:val="00367B5C"/>
    <w:rsid w:val="00373C41"/>
    <w:rsid w:val="00374679"/>
    <w:rsid w:val="0037637A"/>
    <w:rsid w:val="003765B2"/>
    <w:rsid w:val="00376C71"/>
    <w:rsid w:val="003803D2"/>
    <w:rsid w:val="00383068"/>
    <w:rsid w:val="00383F64"/>
    <w:rsid w:val="00384113"/>
    <w:rsid w:val="00384939"/>
    <w:rsid w:val="003859F7"/>
    <w:rsid w:val="00385B29"/>
    <w:rsid w:val="00385D1F"/>
    <w:rsid w:val="00386320"/>
    <w:rsid w:val="003872AA"/>
    <w:rsid w:val="003878AC"/>
    <w:rsid w:val="00390044"/>
    <w:rsid w:val="0039058D"/>
    <w:rsid w:val="00390FAC"/>
    <w:rsid w:val="0039150B"/>
    <w:rsid w:val="00391971"/>
    <w:rsid w:val="0039202E"/>
    <w:rsid w:val="003928C7"/>
    <w:rsid w:val="00392B29"/>
    <w:rsid w:val="0039353E"/>
    <w:rsid w:val="00394AD9"/>
    <w:rsid w:val="00394BE0"/>
    <w:rsid w:val="00396565"/>
    <w:rsid w:val="00397A61"/>
    <w:rsid w:val="003A091E"/>
    <w:rsid w:val="003A0E45"/>
    <w:rsid w:val="003A179E"/>
    <w:rsid w:val="003A1A45"/>
    <w:rsid w:val="003A2026"/>
    <w:rsid w:val="003A207A"/>
    <w:rsid w:val="003A2A1F"/>
    <w:rsid w:val="003A386E"/>
    <w:rsid w:val="003A4623"/>
    <w:rsid w:val="003A4BB9"/>
    <w:rsid w:val="003A4D5D"/>
    <w:rsid w:val="003A4FFE"/>
    <w:rsid w:val="003A5F7F"/>
    <w:rsid w:val="003A679F"/>
    <w:rsid w:val="003B0DCC"/>
    <w:rsid w:val="003B1082"/>
    <w:rsid w:val="003B18EC"/>
    <w:rsid w:val="003B1DC4"/>
    <w:rsid w:val="003B2599"/>
    <w:rsid w:val="003B2C2B"/>
    <w:rsid w:val="003B405D"/>
    <w:rsid w:val="003B40BC"/>
    <w:rsid w:val="003B5068"/>
    <w:rsid w:val="003C01AD"/>
    <w:rsid w:val="003C04B7"/>
    <w:rsid w:val="003C0872"/>
    <w:rsid w:val="003C343B"/>
    <w:rsid w:val="003C480D"/>
    <w:rsid w:val="003C5EDE"/>
    <w:rsid w:val="003C6635"/>
    <w:rsid w:val="003C79A7"/>
    <w:rsid w:val="003D0BD9"/>
    <w:rsid w:val="003D16F6"/>
    <w:rsid w:val="003D1C89"/>
    <w:rsid w:val="003D3120"/>
    <w:rsid w:val="003D3A92"/>
    <w:rsid w:val="003D5141"/>
    <w:rsid w:val="003D52EA"/>
    <w:rsid w:val="003D688C"/>
    <w:rsid w:val="003D7D3F"/>
    <w:rsid w:val="003D7E19"/>
    <w:rsid w:val="003E1210"/>
    <w:rsid w:val="003E1E97"/>
    <w:rsid w:val="003E2652"/>
    <w:rsid w:val="003E39A2"/>
    <w:rsid w:val="003E3E23"/>
    <w:rsid w:val="003E3FAD"/>
    <w:rsid w:val="003E41FC"/>
    <w:rsid w:val="003E4303"/>
    <w:rsid w:val="003E4840"/>
    <w:rsid w:val="003E5DA6"/>
    <w:rsid w:val="003E6704"/>
    <w:rsid w:val="003E69DF"/>
    <w:rsid w:val="003E7B03"/>
    <w:rsid w:val="003F0B30"/>
    <w:rsid w:val="003F0C7E"/>
    <w:rsid w:val="003F131B"/>
    <w:rsid w:val="003F2501"/>
    <w:rsid w:val="003F2AF8"/>
    <w:rsid w:val="003F368C"/>
    <w:rsid w:val="003F37A9"/>
    <w:rsid w:val="003F4948"/>
    <w:rsid w:val="003F5042"/>
    <w:rsid w:val="003F5683"/>
    <w:rsid w:val="003F6411"/>
    <w:rsid w:val="003F7365"/>
    <w:rsid w:val="00400E09"/>
    <w:rsid w:val="00400F52"/>
    <w:rsid w:val="004010EC"/>
    <w:rsid w:val="00401735"/>
    <w:rsid w:val="00401F26"/>
    <w:rsid w:val="00402DDE"/>
    <w:rsid w:val="00402EFA"/>
    <w:rsid w:val="00403487"/>
    <w:rsid w:val="00403527"/>
    <w:rsid w:val="00403766"/>
    <w:rsid w:val="00403D28"/>
    <w:rsid w:val="004041C7"/>
    <w:rsid w:val="00404B04"/>
    <w:rsid w:val="00405B54"/>
    <w:rsid w:val="0040711B"/>
    <w:rsid w:val="00407D41"/>
    <w:rsid w:val="00407ED3"/>
    <w:rsid w:val="0041059B"/>
    <w:rsid w:val="004107E0"/>
    <w:rsid w:val="004110C4"/>
    <w:rsid w:val="0041201F"/>
    <w:rsid w:val="00412FFF"/>
    <w:rsid w:val="0041415A"/>
    <w:rsid w:val="00414425"/>
    <w:rsid w:val="00414867"/>
    <w:rsid w:val="0041558C"/>
    <w:rsid w:val="00415FFF"/>
    <w:rsid w:val="00416556"/>
    <w:rsid w:val="00416670"/>
    <w:rsid w:val="004169FE"/>
    <w:rsid w:val="00416A62"/>
    <w:rsid w:val="00420381"/>
    <w:rsid w:val="004213EB"/>
    <w:rsid w:val="0042294C"/>
    <w:rsid w:val="0042343B"/>
    <w:rsid w:val="00424F42"/>
    <w:rsid w:val="0042639F"/>
    <w:rsid w:val="004275C7"/>
    <w:rsid w:val="004277FE"/>
    <w:rsid w:val="0042787E"/>
    <w:rsid w:val="00427B77"/>
    <w:rsid w:val="0043020D"/>
    <w:rsid w:val="00430F0F"/>
    <w:rsid w:val="004312F4"/>
    <w:rsid w:val="004316C5"/>
    <w:rsid w:val="0043233D"/>
    <w:rsid w:val="00432C13"/>
    <w:rsid w:val="00432D69"/>
    <w:rsid w:val="00433D75"/>
    <w:rsid w:val="00433E30"/>
    <w:rsid w:val="00434E9E"/>
    <w:rsid w:val="00435BFA"/>
    <w:rsid w:val="0043633C"/>
    <w:rsid w:val="0043740A"/>
    <w:rsid w:val="004374BD"/>
    <w:rsid w:val="004403EC"/>
    <w:rsid w:val="00441CF1"/>
    <w:rsid w:val="00441EB9"/>
    <w:rsid w:val="0044358F"/>
    <w:rsid w:val="00443FD7"/>
    <w:rsid w:val="00444CCA"/>
    <w:rsid w:val="00444CEC"/>
    <w:rsid w:val="004454F1"/>
    <w:rsid w:val="00445EBF"/>
    <w:rsid w:val="00446BA7"/>
    <w:rsid w:val="00450A3D"/>
    <w:rsid w:val="00450C1F"/>
    <w:rsid w:val="00451D3F"/>
    <w:rsid w:val="0045251A"/>
    <w:rsid w:val="004546C9"/>
    <w:rsid w:val="00455132"/>
    <w:rsid w:val="00455CFA"/>
    <w:rsid w:val="004565D6"/>
    <w:rsid w:val="00456B45"/>
    <w:rsid w:val="00456BD5"/>
    <w:rsid w:val="0045758B"/>
    <w:rsid w:val="004606C5"/>
    <w:rsid w:val="00460D79"/>
    <w:rsid w:val="00460DAF"/>
    <w:rsid w:val="0046156A"/>
    <w:rsid w:val="00462083"/>
    <w:rsid w:val="00462E24"/>
    <w:rsid w:val="00463420"/>
    <w:rsid w:val="004643F7"/>
    <w:rsid w:val="004648E9"/>
    <w:rsid w:val="00464D01"/>
    <w:rsid w:val="00465709"/>
    <w:rsid w:val="00465E04"/>
    <w:rsid w:val="004668A8"/>
    <w:rsid w:val="00466C8A"/>
    <w:rsid w:val="004671A5"/>
    <w:rsid w:val="00467909"/>
    <w:rsid w:val="00470082"/>
    <w:rsid w:val="004712F4"/>
    <w:rsid w:val="00472B2B"/>
    <w:rsid w:val="0047328D"/>
    <w:rsid w:val="00473778"/>
    <w:rsid w:val="00473C7B"/>
    <w:rsid w:val="0047547F"/>
    <w:rsid w:val="00475770"/>
    <w:rsid w:val="004768CF"/>
    <w:rsid w:val="00476B28"/>
    <w:rsid w:val="00481A3F"/>
    <w:rsid w:val="00481EAD"/>
    <w:rsid w:val="004828FB"/>
    <w:rsid w:val="00483091"/>
    <w:rsid w:val="00483529"/>
    <w:rsid w:val="0048402F"/>
    <w:rsid w:val="00484283"/>
    <w:rsid w:val="00484A4E"/>
    <w:rsid w:val="00485163"/>
    <w:rsid w:val="0048527B"/>
    <w:rsid w:val="00485319"/>
    <w:rsid w:val="00485B97"/>
    <w:rsid w:val="00485E71"/>
    <w:rsid w:val="0048616A"/>
    <w:rsid w:val="004872FA"/>
    <w:rsid w:val="004874A0"/>
    <w:rsid w:val="0049194B"/>
    <w:rsid w:val="00491E00"/>
    <w:rsid w:val="00493724"/>
    <w:rsid w:val="00493FEE"/>
    <w:rsid w:val="00494BE6"/>
    <w:rsid w:val="00497174"/>
    <w:rsid w:val="00497925"/>
    <w:rsid w:val="004A1125"/>
    <w:rsid w:val="004A11E4"/>
    <w:rsid w:val="004A1FCE"/>
    <w:rsid w:val="004A2140"/>
    <w:rsid w:val="004A250F"/>
    <w:rsid w:val="004A2F6F"/>
    <w:rsid w:val="004A5D12"/>
    <w:rsid w:val="004A6495"/>
    <w:rsid w:val="004A6A30"/>
    <w:rsid w:val="004B0D8C"/>
    <w:rsid w:val="004B1737"/>
    <w:rsid w:val="004B1B74"/>
    <w:rsid w:val="004B23F3"/>
    <w:rsid w:val="004B2A09"/>
    <w:rsid w:val="004B3A75"/>
    <w:rsid w:val="004B4443"/>
    <w:rsid w:val="004B5A07"/>
    <w:rsid w:val="004B5D72"/>
    <w:rsid w:val="004B70AF"/>
    <w:rsid w:val="004C09A9"/>
    <w:rsid w:val="004C22D6"/>
    <w:rsid w:val="004C2574"/>
    <w:rsid w:val="004C325F"/>
    <w:rsid w:val="004C3F0C"/>
    <w:rsid w:val="004C46D8"/>
    <w:rsid w:val="004C4938"/>
    <w:rsid w:val="004C7587"/>
    <w:rsid w:val="004C76A1"/>
    <w:rsid w:val="004D01ED"/>
    <w:rsid w:val="004D18A2"/>
    <w:rsid w:val="004D2A6E"/>
    <w:rsid w:val="004D2BD4"/>
    <w:rsid w:val="004D2C1E"/>
    <w:rsid w:val="004D34C8"/>
    <w:rsid w:val="004D4082"/>
    <w:rsid w:val="004D4095"/>
    <w:rsid w:val="004D43E0"/>
    <w:rsid w:val="004D4B25"/>
    <w:rsid w:val="004D4E78"/>
    <w:rsid w:val="004D55D8"/>
    <w:rsid w:val="004D56CC"/>
    <w:rsid w:val="004D5B12"/>
    <w:rsid w:val="004D7B50"/>
    <w:rsid w:val="004E0F43"/>
    <w:rsid w:val="004E237D"/>
    <w:rsid w:val="004E23F3"/>
    <w:rsid w:val="004E39E6"/>
    <w:rsid w:val="004E3A60"/>
    <w:rsid w:val="004E4CE5"/>
    <w:rsid w:val="004E6302"/>
    <w:rsid w:val="004E6E13"/>
    <w:rsid w:val="004F1006"/>
    <w:rsid w:val="004F1CEA"/>
    <w:rsid w:val="004F2D17"/>
    <w:rsid w:val="004F2E1F"/>
    <w:rsid w:val="004F32E8"/>
    <w:rsid w:val="004F39F8"/>
    <w:rsid w:val="004F4001"/>
    <w:rsid w:val="004F41A7"/>
    <w:rsid w:val="004F500E"/>
    <w:rsid w:val="004F5159"/>
    <w:rsid w:val="004F5BED"/>
    <w:rsid w:val="004F7A37"/>
    <w:rsid w:val="00500601"/>
    <w:rsid w:val="00500766"/>
    <w:rsid w:val="00501BE8"/>
    <w:rsid w:val="00501EBC"/>
    <w:rsid w:val="0050262D"/>
    <w:rsid w:val="005029BF"/>
    <w:rsid w:val="00502D2B"/>
    <w:rsid w:val="00502D6A"/>
    <w:rsid w:val="00503685"/>
    <w:rsid w:val="00503B3F"/>
    <w:rsid w:val="00504265"/>
    <w:rsid w:val="00504983"/>
    <w:rsid w:val="00504B38"/>
    <w:rsid w:val="00504CFE"/>
    <w:rsid w:val="00504F42"/>
    <w:rsid w:val="00505068"/>
    <w:rsid w:val="00505A4B"/>
    <w:rsid w:val="00510D52"/>
    <w:rsid w:val="00510FF3"/>
    <w:rsid w:val="00512061"/>
    <w:rsid w:val="00513AA3"/>
    <w:rsid w:val="00513F10"/>
    <w:rsid w:val="00516652"/>
    <w:rsid w:val="00522199"/>
    <w:rsid w:val="00522E49"/>
    <w:rsid w:val="005230E6"/>
    <w:rsid w:val="005233DA"/>
    <w:rsid w:val="00523430"/>
    <w:rsid w:val="00524C72"/>
    <w:rsid w:val="00527A1F"/>
    <w:rsid w:val="00527F89"/>
    <w:rsid w:val="00530435"/>
    <w:rsid w:val="00531346"/>
    <w:rsid w:val="005317CD"/>
    <w:rsid w:val="00531D34"/>
    <w:rsid w:val="00533B59"/>
    <w:rsid w:val="00534AB2"/>
    <w:rsid w:val="00534C9B"/>
    <w:rsid w:val="00536A0A"/>
    <w:rsid w:val="00537BFB"/>
    <w:rsid w:val="0054064F"/>
    <w:rsid w:val="00540688"/>
    <w:rsid w:val="00540ED9"/>
    <w:rsid w:val="005411FC"/>
    <w:rsid w:val="00541A74"/>
    <w:rsid w:val="005451DA"/>
    <w:rsid w:val="00545280"/>
    <w:rsid w:val="00545C07"/>
    <w:rsid w:val="00545C11"/>
    <w:rsid w:val="005460A7"/>
    <w:rsid w:val="00546ADC"/>
    <w:rsid w:val="00546EDA"/>
    <w:rsid w:val="005478DA"/>
    <w:rsid w:val="00547D39"/>
    <w:rsid w:val="00550F31"/>
    <w:rsid w:val="005524BA"/>
    <w:rsid w:val="00553FEA"/>
    <w:rsid w:val="00554625"/>
    <w:rsid w:val="0055498B"/>
    <w:rsid w:val="00555196"/>
    <w:rsid w:val="00556AFF"/>
    <w:rsid w:val="00556E41"/>
    <w:rsid w:val="005576E5"/>
    <w:rsid w:val="00557EF5"/>
    <w:rsid w:val="00560BA2"/>
    <w:rsid w:val="005615C6"/>
    <w:rsid w:val="00561D68"/>
    <w:rsid w:val="005623BB"/>
    <w:rsid w:val="00563509"/>
    <w:rsid w:val="00563F50"/>
    <w:rsid w:val="005656FA"/>
    <w:rsid w:val="0056673E"/>
    <w:rsid w:val="00566777"/>
    <w:rsid w:val="005668D2"/>
    <w:rsid w:val="005678AC"/>
    <w:rsid w:val="00570164"/>
    <w:rsid w:val="005708C1"/>
    <w:rsid w:val="00571437"/>
    <w:rsid w:val="00571EF0"/>
    <w:rsid w:val="00571F50"/>
    <w:rsid w:val="00572155"/>
    <w:rsid w:val="00572230"/>
    <w:rsid w:val="00572519"/>
    <w:rsid w:val="00573489"/>
    <w:rsid w:val="005740AA"/>
    <w:rsid w:val="00576F8E"/>
    <w:rsid w:val="00577AC7"/>
    <w:rsid w:val="00577B56"/>
    <w:rsid w:val="00580BD3"/>
    <w:rsid w:val="00580CFB"/>
    <w:rsid w:val="00580DE2"/>
    <w:rsid w:val="00583552"/>
    <w:rsid w:val="00583C0C"/>
    <w:rsid w:val="00584104"/>
    <w:rsid w:val="005879EA"/>
    <w:rsid w:val="00590391"/>
    <w:rsid w:val="00591094"/>
    <w:rsid w:val="00591A16"/>
    <w:rsid w:val="0059205D"/>
    <w:rsid w:val="005926C8"/>
    <w:rsid w:val="00592918"/>
    <w:rsid w:val="00592920"/>
    <w:rsid w:val="00593E69"/>
    <w:rsid w:val="00594390"/>
    <w:rsid w:val="005A0B39"/>
    <w:rsid w:val="005A0CAC"/>
    <w:rsid w:val="005A0DEF"/>
    <w:rsid w:val="005A0F9D"/>
    <w:rsid w:val="005A2423"/>
    <w:rsid w:val="005A2813"/>
    <w:rsid w:val="005A3AF1"/>
    <w:rsid w:val="005A3B13"/>
    <w:rsid w:val="005A50A3"/>
    <w:rsid w:val="005A76EC"/>
    <w:rsid w:val="005A7E9D"/>
    <w:rsid w:val="005B029E"/>
    <w:rsid w:val="005B1C6D"/>
    <w:rsid w:val="005B2CDE"/>
    <w:rsid w:val="005B2E03"/>
    <w:rsid w:val="005B2E49"/>
    <w:rsid w:val="005B4C66"/>
    <w:rsid w:val="005B4D06"/>
    <w:rsid w:val="005B5A43"/>
    <w:rsid w:val="005B6E0B"/>
    <w:rsid w:val="005B6E66"/>
    <w:rsid w:val="005C0685"/>
    <w:rsid w:val="005C23D3"/>
    <w:rsid w:val="005C34A2"/>
    <w:rsid w:val="005C3C0D"/>
    <w:rsid w:val="005C3EC4"/>
    <w:rsid w:val="005C40BF"/>
    <w:rsid w:val="005C4614"/>
    <w:rsid w:val="005C662D"/>
    <w:rsid w:val="005C6E4B"/>
    <w:rsid w:val="005C78D4"/>
    <w:rsid w:val="005C7F15"/>
    <w:rsid w:val="005D0390"/>
    <w:rsid w:val="005D1820"/>
    <w:rsid w:val="005D1B89"/>
    <w:rsid w:val="005D1F2D"/>
    <w:rsid w:val="005D259B"/>
    <w:rsid w:val="005D5C5C"/>
    <w:rsid w:val="005D5DAB"/>
    <w:rsid w:val="005E0883"/>
    <w:rsid w:val="005E0B47"/>
    <w:rsid w:val="005E155E"/>
    <w:rsid w:val="005E198F"/>
    <w:rsid w:val="005E1D2E"/>
    <w:rsid w:val="005E2DA1"/>
    <w:rsid w:val="005E3378"/>
    <w:rsid w:val="005E4F53"/>
    <w:rsid w:val="005E5B5B"/>
    <w:rsid w:val="005E70C4"/>
    <w:rsid w:val="005E726B"/>
    <w:rsid w:val="005E7358"/>
    <w:rsid w:val="005E7705"/>
    <w:rsid w:val="005E7A8C"/>
    <w:rsid w:val="005F10F2"/>
    <w:rsid w:val="005F1DD0"/>
    <w:rsid w:val="005F252D"/>
    <w:rsid w:val="005F3358"/>
    <w:rsid w:val="005F450D"/>
    <w:rsid w:val="005F6210"/>
    <w:rsid w:val="005F6387"/>
    <w:rsid w:val="005F657D"/>
    <w:rsid w:val="005F6A8C"/>
    <w:rsid w:val="005F74DB"/>
    <w:rsid w:val="005F7F4B"/>
    <w:rsid w:val="00600F00"/>
    <w:rsid w:val="00602311"/>
    <w:rsid w:val="00602371"/>
    <w:rsid w:val="00602983"/>
    <w:rsid w:val="00602D83"/>
    <w:rsid w:val="00603AC2"/>
    <w:rsid w:val="00604353"/>
    <w:rsid w:val="00604F70"/>
    <w:rsid w:val="006106DD"/>
    <w:rsid w:val="00610B5A"/>
    <w:rsid w:val="00611BE7"/>
    <w:rsid w:val="0061287F"/>
    <w:rsid w:val="00612BCB"/>
    <w:rsid w:val="00612FC0"/>
    <w:rsid w:val="00613CA3"/>
    <w:rsid w:val="006159A0"/>
    <w:rsid w:val="00615EFD"/>
    <w:rsid w:val="00616FA9"/>
    <w:rsid w:val="00620EFA"/>
    <w:rsid w:val="006231EC"/>
    <w:rsid w:val="00627D21"/>
    <w:rsid w:val="0063024F"/>
    <w:rsid w:val="006319ED"/>
    <w:rsid w:val="0063206E"/>
    <w:rsid w:val="00632367"/>
    <w:rsid w:val="00632E18"/>
    <w:rsid w:val="00634080"/>
    <w:rsid w:val="00634466"/>
    <w:rsid w:val="006354DA"/>
    <w:rsid w:val="0063574E"/>
    <w:rsid w:val="00635973"/>
    <w:rsid w:val="0063663B"/>
    <w:rsid w:val="00636AB7"/>
    <w:rsid w:val="00637044"/>
    <w:rsid w:val="006372D1"/>
    <w:rsid w:val="0064002F"/>
    <w:rsid w:val="0064043D"/>
    <w:rsid w:val="006407F5"/>
    <w:rsid w:val="00640D17"/>
    <w:rsid w:val="0064166E"/>
    <w:rsid w:val="006419BA"/>
    <w:rsid w:val="00642293"/>
    <w:rsid w:val="00642389"/>
    <w:rsid w:val="00642B89"/>
    <w:rsid w:val="00643766"/>
    <w:rsid w:val="0064423A"/>
    <w:rsid w:val="00645ABB"/>
    <w:rsid w:val="00646A45"/>
    <w:rsid w:val="00646B08"/>
    <w:rsid w:val="00646C82"/>
    <w:rsid w:val="006477C8"/>
    <w:rsid w:val="00647B19"/>
    <w:rsid w:val="00650123"/>
    <w:rsid w:val="00650DFD"/>
    <w:rsid w:val="00653590"/>
    <w:rsid w:val="00653E21"/>
    <w:rsid w:val="006542FD"/>
    <w:rsid w:val="00654416"/>
    <w:rsid w:val="006545DA"/>
    <w:rsid w:val="00654D2B"/>
    <w:rsid w:val="00654D37"/>
    <w:rsid w:val="00654F5D"/>
    <w:rsid w:val="00654FF8"/>
    <w:rsid w:val="00655879"/>
    <w:rsid w:val="00655F6B"/>
    <w:rsid w:val="00656768"/>
    <w:rsid w:val="006567C9"/>
    <w:rsid w:val="00656BBC"/>
    <w:rsid w:val="00657EB7"/>
    <w:rsid w:val="00661380"/>
    <w:rsid w:val="0066141F"/>
    <w:rsid w:val="0066186E"/>
    <w:rsid w:val="006624E8"/>
    <w:rsid w:val="00662DD2"/>
    <w:rsid w:val="0066376D"/>
    <w:rsid w:val="0066387B"/>
    <w:rsid w:val="00663A1E"/>
    <w:rsid w:val="00664D67"/>
    <w:rsid w:val="0066543E"/>
    <w:rsid w:val="00665FE3"/>
    <w:rsid w:val="006700C5"/>
    <w:rsid w:val="0067044A"/>
    <w:rsid w:val="006705DA"/>
    <w:rsid w:val="006709D1"/>
    <w:rsid w:val="00671AF7"/>
    <w:rsid w:val="00672332"/>
    <w:rsid w:val="00672390"/>
    <w:rsid w:val="00672663"/>
    <w:rsid w:val="006726AC"/>
    <w:rsid w:val="00672BD5"/>
    <w:rsid w:val="006733B9"/>
    <w:rsid w:val="0067378B"/>
    <w:rsid w:val="006766FB"/>
    <w:rsid w:val="00681D3D"/>
    <w:rsid w:val="00682687"/>
    <w:rsid w:val="0068371A"/>
    <w:rsid w:val="006845F6"/>
    <w:rsid w:val="006850DD"/>
    <w:rsid w:val="00685A9D"/>
    <w:rsid w:val="00686AC5"/>
    <w:rsid w:val="00687481"/>
    <w:rsid w:val="00687501"/>
    <w:rsid w:val="006902ED"/>
    <w:rsid w:val="0069079E"/>
    <w:rsid w:val="006911FF"/>
    <w:rsid w:val="00691FCD"/>
    <w:rsid w:val="00693CCB"/>
    <w:rsid w:val="00694457"/>
    <w:rsid w:val="00695741"/>
    <w:rsid w:val="00695CDB"/>
    <w:rsid w:val="00696731"/>
    <w:rsid w:val="00696B6B"/>
    <w:rsid w:val="006A04D2"/>
    <w:rsid w:val="006A1E12"/>
    <w:rsid w:val="006A1F57"/>
    <w:rsid w:val="006A2392"/>
    <w:rsid w:val="006A27A3"/>
    <w:rsid w:val="006A512B"/>
    <w:rsid w:val="006A6C2A"/>
    <w:rsid w:val="006A6E24"/>
    <w:rsid w:val="006A7316"/>
    <w:rsid w:val="006A7A4A"/>
    <w:rsid w:val="006A7C17"/>
    <w:rsid w:val="006B0B1C"/>
    <w:rsid w:val="006B0B22"/>
    <w:rsid w:val="006B0CFE"/>
    <w:rsid w:val="006B19CE"/>
    <w:rsid w:val="006B2F26"/>
    <w:rsid w:val="006B3A4F"/>
    <w:rsid w:val="006B3E06"/>
    <w:rsid w:val="006B4E1A"/>
    <w:rsid w:val="006B5007"/>
    <w:rsid w:val="006B5561"/>
    <w:rsid w:val="006B5709"/>
    <w:rsid w:val="006B70FA"/>
    <w:rsid w:val="006B73A2"/>
    <w:rsid w:val="006B7DA9"/>
    <w:rsid w:val="006B7FE6"/>
    <w:rsid w:val="006C0FE7"/>
    <w:rsid w:val="006C1FFD"/>
    <w:rsid w:val="006C427D"/>
    <w:rsid w:val="006C472E"/>
    <w:rsid w:val="006C4861"/>
    <w:rsid w:val="006C4FB8"/>
    <w:rsid w:val="006C51C1"/>
    <w:rsid w:val="006C66FC"/>
    <w:rsid w:val="006C6D5C"/>
    <w:rsid w:val="006D250A"/>
    <w:rsid w:val="006D2876"/>
    <w:rsid w:val="006D3046"/>
    <w:rsid w:val="006D3EEA"/>
    <w:rsid w:val="006D4A6B"/>
    <w:rsid w:val="006D4B9B"/>
    <w:rsid w:val="006D640F"/>
    <w:rsid w:val="006D6764"/>
    <w:rsid w:val="006E0322"/>
    <w:rsid w:val="006E0444"/>
    <w:rsid w:val="006E09BC"/>
    <w:rsid w:val="006E0E64"/>
    <w:rsid w:val="006E1999"/>
    <w:rsid w:val="006E1AF2"/>
    <w:rsid w:val="006E1C55"/>
    <w:rsid w:val="006E21D8"/>
    <w:rsid w:val="006E29F4"/>
    <w:rsid w:val="006E3FB0"/>
    <w:rsid w:val="006F00DE"/>
    <w:rsid w:val="006F0250"/>
    <w:rsid w:val="006F085F"/>
    <w:rsid w:val="006F0F94"/>
    <w:rsid w:val="006F1454"/>
    <w:rsid w:val="006F1D67"/>
    <w:rsid w:val="006F2780"/>
    <w:rsid w:val="006F37BC"/>
    <w:rsid w:val="006F4AB1"/>
    <w:rsid w:val="006F6FEA"/>
    <w:rsid w:val="00700B6E"/>
    <w:rsid w:val="00702312"/>
    <w:rsid w:val="007028A1"/>
    <w:rsid w:val="00703AA0"/>
    <w:rsid w:val="00703D03"/>
    <w:rsid w:val="00704D63"/>
    <w:rsid w:val="007058C2"/>
    <w:rsid w:val="00706142"/>
    <w:rsid w:val="0070622D"/>
    <w:rsid w:val="00706B6F"/>
    <w:rsid w:val="00706C84"/>
    <w:rsid w:val="00710925"/>
    <w:rsid w:val="00710F46"/>
    <w:rsid w:val="00711D39"/>
    <w:rsid w:val="00711F53"/>
    <w:rsid w:val="00712310"/>
    <w:rsid w:val="007124C8"/>
    <w:rsid w:val="00712925"/>
    <w:rsid w:val="00713451"/>
    <w:rsid w:val="00713815"/>
    <w:rsid w:val="00713940"/>
    <w:rsid w:val="0071777D"/>
    <w:rsid w:val="007178AD"/>
    <w:rsid w:val="00717BFF"/>
    <w:rsid w:val="00717E35"/>
    <w:rsid w:val="00720A86"/>
    <w:rsid w:val="00722658"/>
    <w:rsid w:val="00724B65"/>
    <w:rsid w:val="00724BCE"/>
    <w:rsid w:val="00724C62"/>
    <w:rsid w:val="00725619"/>
    <w:rsid w:val="00725DAA"/>
    <w:rsid w:val="00726CBF"/>
    <w:rsid w:val="007274F4"/>
    <w:rsid w:val="0072792E"/>
    <w:rsid w:val="00727BE5"/>
    <w:rsid w:val="007309C0"/>
    <w:rsid w:val="007314F2"/>
    <w:rsid w:val="00731D0A"/>
    <w:rsid w:val="00733A1D"/>
    <w:rsid w:val="00733CF6"/>
    <w:rsid w:val="00733E78"/>
    <w:rsid w:val="0073475E"/>
    <w:rsid w:val="00734D66"/>
    <w:rsid w:val="007357C6"/>
    <w:rsid w:val="00735D36"/>
    <w:rsid w:val="0073604E"/>
    <w:rsid w:val="00736725"/>
    <w:rsid w:val="00736EA4"/>
    <w:rsid w:val="00736F85"/>
    <w:rsid w:val="00737FB4"/>
    <w:rsid w:val="00741959"/>
    <w:rsid w:val="00741E3E"/>
    <w:rsid w:val="00742810"/>
    <w:rsid w:val="00747864"/>
    <w:rsid w:val="0074791A"/>
    <w:rsid w:val="00750D9B"/>
    <w:rsid w:val="00750E11"/>
    <w:rsid w:val="00751820"/>
    <w:rsid w:val="00751BF1"/>
    <w:rsid w:val="00751C4F"/>
    <w:rsid w:val="00751F4A"/>
    <w:rsid w:val="00752ABE"/>
    <w:rsid w:val="00754583"/>
    <w:rsid w:val="00754EAC"/>
    <w:rsid w:val="0075673B"/>
    <w:rsid w:val="00756A3D"/>
    <w:rsid w:val="0075770C"/>
    <w:rsid w:val="0076016E"/>
    <w:rsid w:val="007613FC"/>
    <w:rsid w:val="00761B72"/>
    <w:rsid w:val="00761D74"/>
    <w:rsid w:val="00763CF2"/>
    <w:rsid w:val="00763EC4"/>
    <w:rsid w:val="00764C20"/>
    <w:rsid w:val="00764D21"/>
    <w:rsid w:val="00765748"/>
    <w:rsid w:val="00765962"/>
    <w:rsid w:val="00765A97"/>
    <w:rsid w:val="00765E09"/>
    <w:rsid w:val="007665CB"/>
    <w:rsid w:val="00770413"/>
    <w:rsid w:val="007708B6"/>
    <w:rsid w:val="00770D0D"/>
    <w:rsid w:val="007712AD"/>
    <w:rsid w:val="00771FEE"/>
    <w:rsid w:val="0077228B"/>
    <w:rsid w:val="00772331"/>
    <w:rsid w:val="007734E2"/>
    <w:rsid w:val="00773CDF"/>
    <w:rsid w:val="00773CEE"/>
    <w:rsid w:val="0077446B"/>
    <w:rsid w:val="007775A1"/>
    <w:rsid w:val="0077773B"/>
    <w:rsid w:val="0077789D"/>
    <w:rsid w:val="00777920"/>
    <w:rsid w:val="007808EB"/>
    <w:rsid w:val="007815B2"/>
    <w:rsid w:val="00781856"/>
    <w:rsid w:val="00781A38"/>
    <w:rsid w:val="00781ACF"/>
    <w:rsid w:val="007820E3"/>
    <w:rsid w:val="007839BE"/>
    <w:rsid w:val="00784677"/>
    <w:rsid w:val="007855C1"/>
    <w:rsid w:val="00786541"/>
    <w:rsid w:val="00786AA9"/>
    <w:rsid w:val="00787C84"/>
    <w:rsid w:val="007905F0"/>
    <w:rsid w:val="00790944"/>
    <w:rsid w:val="00791FC6"/>
    <w:rsid w:val="00792153"/>
    <w:rsid w:val="00794105"/>
    <w:rsid w:val="007967C0"/>
    <w:rsid w:val="007973DD"/>
    <w:rsid w:val="00797C49"/>
    <w:rsid w:val="007A0CA6"/>
    <w:rsid w:val="007A0D52"/>
    <w:rsid w:val="007A1068"/>
    <w:rsid w:val="007A116D"/>
    <w:rsid w:val="007A192A"/>
    <w:rsid w:val="007A1EF7"/>
    <w:rsid w:val="007A252A"/>
    <w:rsid w:val="007A286E"/>
    <w:rsid w:val="007A313B"/>
    <w:rsid w:val="007A4141"/>
    <w:rsid w:val="007A4CB0"/>
    <w:rsid w:val="007A5E00"/>
    <w:rsid w:val="007A6F55"/>
    <w:rsid w:val="007ACEF5"/>
    <w:rsid w:val="007B0573"/>
    <w:rsid w:val="007B09DA"/>
    <w:rsid w:val="007B0C84"/>
    <w:rsid w:val="007B0F29"/>
    <w:rsid w:val="007B1401"/>
    <w:rsid w:val="007B157E"/>
    <w:rsid w:val="007B3C90"/>
    <w:rsid w:val="007B4017"/>
    <w:rsid w:val="007B4630"/>
    <w:rsid w:val="007B4A14"/>
    <w:rsid w:val="007B4C95"/>
    <w:rsid w:val="007B5349"/>
    <w:rsid w:val="007B576D"/>
    <w:rsid w:val="007B6C61"/>
    <w:rsid w:val="007B7694"/>
    <w:rsid w:val="007B7B41"/>
    <w:rsid w:val="007C0A42"/>
    <w:rsid w:val="007C11FF"/>
    <w:rsid w:val="007C1EC2"/>
    <w:rsid w:val="007C2BEB"/>
    <w:rsid w:val="007C312F"/>
    <w:rsid w:val="007C412A"/>
    <w:rsid w:val="007C538F"/>
    <w:rsid w:val="007C6C0E"/>
    <w:rsid w:val="007C7D65"/>
    <w:rsid w:val="007D1549"/>
    <w:rsid w:val="007D1728"/>
    <w:rsid w:val="007D1AD0"/>
    <w:rsid w:val="007D1B48"/>
    <w:rsid w:val="007D2A55"/>
    <w:rsid w:val="007D33C2"/>
    <w:rsid w:val="007D38C5"/>
    <w:rsid w:val="007D45A4"/>
    <w:rsid w:val="007D4E8C"/>
    <w:rsid w:val="007D58A8"/>
    <w:rsid w:val="007D7246"/>
    <w:rsid w:val="007E0795"/>
    <w:rsid w:val="007E27A5"/>
    <w:rsid w:val="007E2B03"/>
    <w:rsid w:val="007E2B9C"/>
    <w:rsid w:val="007E3CDD"/>
    <w:rsid w:val="007E40FB"/>
    <w:rsid w:val="007E4699"/>
    <w:rsid w:val="007E715E"/>
    <w:rsid w:val="007E7A19"/>
    <w:rsid w:val="007E7A9B"/>
    <w:rsid w:val="007F0E9E"/>
    <w:rsid w:val="007F421F"/>
    <w:rsid w:val="007F4C94"/>
    <w:rsid w:val="007F6F2A"/>
    <w:rsid w:val="007F705D"/>
    <w:rsid w:val="007F7751"/>
    <w:rsid w:val="007F7DF3"/>
    <w:rsid w:val="0080059F"/>
    <w:rsid w:val="00800976"/>
    <w:rsid w:val="00800B99"/>
    <w:rsid w:val="00800DC6"/>
    <w:rsid w:val="0080234A"/>
    <w:rsid w:val="00802967"/>
    <w:rsid w:val="00802D61"/>
    <w:rsid w:val="008032C9"/>
    <w:rsid w:val="00803C50"/>
    <w:rsid w:val="008040E6"/>
    <w:rsid w:val="00804A1E"/>
    <w:rsid w:val="008050C1"/>
    <w:rsid w:val="00805110"/>
    <w:rsid w:val="00805708"/>
    <w:rsid w:val="00806537"/>
    <w:rsid w:val="00806EEE"/>
    <w:rsid w:val="00807779"/>
    <w:rsid w:val="008079EA"/>
    <w:rsid w:val="00807FDB"/>
    <w:rsid w:val="00811CE9"/>
    <w:rsid w:val="00812E6D"/>
    <w:rsid w:val="008135E7"/>
    <w:rsid w:val="00813966"/>
    <w:rsid w:val="00813A10"/>
    <w:rsid w:val="00813D94"/>
    <w:rsid w:val="008144C2"/>
    <w:rsid w:val="00814A29"/>
    <w:rsid w:val="00814B4C"/>
    <w:rsid w:val="00815913"/>
    <w:rsid w:val="00815C9A"/>
    <w:rsid w:val="00816470"/>
    <w:rsid w:val="008164DF"/>
    <w:rsid w:val="00816FCE"/>
    <w:rsid w:val="008173F6"/>
    <w:rsid w:val="00817733"/>
    <w:rsid w:val="00820078"/>
    <w:rsid w:val="0082041F"/>
    <w:rsid w:val="00820444"/>
    <w:rsid w:val="008218DB"/>
    <w:rsid w:val="00822328"/>
    <w:rsid w:val="008224E8"/>
    <w:rsid w:val="008231E6"/>
    <w:rsid w:val="00823C19"/>
    <w:rsid w:val="008241DF"/>
    <w:rsid w:val="008244D1"/>
    <w:rsid w:val="00825944"/>
    <w:rsid w:val="00825AF7"/>
    <w:rsid w:val="008263F3"/>
    <w:rsid w:val="00826C2F"/>
    <w:rsid w:val="00826F90"/>
    <w:rsid w:val="00827067"/>
    <w:rsid w:val="008302EA"/>
    <w:rsid w:val="008303DB"/>
    <w:rsid w:val="008326F7"/>
    <w:rsid w:val="00833665"/>
    <w:rsid w:val="00833BF2"/>
    <w:rsid w:val="008341EA"/>
    <w:rsid w:val="008369CB"/>
    <w:rsid w:val="00837559"/>
    <w:rsid w:val="008403E2"/>
    <w:rsid w:val="00840618"/>
    <w:rsid w:val="0084066F"/>
    <w:rsid w:val="00840A89"/>
    <w:rsid w:val="00840F81"/>
    <w:rsid w:val="00841200"/>
    <w:rsid w:val="008421DA"/>
    <w:rsid w:val="00842EA2"/>
    <w:rsid w:val="008431A0"/>
    <w:rsid w:val="00843E66"/>
    <w:rsid w:val="00844045"/>
    <w:rsid w:val="00844E24"/>
    <w:rsid w:val="00845810"/>
    <w:rsid w:val="00845AF2"/>
    <w:rsid w:val="0084601E"/>
    <w:rsid w:val="0084609F"/>
    <w:rsid w:val="00847924"/>
    <w:rsid w:val="00847E84"/>
    <w:rsid w:val="00850ED6"/>
    <w:rsid w:val="00851F9A"/>
    <w:rsid w:val="00852A1A"/>
    <w:rsid w:val="00853993"/>
    <w:rsid w:val="008543AA"/>
    <w:rsid w:val="008548D9"/>
    <w:rsid w:val="00855EBF"/>
    <w:rsid w:val="0086031A"/>
    <w:rsid w:val="0086041E"/>
    <w:rsid w:val="0086081D"/>
    <w:rsid w:val="008628A1"/>
    <w:rsid w:val="008637B9"/>
    <w:rsid w:val="0086431B"/>
    <w:rsid w:val="008648AE"/>
    <w:rsid w:val="0086597C"/>
    <w:rsid w:val="00865CFF"/>
    <w:rsid w:val="008662F0"/>
    <w:rsid w:val="00866B0E"/>
    <w:rsid w:val="00870099"/>
    <w:rsid w:val="00870439"/>
    <w:rsid w:val="0087143A"/>
    <w:rsid w:val="00871707"/>
    <w:rsid w:val="008723AE"/>
    <w:rsid w:val="00872620"/>
    <w:rsid w:val="008727F7"/>
    <w:rsid w:val="008745DC"/>
    <w:rsid w:val="00875060"/>
    <w:rsid w:val="0087515A"/>
    <w:rsid w:val="00875897"/>
    <w:rsid w:val="00876425"/>
    <w:rsid w:val="008767D2"/>
    <w:rsid w:val="00876ECF"/>
    <w:rsid w:val="0088024C"/>
    <w:rsid w:val="0088048A"/>
    <w:rsid w:val="00880B51"/>
    <w:rsid w:val="008811F8"/>
    <w:rsid w:val="00882778"/>
    <w:rsid w:val="008827E1"/>
    <w:rsid w:val="00884D4B"/>
    <w:rsid w:val="008850C7"/>
    <w:rsid w:val="00885114"/>
    <w:rsid w:val="0088536C"/>
    <w:rsid w:val="00885620"/>
    <w:rsid w:val="00885DA3"/>
    <w:rsid w:val="0088642F"/>
    <w:rsid w:val="008870B2"/>
    <w:rsid w:val="00892273"/>
    <w:rsid w:val="00893AE5"/>
    <w:rsid w:val="00893DDB"/>
    <w:rsid w:val="00893F8B"/>
    <w:rsid w:val="0089426D"/>
    <w:rsid w:val="00894A4D"/>
    <w:rsid w:val="00894C66"/>
    <w:rsid w:val="00894D4E"/>
    <w:rsid w:val="0089544E"/>
    <w:rsid w:val="00897403"/>
    <w:rsid w:val="008A045E"/>
    <w:rsid w:val="008A05D1"/>
    <w:rsid w:val="008A0AEA"/>
    <w:rsid w:val="008A193C"/>
    <w:rsid w:val="008A19A0"/>
    <w:rsid w:val="008A1D78"/>
    <w:rsid w:val="008A2E63"/>
    <w:rsid w:val="008A2EB8"/>
    <w:rsid w:val="008A3106"/>
    <w:rsid w:val="008A37BE"/>
    <w:rsid w:val="008A39EE"/>
    <w:rsid w:val="008A44AC"/>
    <w:rsid w:val="008A46D1"/>
    <w:rsid w:val="008A4A8F"/>
    <w:rsid w:val="008A4CBC"/>
    <w:rsid w:val="008A4FFB"/>
    <w:rsid w:val="008A5D22"/>
    <w:rsid w:val="008A5FEF"/>
    <w:rsid w:val="008A62DD"/>
    <w:rsid w:val="008A7527"/>
    <w:rsid w:val="008A7B2B"/>
    <w:rsid w:val="008A7B96"/>
    <w:rsid w:val="008A7C24"/>
    <w:rsid w:val="008B01A0"/>
    <w:rsid w:val="008B03F5"/>
    <w:rsid w:val="008B0649"/>
    <w:rsid w:val="008B0D4E"/>
    <w:rsid w:val="008B0EC6"/>
    <w:rsid w:val="008B14BA"/>
    <w:rsid w:val="008B2C67"/>
    <w:rsid w:val="008B3D87"/>
    <w:rsid w:val="008B46C1"/>
    <w:rsid w:val="008B47A8"/>
    <w:rsid w:val="008B48F0"/>
    <w:rsid w:val="008B4CBF"/>
    <w:rsid w:val="008B652B"/>
    <w:rsid w:val="008B67C3"/>
    <w:rsid w:val="008B7619"/>
    <w:rsid w:val="008B78D9"/>
    <w:rsid w:val="008B7A38"/>
    <w:rsid w:val="008B7B6E"/>
    <w:rsid w:val="008C0A18"/>
    <w:rsid w:val="008C0E55"/>
    <w:rsid w:val="008C2A77"/>
    <w:rsid w:val="008C2D8D"/>
    <w:rsid w:val="008C334F"/>
    <w:rsid w:val="008C3A2A"/>
    <w:rsid w:val="008C4BCB"/>
    <w:rsid w:val="008C5191"/>
    <w:rsid w:val="008C56ED"/>
    <w:rsid w:val="008C5E39"/>
    <w:rsid w:val="008C5E90"/>
    <w:rsid w:val="008C758E"/>
    <w:rsid w:val="008C7A84"/>
    <w:rsid w:val="008C7AAC"/>
    <w:rsid w:val="008D01E0"/>
    <w:rsid w:val="008D0F10"/>
    <w:rsid w:val="008D1C93"/>
    <w:rsid w:val="008D1DB2"/>
    <w:rsid w:val="008D2E08"/>
    <w:rsid w:val="008D3A93"/>
    <w:rsid w:val="008D3FF1"/>
    <w:rsid w:val="008D484F"/>
    <w:rsid w:val="008D5ABA"/>
    <w:rsid w:val="008D76A0"/>
    <w:rsid w:val="008D77BE"/>
    <w:rsid w:val="008E1D27"/>
    <w:rsid w:val="008E1E13"/>
    <w:rsid w:val="008E20CF"/>
    <w:rsid w:val="008E2478"/>
    <w:rsid w:val="008E3273"/>
    <w:rsid w:val="008E4FEF"/>
    <w:rsid w:val="008E529D"/>
    <w:rsid w:val="008E6CC8"/>
    <w:rsid w:val="008E6D26"/>
    <w:rsid w:val="008E799D"/>
    <w:rsid w:val="008E79AA"/>
    <w:rsid w:val="008E7A5B"/>
    <w:rsid w:val="008F04BD"/>
    <w:rsid w:val="008F0B4C"/>
    <w:rsid w:val="008F1B56"/>
    <w:rsid w:val="008F353F"/>
    <w:rsid w:val="008F37D6"/>
    <w:rsid w:val="008F5037"/>
    <w:rsid w:val="008F5EFD"/>
    <w:rsid w:val="008F6BF4"/>
    <w:rsid w:val="008F7D42"/>
    <w:rsid w:val="009003AF"/>
    <w:rsid w:val="0090059E"/>
    <w:rsid w:val="0090084A"/>
    <w:rsid w:val="00901061"/>
    <w:rsid w:val="00901943"/>
    <w:rsid w:val="00901B66"/>
    <w:rsid w:val="00901DA7"/>
    <w:rsid w:val="009023E7"/>
    <w:rsid w:val="0090347D"/>
    <w:rsid w:val="009041DC"/>
    <w:rsid w:val="009049F4"/>
    <w:rsid w:val="00905435"/>
    <w:rsid w:val="00906313"/>
    <w:rsid w:val="0090636D"/>
    <w:rsid w:val="00906B00"/>
    <w:rsid w:val="0091019E"/>
    <w:rsid w:val="00912A80"/>
    <w:rsid w:val="00912F2E"/>
    <w:rsid w:val="00913FAD"/>
    <w:rsid w:val="00914269"/>
    <w:rsid w:val="00915C5F"/>
    <w:rsid w:val="0091762B"/>
    <w:rsid w:val="009202B7"/>
    <w:rsid w:val="009213F9"/>
    <w:rsid w:val="00921AF2"/>
    <w:rsid w:val="00922A54"/>
    <w:rsid w:val="00923790"/>
    <w:rsid w:val="00923C68"/>
    <w:rsid w:val="009249DC"/>
    <w:rsid w:val="00924FEF"/>
    <w:rsid w:val="009276A3"/>
    <w:rsid w:val="00931A84"/>
    <w:rsid w:val="00931B91"/>
    <w:rsid w:val="009333FF"/>
    <w:rsid w:val="00933BBD"/>
    <w:rsid w:val="00934A35"/>
    <w:rsid w:val="009355B1"/>
    <w:rsid w:val="00935879"/>
    <w:rsid w:val="009375EB"/>
    <w:rsid w:val="00937C59"/>
    <w:rsid w:val="009434EB"/>
    <w:rsid w:val="00943D68"/>
    <w:rsid w:val="0094529B"/>
    <w:rsid w:val="009474FA"/>
    <w:rsid w:val="009504E4"/>
    <w:rsid w:val="00950EAE"/>
    <w:rsid w:val="00951B09"/>
    <w:rsid w:val="009523A2"/>
    <w:rsid w:val="009529CC"/>
    <w:rsid w:val="009531BA"/>
    <w:rsid w:val="00953331"/>
    <w:rsid w:val="00955561"/>
    <w:rsid w:val="00955AA7"/>
    <w:rsid w:val="00955B6F"/>
    <w:rsid w:val="00955B85"/>
    <w:rsid w:val="00956B91"/>
    <w:rsid w:val="00957372"/>
    <w:rsid w:val="009575C6"/>
    <w:rsid w:val="00957CBC"/>
    <w:rsid w:val="00957ED6"/>
    <w:rsid w:val="00961CA1"/>
    <w:rsid w:val="00963E50"/>
    <w:rsid w:val="009650E0"/>
    <w:rsid w:val="009662AA"/>
    <w:rsid w:val="009666A6"/>
    <w:rsid w:val="00967759"/>
    <w:rsid w:val="0096779E"/>
    <w:rsid w:val="00970778"/>
    <w:rsid w:val="00971288"/>
    <w:rsid w:val="009737C9"/>
    <w:rsid w:val="00973C12"/>
    <w:rsid w:val="0097401F"/>
    <w:rsid w:val="00974C1C"/>
    <w:rsid w:val="00974E1F"/>
    <w:rsid w:val="0097667F"/>
    <w:rsid w:val="009767BA"/>
    <w:rsid w:val="00976F49"/>
    <w:rsid w:val="009773E9"/>
    <w:rsid w:val="009778AC"/>
    <w:rsid w:val="0098031A"/>
    <w:rsid w:val="009804CE"/>
    <w:rsid w:val="00980961"/>
    <w:rsid w:val="00980DA7"/>
    <w:rsid w:val="00981672"/>
    <w:rsid w:val="00981AED"/>
    <w:rsid w:val="00983C86"/>
    <w:rsid w:val="00985042"/>
    <w:rsid w:val="00986731"/>
    <w:rsid w:val="0098764E"/>
    <w:rsid w:val="00987EB3"/>
    <w:rsid w:val="00991E17"/>
    <w:rsid w:val="0099214D"/>
    <w:rsid w:val="0099222F"/>
    <w:rsid w:val="00994A75"/>
    <w:rsid w:val="00994C7E"/>
    <w:rsid w:val="00995C7C"/>
    <w:rsid w:val="00996A25"/>
    <w:rsid w:val="009A10BC"/>
    <w:rsid w:val="009A1586"/>
    <w:rsid w:val="009A205F"/>
    <w:rsid w:val="009A2A63"/>
    <w:rsid w:val="009A2CE9"/>
    <w:rsid w:val="009A2E28"/>
    <w:rsid w:val="009A4B8F"/>
    <w:rsid w:val="009A4F65"/>
    <w:rsid w:val="009A54B2"/>
    <w:rsid w:val="009A5981"/>
    <w:rsid w:val="009A5B10"/>
    <w:rsid w:val="009B0FDF"/>
    <w:rsid w:val="009B233D"/>
    <w:rsid w:val="009B309E"/>
    <w:rsid w:val="009B4B0B"/>
    <w:rsid w:val="009B63C5"/>
    <w:rsid w:val="009B6C01"/>
    <w:rsid w:val="009B7402"/>
    <w:rsid w:val="009B74BD"/>
    <w:rsid w:val="009B7BBA"/>
    <w:rsid w:val="009B7DA8"/>
    <w:rsid w:val="009C133F"/>
    <w:rsid w:val="009C1C0A"/>
    <w:rsid w:val="009C3320"/>
    <w:rsid w:val="009C45A5"/>
    <w:rsid w:val="009C48CE"/>
    <w:rsid w:val="009C490D"/>
    <w:rsid w:val="009C553E"/>
    <w:rsid w:val="009C66CF"/>
    <w:rsid w:val="009C6CE5"/>
    <w:rsid w:val="009C78A1"/>
    <w:rsid w:val="009D156B"/>
    <w:rsid w:val="009D15D1"/>
    <w:rsid w:val="009D18CF"/>
    <w:rsid w:val="009D18E6"/>
    <w:rsid w:val="009D2758"/>
    <w:rsid w:val="009D2FB4"/>
    <w:rsid w:val="009D3AA4"/>
    <w:rsid w:val="009D3DC5"/>
    <w:rsid w:val="009D49AE"/>
    <w:rsid w:val="009D59F4"/>
    <w:rsid w:val="009D5B2E"/>
    <w:rsid w:val="009D5EE4"/>
    <w:rsid w:val="009D727A"/>
    <w:rsid w:val="009E16CE"/>
    <w:rsid w:val="009E1DA0"/>
    <w:rsid w:val="009E2994"/>
    <w:rsid w:val="009E388B"/>
    <w:rsid w:val="009E40C7"/>
    <w:rsid w:val="009E44A0"/>
    <w:rsid w:val="009E4A7E"/>
    <w:rsid w:val="009E564E"/>
    <w:rsid w:val="009E571D"/>
    <w:rsid w:val="009E6E99"/>
    <w:rsid w:val="009E7983"/>
    <w:rsid w:val="009F1A62"/>
    <w:rsid w:val="009F2C65"/>
    <w:rsid w:val="009F2E7F"/>
    <w:rsid w:val="009F2F8F"/>
    <w:rsid w:val="009F3B4E"/>
    <w:rsid w:val="009F4BFD"/>
    <w:rsid w:val="009F55D6"/>
    <w:rsid w:val="009F5648"/>
    <w:rsid w:val="009F5C59"/>
    <w:rsid w:val="009F6EB8"/>
    <w:rsid w:val="009F76F5"/>
    <w:rsid w:val="00A00F0C"/>
    <w:rsid w:val="00A01181"/>
    <w:rsid w:val="00A0135A"/>
    <w:rsid w:val="00A0183F"/>
    <w:rsid w:val="00A01C34"/>
    <w:rsid w:val="00A02D80"/>
    <w:rsid w:val="00A02DDB"/>
    <w:rsid w:val="00A02F1A"/>
    <w:rsid w:val="00A04262"/>
    <w:rsid w:val="00A0442E"/>
    <w:rsid w:val="00A04AD7"/>
    <w:rsid w:val="00A0524A"/>
    <w:rsid w:val="00A057B2"/>
    <w:rsid w:val="00A06C72"/>
    <w:rsid w:val="00A07607"/>
    <w:rsid w:val="00A10F4E"/>
    <w:rsid w:val="00A12D10"/>
    <w:rsid w:val="00A12D9C"/>
    <w:rsid w:val="00A13183"/>
    <w:rsid w:val="00A16821"/>
    <w:rsid w:val="00A17A2F"/>
    <w:rsid w:val="00A20929"/>
    <w:rsid w:val="00A2109B"/>
    <w:rsid w:val="00A21DC3"/>
    <w:rsid w:val="00A21F9A"/>
    <w:rsid w:val="00A22912"/>
    <w:rsid w:val="00A22D05"/>
    <w:rsid w:val="00A22FD9"/>
    <w:rsid w:val="00A23393"/>
    <w:rsid w:val="00A234D8"/>
    <w:rsid w:val="00A24286"/>
    <w:rsid w:val="00A24FDC"/>
    <w:rsid w:val="00A250A4"/>
    <w:rsid w:val="00A252C6"/>
    <w:rsid w:val="00A25458"/>
    <w:rsid w:val="00A254BD"/>
    <w:rsid w:val="00A25DAA"/>
    <w:rsid w:val="00A26DBF"/>
    <w:rsid w:val="00A272F3"/>
    <w:rsid w:val="00A27C16"/>
    <w:rsid w:val="00A30002"/>
    <w:rsid w:val="00A312AC"/>
    <w:rsid w:val="00A31393"/>
    <w:rsid w:val="00A334E4"/>
    <w:rsid w:val="00A340B6"/>
    <w:rsid w:val="00A34365"/>
    <w:rsid w:val="00A34F98"/>
    <w:rsid w:val="00A3575C"/>
    <w:rsid w:val="00A37083"/>
    <w:rsid w:val="00A37944"/>
    <w:rsid w:val="00A37F76"/>
    <w:rsid w:val="00A40728"/>
    <w:rsid w:val="00A40B73"/>
    <w:rsid w:val="00A42967"/>
    <w:rsid w:val="00A43732"/>
    <w:rsid w:val="00A43B56"/>
    <w:rsid w:val="00A47A54"/>
    <w:rsid w:val="00A50112"/>
    <w:rsid w:val="00A5017E"/>
    <w:rsid w:val="00A5083B"/>
    <w:rsid w:val="00A50BD2"/>
    <w:rsid w:val="00A51239"/>
    <w:rsid w:val="00A514EB"/>
    <w:rsid w:val="00A520B6"/>
    <w:rsid w:val="00A5239E"/>
    <w:rsid w:val="00A54231"/>
    <w:rsid w:val="00A54CAA"/>
    <w:rsid w:val="00A558B8"/>
    <w:rsid w:val="00A55946"/>
    <w:rsid w:val="00A5772B"/>
    <w:rsid w:val="00A5783E"/>
    <w:rsid w:val="00A578EE"/>
    <w:rsid w:val="00A6051D"/>
    <w:rsid w:val="00A62E74"/>
    <w:rsid w:val="00A62FFE"/>
    <w:rsid w:val="00A6314E"/>
    <w:rsid w:val="00A64225"/>
    <w:rsid w:val="00A645A1"/>
    <w:rsid w:val="00A64B25"/>
    <w:rsid w:val="00A65CFD"/>
    <w:rsid w:val="00A66B5E"/>
    <w:rsid w:val="00A6718C"/>
    <w:rsid w:val="00A672F1"/>
    <w:rsid w:val="00A70CA5"/>
    <w:rsid w:val="00A71EAB"/>
    <w:rsid w:val="00A7275C"/>
    <w:rsid w:val="00A729DF"/>
    <w:rsid w:val="00A740A8"/>
    <w:rsid w:val="00A74D35"/>
    <w:rsid w:val="00A74E01"/>
    <w:rsid w:val="00A74E33"/>
    <w:rsid w:val="00A75BF2"/>
    <w:rsid w:val="00A7620E"/>
    <w:rsid w:val="00A76B61"/>
    <w:rsid w:val="00A77B55"/>
    <w:rsid w:val="00A805AF"/>
    <w:rsid w:val="00A81837"/>
    <w:rsid w:val="00A822B3"/>
    <w:rsid w:val="00A82639"/>
    <w:rsid w:val="00A82F8D"/>
    <w:rsid w:val="00A83299"/>
    <w:rsid w:val="00A83A75"/>
    <w:rsid w:val="00A84495"/>
    <w:rsid w:val="00A84C72"/>
    <w:rsid w:val="00A84E20"/>
    <w:rsid w:val="00A8527C"/>
    <w:rsid w:val="00A85BE5"/>
    <w:rsid w:val="00A85CE6"/>
    <w:rsid w:val="00A86D05"/>
    <w:rsid w:val="00A87C0F"/>
    <w:rsid w:val="00A9021B"/>
    <w:rsid w:val="00A91987"/>
    <w:rsid w:val="00A93D0D"/>
    <w:rsid w:val="00A941A5"/>
    <w:rsid w:val="00A94295"/>
    <w:rsid w:val="00A94760"/>
    <w:rsid w:val="00A94F7A"/>
    <w:rsid w:val="00A95149"/>
    <w:rsid w:val="00A9531B"/>
    <w:rsid w:val="00A95CA8"/>
    <w:rsid w:val="00A966AF"/>
    <w:rsid w:val="00A968ED"/>
    <w:rsid w:val="00AA02FD"/>
    <w:rsid w:val="00AA0450"/>
    <w:rsid w:val="00AA0B2C"/>
    <w:rsid w:val="00AA0BB3"/>
    <w:rsid w:val="00AA2276"/>
    <w:rsid w:val="00AA2A9D"/>
    <w:rsid w:val="00AA3AB0"/>
    <w:rsid w:val="00AA3E58"/>
    <w:rsid w:val="00AA4E2E"/>
    <w:rsid w:val="00AA5705"/>
    <w:rsid w:val="00AA6705"/>
    <w:rsid w:val="00AA7465"/>
    <w:rsid w:val="00AA7AF7"/>
    <w:rsid w:val="00AB01E3"/>
    <w:rsid w:val="00AB0967"/>
    <w:rsid w:val="00AB12D6"/>
    <w:rsid w:val="00AB20DC"/>
    <w:rsid w:val="00AB3345"/>
    <w:rsid w:val="00AB35D3"/>
    <w:rsid w:val="00AB4ABF"/>
    <w:rsid w:val="00AB4AF8"/>
    <w:rsid w:val="00AB5279"/>
    <w:rsid w:val="00AB547B"/>
    <w:rsid w:val="00AB59E1"/>
    <w:rsid w:val="00AB5A15"/>
    <w:rsid w:val="00AB6539"/>
    <w:rsid w:val="00AB65AC"/>
    <w:rsid w:val="00AB6BA1"/>
    <w:rsid w:val="00AC01B3"/>
    <w:rsid w:val="00AC02D4"/>
    <w:rsid w:val="00AC065F"/>
    <w:rsid w:val="00AC0A54"/>
    <w:rsid w:val="00AC0A5B"/>
    <w:rsid w:val="00AC363D"/>
    <w:rsid w:val="00AC46D7"/>
    <w:rsid w:val="00AC4FED"/>
    <w:rsid w:val="00AC58E7"/>
    <w:rsid w:val="00AC59DD"/>
    <w:rsid w:val="00AC5AE1"/>
    <w:rsid w:val="00AC677C"/>
    <w:rsid w:val="00AC6BE0"/>
    <w:rsid w:val="00AC736D"/>
    <w:rsid w:val="00AC75D5"/>
    <w:rsid w:val="00AD073B"/>
    <w:rsid w:val="00AD16C9"/>
    <w:rsid w:val="00AD194E"/>
    <w:rsid w:val="00AD2630"/>
    <w:rsid w:val="00AD3CE6"/>
    <w:rsid w:val="00AD48EF"/>
    <w:rsid w:val="00AD5046"/>
    <w:rsid w:val="00AD5E94"/>
    <w:rsid w:val="00AD6328"/>
    <w:rsid w:val="00AD6870"/>
    <w:rsid w:val="00AD6A12"/>
    <w:rsid w:val="00AD7D33"/>
    <w:rsid w:val="00AE0081"/>
    <w:rsid w:val="00AE037D"/>
    <w:rsid w:val="00AE0B4C"/>
    <w:rsid w:val="00AE13DB"/>
    <w:rsid w:val="00AE1DF1"/>
    <w:rsid w:val="00AE21BE"/>
    <w:rsid w:val="00AE2E94"/>
    <w:rsid w:val="00AE3803"/>
    <w:rsid w:val="00AE41D1"/>
    <w:rsid w:val="00AE49E6"/>
    <w:rsid w:val="00AE6328"/>
    <w:rsid w:val="00AE6A2E"/>
    <w:rsid w:val="00AE6B83"/>
    <w:rsid w:val="00AE7622"/>
    <w:rsid w:val="00AF0121"/>
    <w:rsid w:val="00AF0D7C"/>
    <w:rsid w:val="00AF0F2D"/>
    <w:rsid w:val="00AF1A61"/>
    <w:rsid w:val="00AF3646"/>
    <w:rsid w:val="00AF5211"/>
    <w:rsid w:val="00AF5910"/>
    <w:rsid w:val="00AF65C9"/>
    <w:rsid w:val="00AF7DB7"/>
    <w:rsid w:val="00B03E1E"/>
    <w:rsid w:val="00B0590B"/>
    <w:rsid w:val="00B06D39"/>
    <w:rsid w:val="00B07A63"/>
    <w:rsid w:val="00B07D1B"/>
    <w:rsid w:val="00B10389"/>
    <w:rsid w:val="00B115CC"/>
    <w:rsid w:val="00B135EF"/>
    <w:rsid w:val="00B13751"/>
    <w:rsid w:val="00B13B24"/>
    <w:rsid w:val="00B143D8"/>
    <w:rsid w:val="00B1459B"/>
    <w:rsid w:val="00B14D54"/>
    <w:rsid w:val="00B179C8"/>
    <w:rsid w:val="00B20244"/>
    <w:rsid w:val="00B20A87"/>
    <w:rsid w:val="00B20F0C"/>
    <w:rsid w:val="00B213FC"/>
    <w:rsid w:val="00B22A55"/>
    <w:rsid w:val="00B2368D"/>
    <w:rsid w:val="00B23934"/>
    <w:rsid w:val="00B24D5F"/>
    <w:rsid w:val="00B24F1D"/>
    <w:rsid w:val="00B2550A"/>
    <w:rsid w:val="00B26E26"/>
    <w:rsid w:val="00B26E62"/>
    <w:rsid w:val="00B30E6E"/>
    <w:rsid w:val="00B314F2"/>
    <w:rsid w:val="00B314F8"/>
    <w:rsid w:val="00B327C6"/>
    <w:rsid w:val="00B327F4"/>
    <w:rsid w:val="00B32B80"/>
    <w:rsid w:val="00B32F15"/>
    <w:rsid w:val="00B3329C"/>
    <w:rsid w:val="00B34982"/>
    <w:rsid w:val="00B3501E"/>
    <w:rsid w:val="00B35429"/>
    <w:rsid w:val="00B401EF"/>
    <w:rsid w:val="00B40AB9"/>
    <w:rsid w:val="00B41154"/>
    <w:rsid w:val="00B414AE"/>
    <w:rsid w:val="00B44235"/>
    <w:rsid w:val="00B46FBD"/>
    <w:rsid w:val="00B473A2"/>
    <w:rsid w:val="00B50FC1"/>
    <w:rsid w:val="00B52544"/>
    <w:rsid w:val="00B536FB"/>
    <w:rsid w:val="00B54B32"/>
    <w:rsid w:val="00B54F99"/>
    <w:rsid w:val="00B554FE"/>
    <w:rsid w:val="00B55BBA"/>
    <w:rsid w:val="00B55EC5"/>
    <w:rsid w:val="00B56705"/>
    <w:rsid w:val="00B567DA"/>
    <w:rsid w:val="00B57843"/>
    <w:rsid w:val="00B608AF"/>
    <w:rsid w:val="00B609D0"/>
    <w:rsid w:val="00B61113"/>
    <w:rsid w:val="00B62A32"/>
    <w:rsid w:val="00B62A73"/>
    <w:rsid w:val="00B640CE"/>
    <w:rsid w:val="00B64361"/>
    <w:rsid w:val="00B65701"/>
    <w:rsid w:val="00B6664D"/>
    <w:rsid w:val="00B678E0"/>
    <w:rsid w:val="00B67F9D"/>
    <w:rsid w:val="00B70096"/>
    <w:rsid w:val="00B7022C"/>
    <w:rsid w:val="00B70B88"/>
    <w:rsid w:val="00B7265D"/>
    <w:rsid w:val="00B731B4"/>
    <w:rsid w:val="00B73A00"/>
    <w:rsid w:val="00B73AE7"/>
    <w:rsid w:val="00B751EA"/>
    <w:rsid w:val="00B77888"/>
    <w:rsid w:val="00B806A6"/>
    <w:rsid w:val="00B80E6F"/>
    <w:rsid w:val="00B81023"/>
    <w:rsid w:val="00B81D26"/>
    <w:rsid w:val="00B81E44"/>
    <w:rsid w:val="00B826D9"/>
    <w:rsid w:val="00B83622"/>
    <w:rsid w:val="00B84B36"/>
    <w:rsid w:val="00B85472"/>
    <w:rsid w:val="00B8762E"/>
    <w:rsid w:val="00B87D79"/>
    <w:rsid w:val="00B9005A"/>
    <w:rsid w:val="00B9042F"/>
    <w:rsid w:val="00B90EDA"/>
    <w:rsid w:val="00B90F5F"/>
    <w:rsid w:val="00B92B65"/>
    <w:rsid w:val="00B93723"/>
    <w:rsid w:val="00B939D3"/>
    <w:rsid w:val="00B93F4A"/>
    <w:rsid w:val="00B94298"/>
    <w:rsid w:val="00B944FA"/>
    <w:rsid w:val="00B94B4E"/>
    <w:rsid w:val="00B94FB0"/>
    <w:rsid w:val="00B959F8"/>
    <w:rsid w:val="00B95CB3"/>
    <w:rsid w:val="00BA0B59"/>
    <w:rsid w:val="00BA0F3A"/>
    <w:rsid w:val="00BA1A83"/>
    <w:rsid w:val="00BA25DC"/>
    <w:rsid w:val="00BA2C53"/>
    <w:rsid w:val="00BA3F1A"/>
    <w:rsid w:val="00BA4919"/>
    <w:rsid w:val="00BA5DE5"/>
    <w:rsid w:val="00BA7027"/>
    <w:rsid w:val="00BA7E45"/>
    <w:rsid w:val="00BA7EF8"/>
    <w:rsid w:val="00BB0478"/>
    <w:rsid w:val="00BB04D8"/>
    <w:rsid w:val="00BB2AC3"/>
    <w:rsid w:val="00BB33E7"/>
    <w:rsid w:val="00BB385F"/>
    <w:rsid w:val="00BB3D2D"/>
    <w:rsid w:val="00BB4167"/>
    <w:rsid w:val="00BB4507"/>
    <w:rsid w:val="00BB51D0"/>
    <w:rsid w:val="00BB68CF"/>
    <w:rsid w:val="00BB6B96"/>
    <w:rsid w:val="00BB6D90"/>
    <w:rsid w:val="00BB729F"/>
    <w:rsid w:val="00BC0908"/>
    <w:rsid w:val="00BC0F1A"/>
    <w:rsid w:val="00BC2643"/>
    <w:rsid w:val="00BC2C02"/>
    <w:rsid w:val="00BC32C0"/>
    <w:rsid w:val="00BC36A8"/>
    <w:rsid w:val="00BC4ACB"/>
    <w:rsid w:val="00BC6ABC"/>
    <w:rsid w:val="00BC6BF8"/>
    <w:rsid w:val="00BC7810"/>
    <w:rsid w:val="00BC7F04"/>
    <w:rsid w:val="00BC7F23"/>
    <w:rsid w:val="00BD0322"/>
    <w:rsid w:val="00BD19F0"/>
    <w:rsid w:val="00BD25B2"/>
    <w:rsid w:val="00BD2774"/>
    <w:rsid w:val="00BD38F4"/>
    <w:rsid w:val="00BD5E85"/>
    <w:rsid w:val="00BD61A2"/>
    <w:rsid w:val="00BD6291"/>
    <w:rsid w:val="00BD7A20"/>
    <w:rsid w:val="00BD7B6D"/>
    <w:rsid w:val="00BE074B"/>
    <w:rsid w:val="00BE090E"/>
    <w:rsid w:val="00BE0BF3"/>
    <w:rsid w:val="00BE1329"/>
    <w:rsid w:val="00BE3347"/>
    <w:rsid w:val="00BE401A"/>
    <w:rsid w:val="00BE41BE"/>
    <w:rsid w:val="00BE4819"/>
    <w:rsid w:val="00BE60D0"/>
    <w:rsid w:val="00BE6B4E"/>
    <w:rsid w:val="00BE6EEF"/>
    <w:rsid w:val="00BF091E"/>
    <w:rsid w:val="00BF0E67"/>
    <w:rsid w:val="00BF1152"/>
    <w:rsid w:val="00BF2618"/>
    <w:rsid w:val="00BF308C"/>
    <w:rsid w:val="00BF3730"/>
    <w:rsid w:val="00BF4065"/>
    <w:rsid w:val="00BF50B4"/>
    <w:rsid w:val="00BF527A"/>
    <w:rsid w:val="00BF56C1"/>
    <w:rsid w:val="00BF58BF"/>
    <w:rsid w:val="00BF5DAC"/>
    <w:rsid w:val="00C00B49"/>
    <w:rsid w:val="00C01891"/>
    <w:rsid w:val="00C03533"/>
    <w:rsid w:val="00C04AC5"/>
    <w:rsid w:val="00C04B52"/>
    <w:rsid w:val="00C06DA1"/>
    <w:rsid w:val="00C06E80"/>
    <w:rsid w:val="00C06E97"/>
    <w:rsid w:val="00C1249B"/>
    <w:rsid w:val="00C136F6"/>
    <w:rsid w:val="00C14FE1"/>
    <w:rsid w:val="00C16EC6"/>
    <w:rsid w:val="00C17396"/>
    <w:rsid w:val="00C20EC9"/>
    <w:rsid w:val="00C21BA0"/>
    <w:rsid w:val="00C22556"/>
    <w:rsid w:val="00C230F6"/>
    <w:rsid w:val="00C2340F"/>
    <w:rsid w:val="00C23627"/>
    <w:rsid w:val="00C24506"/>
    <w:rsid w:val="00C2471B"/>
    <w:rsid w:val="00C24C6B"/>
    <w:rsid w:val="00C25F46"/>
    <w:rsid w:val="00C2638C"/>
    <w:rsid w:val="00C27145"/>
    <w:rsid w:val="00C27F84"/>
    <w:rsid w:val="00C302C0"/>
    <w:rsid w:val="00C3060B"/>
    <w:rsid w:val="00C30673"/>
    <w:rsid w:val="00C30893"/>
    <w:rsid w:val="00C30E94"/>
    <w:rsid w:val="00C3101B"/>
    <w:rsid w:val="00C3119B"/>
    <w:rsid w:val="00C3119D"/>
    <w:rsid w:val="00C31BCB"/>
    <w:rsid w:val="00C33D53"/>
    <w:rsid w:val="00C341B3"/>
    <w:rsid w:val="00C34EC7"/>
    <w:rsid w:val="00C3677D"/>
    <w:rsid w:val="00C40F97"/>
    <w:rsid w:val="00C4186F"/>
    <w:rsid w:val="00C419CD"/>
    <w:rsid w:val="00C41E28"/>
    <w:rsid w:val="00C41E5D"/>
    <w:rsid w:val="00C42495"/>
    <w:rsid w:val="00C4249B"/>
    <w:rsid w:val="00C42B9F"/>
    <w:rsid w:val="00C44594"/>
    <w:rsid w:val="00C44E8B"/>
    <w:rsid w:val="00C450AD"/>
    <w:rsid w:val="00C46046"/>
    <w:rsid w:val="00C46549"/>
    <w:rsid w:val="00C46E07"/>
    <w:rsid w:val="00C51138"/>
    <w:rsid w:val="00C51E1D"/>
    <w:rsid w:val="00C525DB"/>
    <w:rsid w:val="00C52675"/>
    <w:rsid w:val="00C527A1"/>
    <w:rsid w:val="00C533E0"/>
    <w:rsid w:val="00C54225"/>
    <w:rsid w:val="00C549FC"/>
    <w:rsid w:val="00C54E3F"/>
    <w:rsid w:val="00C557AC"/>
    <w:rsid w:val="00C559CE"/>
    <w:rsid w:val="00C5718D"/>
    <w:rsid w:val="00C57857"/>
    <w:rsid w:val="00C57AB0"/>
    <w:rsid w:val="00C602BB"/>
    <w:rsid w:val="00C6116B"/>
    <w:rsid w:val="00C612EF"/>
    <w:rsid w:val="00C617B3"/>
    <w:rsid w:val="00C6199A"/>
    <w:rsid w:val="00C61DF6"/>
    <w:rsid w:val="00C622DF"/>
    <w:rsid w:val="00C62932"/>
    <w:rsid w:val="00C62D77"/>
    <w:rsid w:val="00C638D8"/>
    <w:rsid w:val="00C64151"/>
    <w:rsid w:val="00C643DF"/>
    <w:rsid w:val="00C645AC"/>
    <w:rsid w:val="00C64A10"/>
    <w:rsid w:val="00C65464"/>
    <w:rsid w:val="00C655C1"/>
    <w:rsid w:val="00C65883"/>
    <w:rsid w:val="00C6673E"/>
    <w:rsid w:val="00C70FC7"/>
    <w:rsid w:val="00C72F84"/>
    <w:rsid w:val="00C73D3D"/>
    <w:rsid w:val="00C74343"/>
    <w:rsid w:val="00C749F2"/>
    <w:rsid w:val="00C74EA5"/>
    <w:rsid w:val="00C75D0C"/>
    <w:rsid w:val="00C76025"/>
    <w:rsid w:val="00C761F8"/>
    <w:rsid w:val="00C76501"/>
    <w:rsid w:val="00C767F9"/>
    <w:rsid w:val="00C7768F"/>
    <w:rsid w:val="00C77719"/>
    <w:rsid w:val="00C77DE9"/>
    <w:rsid w:val="00C8037F"/>
    <w:rsid w:val="00C81542"/>
    <w:rsid w:val="00C81910"/>
    <w:rsid w:val="00C8227F"/>
    <w:rsid w:val="00C83C4B"/>
    <w:rsid w:val="00C83F08"/>
    <w:rsid w:val="00C8441C"/>
    <w:rsid w:val="00C84CA7"/>
    <w:rsid w:val="00C84CB8"/>
    <w:rsid w:val="00C854B4"/>
    <w:rsid w:val="00C857F3"/>
    <w:rsid w:val="00C85C83"/>
    <w:rsid w:val="00C86360"/>
    <w:rsid w:val="00C870A7"/>
    <w:rsid w:val="00C8748F"/>
    <w:rsid w:val="00C91274"/>
    <w:rsid w:val="00C91A8C"/>
    <w:rsid w:val="00C92012"/>
    <w:rsid w:val="00C93BD9"/>
    <w:rsid w:val="00C93EF4"/>
    <w:rsid w:val="00C94005"/>
    <w:rsid w:val="00C941D4"/>
    <w:rsid w:val="00C942EA"/>
    <w:rsid w:val="00C951C0"/>
    <w:rsid w:val="00C95A34"/>
    <w:rsid w:val="00C95A58"/>
    <w:rsid w:val="00C95DC2"/>
    <w:rsid w:val="00C966C7"/>
    <w:rsid w:val="00C96AB4"/>
    <w:rsid w:val="00C976BA"/>
    <w:rsid w:val="00C9787A"/>
    <w:rsid w:val="00CA0F58"/>
    <w:rsid w:val="00CA142F"/>
    <w:rsid w:val="00CA1455"/>
    <w:rsid w:val="00CA1698"/>
    <w:rsid w:val="00CA24C1"/>
    <w:rsid w:val="00CA3CFB"/>
    <w:rsid w:val="00CA3F74"/>
    <w:rsid w:val="00CA4034"/>
    <w:rsid w:val="00CA5F8E"/>
    <w:rsid w:val="00CA69D8"/>
    <w:rsid w:val="00CA7FD5"/>
    <w:rsid w:val="00CB0974"/>
    <w:rsid w:val="00CB1EC2"/>
    <w:rsid w:val="00CB2B7D"/>
    <w:rsid w:val="00CB340F"/>
    <w:rsid w:val="00CB3547"/>
    <w:rsid w:val="00CB3B4B"/>
    <w:rsid w:val="00CB4465"/>
    <w:rsid w:val="00CB46BD"/>
    <w:rsid w:val="00CB5784"/>
    <w:rsid w:val="00CC0086"/>
    <w:rsid w:val="00CC043F"/>
    <w:rsid w:val="00CC091D"/>
    <w:rsid w:val="00CC0B43"/>
    <w:rsid w:val="00CC1391"/>
    <w:rsid w:val="00CC1A16"/>
    <w:rsid w:val="00CC2395"/>
    <w:rsid w:val="00CC3013"/>
    <w:rsid w:val="00CC330B"/>
    <w:rsid w:val="00CC3C4D"/>
    <w:rsid w:val="00CC40B1"/>
    <w:rsid w:val="00CC49E8"/>
    <w:rsid w:val="00CC54D9"/>
    <w:rsid w:val="00CC68D0"/>
    <w:rsid w:val="00CC773C"/>
    <w:rsid w:val="00CD0F11"/>
    <w:rsid w:val="00CD2979"/>
    <w:rsid w:val="00CD30C4"/>
    <w:rsid w:val="00CD3287"/>
    <w:rsid w:val="00CD3598"/>
    <w:rsid w:val="00CD38BD"/>
    <w:rsid w:val="00CD3D11"/>
    <w:rsid w:val="00CD3D2A"/>
    <w:rsid w:val="00CD4C86"/>
    <w:rsid w:val="00CD639E"/>
    <w:rsid w:val="00CD669A"/>
    <w:rsid w:val="00CD6C03"/>
    <w:rsid w:val="00CD745B"/>
    <w:rsid w:val="00CE084A"/>
    <w:rsid w:val="00CE0B46"/>
    <w:rsid w:val="00CE11F3"/>
    <w:rsid w:val="00CE24F2"/>
    <w:rsid w:val="00CE2FE2"/>
    <w:rsid w:val="00CE5209"/>
    <w:rsid w:val="00CE536D"/>
    <w:rsid w:val="00CE5A0A"/>
    <w:rsid w:val="00CE5B24"/>
    <w:rsid w:val="00CE5C2A"/>
    <w:rsid w:val="00CE62ED"/>
    <w:rsid w:val="00CE7261"/>
    <w:rsid w:val="00CE7894"/>
    <w:rsid w:val="00CF0254"/>
    <w:rsid w:val="00CF1C23"/>
    <w:rsid w:val="00CF1EB0"/>
    <w:rsid w:val="00CF2314"/>
    <w:rsid w:val="00CF2BC7"/>
    <w:rsid w:val="00CF3ECD"/>
    <w:rsid w:val="00CF41DE"/>
    <w:rsid w:val="00CF41FD"/>
    <w:rsid w:val="00CF4D19"/>
    <w:rsid w:val="00CF526C"/>
    <w:rsid w:val="00CF555A"/>
    <w:rsid w:val="00CF68BD"/>
    <w:rsid w:val="00CF7327"/>
    <w:rsid w:val="00CF79EB"/>
    <w:rsid w:val="00CF7B3D"/>
    <w:rsid w:val="00D00F3D"/>
    <w:rsid w:val="00D00F9A"/>
    <w:rsid w:val="00D0133C"/>
    <w:rsid w:val="00D02142"/>
    <w:rsid w:val="00D03C32"/>
    <w:rsid w:val="00D0478F"/>
    <w:rsid w:val="00D05353"/>
    <w:rsid w:val="00D0556C"/>
    <w:rsid w:val="00D06237"/>
    <w:rsid w:val="00D07E8F"/>
    <w:rsid w:val="00D10764"/>
    <w:rsid w:val="00D10B3C"/>
    <w:rsid w:val="00D1128A"/>
    <w:rsid w:val="00D112ED"/>
    <w:rsid w:val="00D11CE3"/>
    <w:rsid w:val="00D12860"/>
    <w:rsid w:val="00D130D3"/>
    <w:rsid w:val="00D15147"/>
    <w:rsid w:val="00D17984"/>
    <w:rsid w:val="00D200EF"/>
    <w:rsid w:val="00D2037E"/>
    <w:rsid w:val="00D20516"/>
    <w:rsid w:val="00D20DCB"/>
    <w:rsid w:val="00D223CB"/>
    <w:rsid w:val="00D229E4"/>
    <w:rsid w:val="00D23A57"/>
    <w:rsid w:val="00D25381"/>
    <w:rsid w:val="00D30005"/>
    <w:rsid w:val="00D30168"/>
    <w:rsid w:val="00D30646"/>
    <w:rsid w:val="00D30ADC"/>
    <w:rsid w:val="00D31108"/>
    <w:rsid w:val="00D3268C"/>
    <w:rsid w:val="00D346C1"/>
    <w:rsid w:val="00D35096"/>
    <w:rsid w:val="00D350F3"/>
    <w:rsid w:val="00D3587E"/>
    <w:rsid w:val="00D35AF7"/>
    <w:rsid w:val="00D365FF"/>
    <w:rsid w:val="00D36874"/>
    <w:rsid w:val="00D36D25"/>
    <w:rsid w:val="00D370AA"/>
    <w:rsid w:val="00D3737A"/>
    <w:rsid w:val="00D40879"/>
    <w:rsid w:val="00D41790"/>
    <w:rsid w:val="00D43625"/>
    <w:rsid w:val="00D43EFE"/>
    <w:rsid w:val="00D44208"/>
    <w:rsid w:val="00D45164"/>
    <w:rsid w:val="00D45348"/>
    <w:rsid w:val="00D459D6"/>
    <w:rsid w:val="00D45CD8"/>
    <w:rsid w:val="00D465F3"/>
    <w:rsid w:val="00D4683D"/>
    <w:rsid w:val="00D468B7"/>
    <w:rsid w:val="00D5274E"/>
    <w:rsid w:val="00D52AA3"/>
    <w:rsid w:val="00D533E0"/>
    <w:rsid w:val="00D53BC6"/>
    <w:rsid w:val="00D53FC9"/>
    <w:rsid w:val="00D5496D"/>
    <w:rsid w:val="00D55248"/>
    <w:rsid w:val="00D556E3"/>
    <w:rsid w:val="00D55C63"/>
    <w:rsid w:val="00D5646E"/>
    <w:rsid w:val="00D56B01"/>
    <w:rsid w:val="00D57715"/>
    <w:rsid w:val="00D57A20"/>
    <w:rsid w:val="00D57BFB"/>
    <w:rsid w:val="00D60ADA"/>
    <w:rsid w:val="00D62027"/>
    <w:rsid w:val="00D6236F"/>
    <w:rsid w:val="00D62C31"/>
    <w:rsid w:val="00D63935"/>
    <w:rsid w:val="00D64752"/>
    <w:rsid w:val="00D667CD"/>
    <w:rsid w:val="00D66923"/>
    <w:rsid w:val="00D6772C"/>
    <w:rsid w:val="00D67AF9"/>
    <w:rsid w:val="00D67F21"/>
    <w:rsid w:val="00D71191"/>
    <w:rsid w:val="00D72F0B"/>
    <w:rsid w:val="00D73F6E"/>
    <w:rsid w:val="00D745D3"/>
    <w:rsid w:val="00D7493F"/>
    <w:rsid w:val="00D74BB3"/>
    <w:rsid w:val="00D75BCE"/>
    <w:rsid w:val="00D76824"/>
    <w:rsid w:val="00D7695D"/>
    <w:rsid w:val="00D7701D"/>
    <w:rsid w:val="00D771CD"/>
    <w:rsid w:val="00D804AA"/>
    <w:rsid w:val="00D8052F"/>
    <w:rsid w:val="00D8164A"/>
    <w:rsid w:val="00D82480"/>
    <w:rsid w:val="00D835BB"/>
    <w:rsid w:val="00D84438"/>
    <w:rsid w:val="00D851C8"/>
    <w:rsid w:val="00D85747"/>
    <w:rsid w:val="00D86475"/>
    <w:rsid w:val="00D86710"/>
    <w:rsid w:val="00D87029"/>
    <w:rsid w:val="00D87055"/>
    <w:rsid w:val="00D871AB"/>
    <w:rsid w:val="00D91128"/>
    <w:rsid w:val="00D93536"/>
    <w:rsid w:val="00D94249"/>
    <w:rsid w:val="00D949CA"/>
    <w:rsid w:val="00D959FC"/>
    <w:rsid w:val="00D95B15"/>
    <w:rsid w:val="00D95C50"/>
    <w:rsid w:val="00D95D25"/>
    <w:rsid w:val="00D971ED"/>
    <w:rsid w:val="00D976E7"/>
    <w:rsid w:val="00D97724"/>
    <w:rsid w:val="00DA0314"/>
    <w:rsid w:val="00DA1DDB"/>
    <w:rsid w:val="00DA1FEF"/>
    <w:rsid w:val="00DA2610"/>
    <w:rsid w:val="00DA48C9"/>
    <w:rsid w:val="00DA4BFF"/>
    <w:rsid w:val="00DA4D14"/>
    <w:rsid w:val="00DA57CC"/>
    <w:rsid w:val="00DA65EB"/>
    <w:rsid w:val="00DA686C"/>
    <w:rsid w:val="00DA7A83"/>
    <w:rsid w:val="00DA7D1A"/>
    <w:rsid w:val="00DB061E"/>
    <w:rsid w:val="00DB15BD"/>
    <w:rsid w:val="00DB1BB9"/>
    <w:rsid w:val="00DB1CBA"/>
    <w:rsid w:val="00DB1CFE"/>
    <w:rsid w:val="00DB1FB1"/>
    <w:rsid w:val="00DB2EC8"/>
    <w:rsid w:val="00DB3430"/>
    <w:rsid w:val="00DB4AAF"/>
    <w:rsid w:val="00DB4FC8"/>
    <w:rsid w:val="00DB5CAC"/>
    <w:rsid w:val="00DB685F"/>
    <w:rsid w:val="00DB74BF"/>
    <w:rsid w:val="00DB7AF2"/>
    <w:rsid w:val="00DB7FE0"/>
    <w:rsid w:val="00DC22E5"/>
    <w:rsid w:val="00DC2983"/>
    <w:rsid w:val="00DC306A"/>
    <w:rsid w:val="00DC37A2"/>
    <w:rsid w:val="00DC6012"/>
    <w:rsid w:val="00DC63E3"/>
    <w:rsid w:val="00DC68DC"/>
    <w:rsid w:val="00DC79CB"/>
    <w:rsid w:val="00DC7F70"/>
    <w:rsid w:val="00DD1024"/>
    <w:rsid w:val="00DD1342"/>
    <w:rsid w:val="00DD1AC8"/>
    <w:rsid w:val="00DD2CD4"/>
    <w:rsid w:val="00DD33C9"/>
    <w:rsid w:val="00DD4D82"/>
    <w:rsid w:val="00DD56D2"/>
    <w:rsid w:val="00DD5EA1"/>
    <w:rsid w:val="00DD66ED"/>
    <w:rsid w:val="00DD689E"/>
    <w:rsid w:val="00DD6988"/>
    <w:rsid w:val="00DD7499"/>
    <w:rsid w:val="00DD7CDD"/>
    <w:rsid w:val="00DD7FE6"/>
    <w:rsid w:val="00DE0243"/>
    <w:rsid w:val="00DE1BF1"/>
    <w:rsid w:val="00DE2A4B"/>
    <w:rsid w:val="00DE2ADF"/>
    <w:rsid w:val="00DE2B97"/>
    <w:rsid w:val="00DE2C43"/>
    <w:rsid w:val="00DE3315"/>
    <w:rsid w:val="00DE3E31"/>
    <w:rsid w:val="00DE433D"/>
    <w:rsid w:val="00DE52CC"/>
    <w:rsid w:val="00DE59C1"/>
    <w:rsid w:val="00DE6167"/>
    <w:rsid w:val="00DE6F51"/>
    <w:rsid w:val="00DE788A"/>
    <w:rsid w:val="00DE7E1B"/>
    <w:rsid w:val="00DE7FEB"/>
    <w:rsid w:val="00DF0D5B"/>
    <w:rsid w:val="00DF0EA4"/>
    <w:rsid w:val="00DF1390"/>
    <w:rsid w:val="00DF19D4"/>
    <w:rsid w:val="00DF1B3E"/>
    <w:rsid w:val="00DF2161"/>
    <w:rsid w:val="00DF239A"/>
    <w:rsid w:val="00DF4585"/>
    <w:rsid w:val="00DF5468"/>
    <w:rsid w:val="00DF6571"/>
    <w:rsid w:val="00E0014F"/>
    <w:rsid w:val="00E01C49"/>
    <w:rsid w:val="00E02A8E"/>
    <w:rsid w:val="00E02AAD"/>
    <w:rsid w:val="00E0320D"/>
    <w:rsid w:val="00E06281"/>
    <w:rsid w:val="00E0684F"/>
    <w:rsid w:val="00E07421"/>
    <w:rsid w:val="00E075E7"/>
    <w:rsid w:val="00E079B8"/>
    <w:rsid w:val="00E100FD"/>
    <w:rsid w:val="00E101AD"/>
    <w:rsid w:val="00E11005"/>
    <w:rsid w:val="00E11991"/>
    <w:rsid w:val="00E11B5A"/>
    <w:rsid w:val="00E11D9B"/>
    <w:rsid w:val="00E1508A"/>
    <w:rsid w:val="00E15D21"/>
    <w:rsid w:val="00E15D81"/>
    <w:rsid w:val="00E167DC"/>
    <w:rsid w:val="00E17C5D"/>
    <w:rsid w:val="00E205CF"/>
    <w:rsid w:val="00E2112E"/>
    <w:rsid w:val="00E21E4C"/>
    <w:rsid w:val="00E21FB8"/>
    <w:rsid w:val="00E22335"/>
    <w:rsid w:val="00E23367"/>
    <w:rsid w:val="00E2471B"/>
    <w:rsid w:val="00E24F56"/>
    <w:rsid w:val="00E25993"/>
    <w:rsid w:val="00E25A74"/>
    <w:rsid w:val="00E26439"/>
    <w:rsid w:val="00E26842"/>
    <w:rsid w:val="00E26A8A"/>
    <w:rsid w:val="00E305D8"/>
    <w:rsid w:val="00E31417"/>
    <w:rsid w:val="00E31E33"/>
    <w:rsid w:val="00E331DD"/>
    <w:rsid w:val="00E3375B"/>
    <w:rsid w:val="00E344D2"/>
    <w:rsid w:val="00E353E2"/>
    <w:rsid w:val="00E35C3B"/>
    <w:rsid w:val="00E3713A"/>
    <w:rsid w:val="00E4015E"/>
    <w:rsid w:val="00E4048E"/>
    <w:rsid w:val="00E404CB"/>
    <w:rsid w:val="00E40F7C"/>
    <w:rsid w:val="00E4240E"/>
    <w:rsid w:val="00E42844"/>
    <w:rsid w:val="00E43163"/>
    <w:rsid w:val="00E43FB3"/>
    <w:rsid w:val="00E4436F"/>
    <w:rsid w:val="00E45413"/>
    <w:rsid w:val="00E455A0"/>
    <w:rsid w:val="00E45BD4"/>
    <w:rsid w:val="00E46474"/>
    <w:rsid w:val="00E46F1D"/>
    <w:rsid w:val="00E473EC"/>
    <w:rsid w:val="00E47477"/>
    <w:rsid w:val="00E50407"/>
    <w:rsid w:val="00E50BD1"/>
    <w:rsid w:val="00E51737"/>
    <w:rsid w:val="00E51922"/>
    <w:rsid w:val="00E51A84"/>
    <w:rsid w:val="00E52FFE"/>
    <w:rsid w:val="00E56677"/>
    <w:rsid w:val="00E56956"/>
    <w:rsid w:val="00E62474"/>
    <w:rsid w:val="00E62586"/>
    <w:rsid w:val="00E63BE3"/>
    <w:rsid w:val="00E6436F"/>
    <w:rsid w:val="00E66D3A"/>
    <w:rsid w:val="00E67988"/>
    <w:rsid w:val="00E719AD"/>
    <w:rsid w:val="00E720CD"/>
    <w:rsid w:val="00E72A49"/>
    <w:rsid w:val="00E73BCF"/>
    <w:rsid w:val="00E7454C"/>
    <w:rsid w:val="00E74964"/>
    <w:rsid w:val="00E75224"/>
    <w:rsid w:val="00E762FD"/>
    <w:rsid w:val="00E76790"/>
    <w:rsid w:val="00E76B21"/>
    <w:rsid w:val="00E77374"/>
    <w:rsid w:val="00E8005F"/>
    <w:rsid w:val="00E81AAD"/>
    <w:rsid w:val="00E81D72"/>
    <w:rsid w:val="00E827BD"/>
    <w:rsid w:val="00E84171"/>
    <w:rsid w:val="00E843CE"/>
    <w:rsid w:val="00E84830"/>
    <w:rsid w:val="00E849B0"/>
    <w:rsid w:val="00E852A2"/>
    <w:rsid w:val="00E859B4"/>
    <w:rsid w:val="00E86ACB"/>
    <w:rsid w:val="00E90813"/>
    <w:rsid w:val="00E90C4E"/>
    <w:rsid w:val="00E90E36"/>
    <w:rsid w:val="00E91BC4"/>
    <w:rsid w:val="00E92090"/>
    <w:rsid w:val="00E92275"/>
    <w:rsid w:val="00E92937"/>
    <w:rsid w:val="00E93328"/>
    <w:rsid w:val="00E93471"/>
    <w:rsid w:val="00E935C6"/>
    <w:rsid w:val="00E94BEE"/>
    <w:rsid w:val="00E95B6A"/>
    <w:rsid w:val="00E965C8"/>
    <w:rsid w:val="00E97CFD"/>
    <w:rsid w:val="00EA0C77"/>
    <w:rsid w:val="00EA288C"/>
    <w:rsid w:val="00EA2EAE"/>
    <w:rsid w:val="00EA311F"/>
    <w:rsid w:val="00EA533C"/>
    <w:rsid w:val="00EA656C"/>
    <w:rsid w:val="00EA6659"/>
    <w:rsid w:val="00EA70A7"/>
    <w:rsid w:val="00EA77EB"/>
    <w:rsid w:val="00EA7CBD"/>
    <w:rsid w:val="00EB0DFA"/>
    <w:rsid w:val="00EB2430"/>
    <w:rsid w:val="00EB3C77"/>
    <w:rsid w:val="00EB4559"/>
    <w:rsid w:val="00EB5876"/>
    <w:rsid w:val="00EB6571"/>
    <w:rsid w:val="00EB79F4"/>
    <w:rsid w:val="00EC19D3"/>
    <w:rsid w:val="00EC1C14"/>
    <w:rsid w:val="00EC207D"/>
    <w:rsid w:val="00EC2ABF"/>
    <w:rsid w:val="00EC350F"/>
    <w:rsid w:val="00EC3797"/>
    <w:rsid w:val="00EC4663"/>
    <w:rsid w:val="00EC563B"/>
    <w:rsid w:val="00EC57F3"/>
    <w:rsid w:val="00EC7F2C"/>
    <w:rsid w:val="00EC7F93"/>
    <w:rsid w:val="00ED079F"/>
    <w:rsid w:val="00ED0A33"/>
    <w:rsid w:val="00ED10B4"/>
    <w:rsid w:val="00ED1CB5"/>
    <w:rsid w:val="00ED333F"/>
    <w:rsid w:val="00ED4355"/>
    <w:rsid w:val="00ED54E1"/>
    <w:rsid w:val="00ED5A12"/>
    <w:rsid w:val="00ED7C4F"/>
    <w:rsid w:val="00EE0C04"/>
    <w:rsid w:val="00EE1EEA"/>
    <w:rsid w:val="00EE21C9"/>
    <w:rsid w:val="00EE460E"/>
    <w:rsid w:val="00EE4AF9"/>
    <w:rsid w:val="00EE5F2A"/>
    <w:rsid w:val="00EE60B0"/>
    <w:rsid w:val="00EE60BF"/>
    <w:rsid w:val="00EE655C"/>
    <w:rsid w:val="00EE7216"/>
    <w:rsid w:val="00EF0557"/>
    <w:rsid w:val="00EF13FC"/>
    <w:rsid w:val="00EF1802"/>
    <w:rsid w:val="00EF25E9"/>
    <w:rsid w:val="00EF2BFB"/>
    <w:rsid w:val="00EF3301"/>
    <w:rsid w:val="00EF3406"/>
    <w:rsid w:val="00EF412C"/>
    <w:rsid w:val="00EF449B"/>
    <w:rsid w:val="00EF481A"/>
    <w:rsid w:val="00EF4FFB"/>
    <w:rsid w:val="00EF50FD"/>
    <w:rsid w:val="00EF700C"/>
    <w:rsid w:val="00EF71D6"/>
    <w:rsid w:val="00EF755D"/>
    <w:rsid w:val="00EF75DB"/>
    <w:rsid w:val="00EF76EF"/>
    <w:rsid w:val="00EF7C1A"/>
    <w:rsid w:val="00F0077F"/>
    <w:rsid w:val="00F01D50"/>
    <w:rsid w:val="00F02CDD"/>
    <w:rsid w:val="00F03183"/>
    <w:rsid w:val="00F032AB"/>
    <w:rsid w:val="00F035BB"/>
    <w:rsid w:val="00F040FB"/>
    <w:rsid w:val="00F067AB"/>
    <w:rsid w:val="00F06AAD"/>
    <w:rsid w:val="00F07C86"/>
    <w:rsid w:val="00F1164A"/>
    <w:rsid w:val="00F1282C"/>
    <w:rsid w:val="00F1517B"/>
    <w:rsid w:val="00F16142"/>
    <w:rsid w:val="00F16225"/>
    <w:rsid w:val="00F1710E"/>
    <w:rsid w:val="00F17AAE"/>
    <w:rsid w:val="00F17DA0"/>
    <w:rsid w:val="00F21FA0"/>
    <w:rsid w:val="00F22F9B"/>
    <w:rsid w:val="00F23382"/>
    <w:rsid w:val="00F25904"/>
    <w:rsid w:val="00F25C52"/>
    <w:rsid w:val="00F26304"/>
    <w:rsid w:val="00F266A0"/>
    <w:rsid w:val="00F26859"/>
    <w:rsid w:val="00F30925"/>
    <w:rsid w:val="00F30E8D"/>
    <w:rsid w:val="00F3201F"/>
    <w:rsid w:val="00F32FFC"/>
    <w:rsid w:val="00F33002"/>
    <w:rsid w:val="00F33A95"/>
    <w:rsid w:val="00F33C53"/>
    <w:rsid w:val="00F33F6C"/>
    <w:rsid w:val="00F34391"/>
    <w:rsid w:val="00F34F9A"/>
    <w:rsid w:val="00F35145"/>
    <w:rsid w:val="00F36C8E"/>
    <w:rsid w:val="00F36EEA"/>
    <w:rsid w:val="00F40118"/>
    <w:rsid w:val="00F40407"/>
    <w:rsid w:val="00F429BD"/>
    <w:rsid w:val="00F44743"/>
    <w:rsid w:val="00F45AF5"/>
    <w:rsid w:val="00F45E33"/>
    <w:rsid w:val="00F461B3"/>
    <w:rsid w:val="00F465A6"/>
    <w:rsid w:val="00F50295"/>
    <w:rsid w:val="00F50C0D"/>
    <w:rsid w:val="00F51607"/>
    <w:rsid w:val="00F51B90"/>
    <w:rsid w:val="00F51C89"/>
    <w:rsid w:val="00F52028"/>
    <w:rsid w:val="00F53173"/>
    <w:rsid w:val="00F53ACC"/>
    <w:rsid w:val="00F54CBF"/>
    <w:rsid w:val="00F54DD5"/>
    <w:rsid w:val="00F54F9A"/>
    <w:rsid w:val="00F551B6"/>
    <w:rsid w:val="00F56BCA"/>
    <w:rsid w:val="00F57758"/>
    <w:rsid w:val="00F578D6"/>
    <w:rsid w:val="00F57BA4"/>
    <w:rsid w:val="00F603DA"/>
    <w:rsid w:val="00F61D7B"/>
    <w:rsid w:val="00F649C2"/>
    <w:rsid w:val="00F65B7F"/>
    <w:rsid w:val="00F668E3"/>
    <w:rsid w:val="00F66B72"/>
    <w:rsid w:val="00F66DF0"/>
    <w:rsid w:val="00F676E2"/>
    <w:rsid w:val="00F70621"/>
    <w:rsid w:val="00F70A57"/>
    <w:rsid w:val="00F7211F"/>
    <w:rsid w:val="00F73AEA"/>
    <w:rsid w:val="00F74019"/>
    <w:rsid w:val="00F7481C"/>
    <w:rsid w:val="00F74FEF"/>
    <w:rsid w:val="00F77136"/>
    <w:rsid w:val="00F77A37"/>
    <w:rsid w:val="00F8019B"/>
    <w:rsid w:val="00F8295A"/>
    <w:rsid w:val="00F82EC3"/>
    <w:rsid w:val="00F83F1B"/>
    <w:rsid w:val="00F84BFB"/>
    <w:rsid w:val="00F84F30"/>
    <w:rsid w:val="00F86206"/>
    <w:rsid w:val="00F86C4A"/>
    <w:rsid w:val="00F901C7"/>
    <w:rsid w:val="00F90558"/>
    <w:rsid w:val="00F90E60"/>
    <w:rsid w:val="00F91440"/>
    <w:rsid w:val="00F91661"/>
    <w:rsid w:val="00F91D00"/>
    <w:rsid w:val="00F9226D"/>
    <w:rsid w:val="00F92A56"/>
    <w:rsid w:val="00F92C96"/>
    <w:rsid w:val="00F92E5B"/>
    <w:rsid w:val="00F942C7"/>
    <w:rsid w:val="00F943DF"/>
    <w:rsid w:val="00F94F62"/>
    <w:rsid w:val="00F9509C"/>
    <w:rsid w:val="00F9558B"/>
    <w:rsid w:val="00F957A2"/>
    <w:rsid w:val="00F95A1D"/>
    <w:rsid w:val="00F9649A"/>
    <w:rsid w:val="00F969B3"/>
    <w:rsid w:val="00F96B8F"/>
    <w:rsid w:val="00FA1F6C"/>
    <w:rsid w:val="00FA2D10"/>
    <w:rsid w:val="00FA4049"/>
    <w:rsid w:val="00FA49CA"/>
    <w:rsid w:val="00FA4DC0"/>
    <w:rsid w:val="00FA4E10"/>
    <w:rsid w:val="00FA59CC"/>
    <w:rsid w:val="00FA5B94"/>
    <w:rsid w:val="00FA7DE2"/>
    <w:rsid w:val="00FB0E68"/>
    <w:rsid w:val="00FB1005"/>
    <w:rsid w:val="00FB14C8"/>
    <w:rsid w:val="00FB1882"/>
    <w:rsid w:val="00FB5E01"/>
    <w:rsid w:val="00FB6021"/>
    <w:rsid w:val="00FB6246"/>
    <w:rsid w:val="00FB66E7"/>
    <w:rsid w:val="00FC07AE"/>
    <w:rsid w:val="00FC0E9E"/>
    <w:rsid w:val="00FC1524"/>
    <w:rsid w:val="00FC187A"/>
    <w:rsid w:val="00FC1962"/>
    <w:rsid w:val="00FC226A"/>
    <w:rsid w:val="00FC2803"/>
    <w:rsid w:val="00FC2A98"/>
    <w:rsid w:val="00FC3242"/>
    <w:rsid w:val="00FC4642"/>
    <w:rsid w:val="00FC4674"/>
    <w:rsid w:val="00FC54C5"/>
    <w:rsid w:val="00FC59D1"/>
    <w:rsid w:val="00FC62E8"/>
    <w:rsid w:val="00FC6C30"/>
    <w:rsid w:val="00FC6FBA"/>
    <w:rsid w:val="00FC7819"/>
    <w:rsid w:val="00FC784C"/>
    <w:rsid w:val="00FC7C54"/>
    <w:rsid w:val="00FC7DF3"/>
    <w:rsid w:val="00FD022E"/>
    <w:rsid w:val="00FD0D17"/>
    <w:rsid w:val="00FD0FD1"/>
    <w:rsid w:val="00FD2128"/>
    <w:rsid w:val="00FD2344"/>
    <w:rsid w:val="00FD55DF"/>
    <w:rsid w:val="00FD5AE1"/>
    <w:rsid w:val="00FD6148"/>
    <w:rsid w:val="00FD6404"/>
    <w:rsid w:val="00FD6EBD"/>
    <w:rsid w:val="00FD70A2"/>
    <w:rsid w:val="00FD78D0"/>
    <w:rsid w:val="00FD78D5"/>
    <w:rsid w:val="00FE031D"/>
    <w:rsid w:val="00FE0C9A"/>
    <w:rsid w:val="00FE14E2"/>
    <w:rsid w:val="00FE14EA"/>
    <w:rsid w:val="00FE15A8"/>
    <w:rsid w:val="00FE1B6C"/>
    <w:rsid w:val="00FE1E63"/>
    <w:rsid w:val="00FE209A"/>
    <w:rsid w:val="00FE22E1"/>
    <w:rsid w:val="00FE2AFC"/>
    <w:rsid w:val="00FE2F4C"/>
    <w:rsid w:val="00FE34F1"/>
    <w:rsid w:val="00FE40AC"/>
    <w:rsid w:val="00FE5934"/>
    <w:rsid w:val="00FE5985"/>
    <w:rsid w:val="00FE6272"/>
    <w:rsid w:val="00FE6BA3"/>
    <w:rsid w:val="00FE754C"/>
    <w:rsid w:val="00FE7729"/>
    <w:rsid w:val="00FF0016"/>
    <w:rsid w:val="00FF08F5"/>
    <w:rsid w:val="00FF2D3D"/>
    <w:rsid w:val="00FF301D"/>
    <w:rsid w:val="00FF5704"/>
    <w:rsid w:val="00FF6073"/>
    <w:rsid w:val="00FF68A7"/>
    <w:rsid w:val="00FF7483"/>
    <w:rsid w:val="00FF7868"/>
    <w:rsid w:val="00FF7EAF"/>
    <w:rsid w:val="0120E8BD"/>
    <w:rsid w:val="018DA941"/>
    <w:rsid w:val="019370DE"/>
    <w:rsid w:val="01DB2614"/>
    <w:rsid w:val="034E278C"/>
    <w:rsid w:val="035083F2"/>
    <w:rsid w:val="04180F65"/>
    <w:rsid w:val="041D1C5D"/>
    <w:rsid w:val="0431466E"/>
    <w:rsid w:val="04F06A38"/>
    <w:rsid w:val="055C7145"/>
    <w:rsid w:val="05C91B76"/>
    <w:rsid w:val="05DA522F"/>
    <w:rsid w:val="06703430"/>
    <w:rsid w:val="06F3CD58"/>
    <w:rsid w:val="0720B03B"/>
    <w:rsid w:val="0721146B"/>
    <w:rsid w:val="07CCB677"/>
    <w:rsid w:val="086D6C49"/>
    <w:rsid w:val="08B284B9"/>
    <w:rsid w:val="093C0976"/>
    <w:rsid w:val="09C248F0"/>
    <w:rsid w:val="0AE734AD"/>
    <w:rsid w:val="0AFC4E09"/>
    <w:rsid w:val="0C6E5B98"/>
    <w:rsid w:val="0CEFA10E"/>
    <w:rsid w:val="0D0AC698"/>
    <w:rsid w:val="0D567F67"/>
    <w:rsid w:val="0E203135"/>
    <w:rsid w:val="0E763381"/>
    <w:rsid w:val="0FF725D9"/>
    <w:rsid w:val="1030BEEC"/>
    <w:rsid w:val="10F9D1EC"/>
    <w:rsid w:val="11A81325"/>
    <w:rsid w:val="12331F8B"/>
    <w:rsid w:val="13889F33"/>
    <w:rsid w:val="143B6588"/>
    <w:rsid w:val="14F7252B"/>
    <w:rsid w:val="1543CA78"/>
    <w:rsid w:val="15480817"/>
    <w:rsid w:val="156AB666"/>
    <w:rsid w:val="160CF407"/>
    <w:rsid w:val="16293A32"/>
    <w:rsid w:val="1653ED2D"/>
    <w:rsid w:val="1687CCE3"/>
    <w:rsid w:val="16D8A0E0"/>
    <w:rsid w:val="16DC443D"/>
    <w:rsid w:val="170D0AC0"/>
    <w:rsid w:val="17625277"/>
    <w:rsid w:val="17633622"/>
    <w:rsid w:val="17BC75C2"/>
    <w:rsid w:val="17C4E403"/>
    <w:rsid w:val="17D3910D"/>
    <w:rsid w:val="189CE744"/>
    <w:rsid w:val="1919DCA4"/>
    <w:rsid w:val="19484DCD"/>
    <w:rsid w:val="19A215CA"/>
    <w:rsid w:val="19C9CE64"/>
    <w:rsid w:val="1A40A6E2"/>
    <w:rsid w:val="1B8B85FA"/>
    <w:rsid w:val="1B99BCDA"/>
    <w:rsid w:val="1C882BC6"/>
    <w:rsid w:val="1D59CC02"/>
    <w:rsid w:val="1D62E3F2"/>
    <w:rsid w:val="1D9B5187"/>
    <w:rsid w:val="1DAE6677"/>
    <w:rsid w:val="1DC1DD1B"/>
    <w:rsid w:val="1E16038B"/>
    <w:rsid w:val="1E2B9BE1"/>
    <w:rsid w:val="1E304588"/>
    <w:rsid w:val="1E5EF7D2"/>
    <w:rsid w:val="1EBF5AF6"/>
    <w:rsid w:val="1F6160FD"/>
    <w:rsid w:val="1FBCF5B1"/>
    <w:rsid w:val="20074C28"/>
    <w:rsid w:val="203C6312"/>
    <w:rsid w:val="20DD869D"/>
    <w:rsid w:val="21504138"/>
    <w:rsid w:val="227F122E"/>
    <w:rsid w:val="228B0BC6"/>
    <w:rsid w:val="23559068"/>
    <w:rsid w:val="2371C277"/>
    <w:rsid w:val="24667216"/>
    <w:rsid w:val="246E7267"/>
    <w:rsid w:val="24C0A30C"/>
    <w:rsid w:val="256CE69D"/>
    <w:rsid w:val="259529FE"/>
    <w:rsid w:val="25A22B8A"/>
    <w:rsid w:val="25C0D673"/>
    <w:rsid w:val="261875F2"/>
    <w:rsid w:val="26309518"/>
    <w:rsid w:val="26568954"/>
    <w:rsid w:val="26D93C4C"/>
    <w:rsid w:val="26EED758"/>
    <w:rsid w:val="272A1D32"/>
    <w:rsid w:val="2781C86D"/>
    <w:rsid w:val="27ED8BDA"/>
    <w:rsid w:val="28656644"/>
    <w:rsid w:val="290FB7D9"/>
    <w:rsid w:val="2954786B"/>
    <w:rsid w:val="2A099005"/>
    <w:rsid w:val="2A6383A3"/>
    <w:rsid w:val="2A88EAF6"/>
    <w:rsid w:val="2A8B29BC"/>
    <w:rsid w:val="2B851A0F"/>
    <w:rsid w:val="2D39EB4C"/>
    <w:rsid w:val="2D4CA752"/>
    <w:rsid w:val="2EADC2AB"/>
    <w:rsid w:val="2F090A10"/>
    <w:rsid w:val="3011E581"/>
    <w:rsid w:val="3030E0C1"/>
    <w:rsid w:val="3031EF81"/>
    <w:rsid w:val="305E5C9B"/>
    <w:rsid w:val="3066333A"/>
    <w:rsid w:val="30849519"/>
    <w:rsid w:val="308F2008"/>
    <w:rsid w:val="3132A0FD"/>
    <w:rsid w:val="315547E0"/>
    <w:rsid w:val="32D55373"/>
    <w:rsid w:val="33ABDF01"/>
    <w:rsid w:val="33CF5A5A"/>
    <w:rsid w:val="33FFC132"/>
    <w:rsid w:val="341FCA75"/>
    <w:rsid w:val="345EF7FC"/>
    <w:rsid w:val="35646FFB"/>
    <w:rsid w:val="358EC06A"/>
    <w:rsid w:val="36AD3C85"/>
    <w:rsid w:val="36C4FA6E"/>
    <w:rsid w:val="36F38C55"/>
    <w:rsid w:val="377C82E0"/>
    <w:rsid w:val="382B6A3F"/>
    <w:rsid w:val="388A5E67"/>
    <w:rsid w:val="38D871FD"/>
    <w:rsid w:val="39515F3D"/>
    <w:rsid w:val="398C21D4"/>
    <w:rsid w:val="39E0B8F5"/>
    <w:rsid w:val="3A1D9F5E"/>
    <w:rsid w:val="3A44624A"/>
    <w:rsid w:val="3A74677C"/>
    <w:rsid w:val="3A968CFC"/>
    <w:rsid w:val="3A9CCC84"/>
    <w:rsid w:val="3AFA9B50"/>
    <w:rsid w:val="3B16828C"/>
    <w:rsid w:val="3BB68CBA"/>
    <w:rsid w:val="3BE19879"/>
    <w:rsid w:val="3C4EED6E"/>
    <w:rsid w:val="3CB91B01"/>
    <w:rsid w:val="3CE438AC"/>
    <w:rsid w:val="3D01A0DF"/>
    <w:rsid w:val="3D3CF199"/>
    <w:rsid w:val="3DF677D9"/>
    <w:rsid w:val="3EA5F936"/>
    <w:rsid w:val="3FA3CF20"/>
    <w:rsid w:val="408F4C0C"/>
    <w:rsid w:val="410FA8A4"/>
    <w:rsid w:val="437B3065"/>
    <w:rsid w:val="43A4E78D"/>
    <w:rsid w:val="447DA4D1"/>
    <w:rsid w:val="447FB1CE"/>
    <w:rsid w:val="44BD5CB3"/>
    <w:rsid w:val="44ED4151"/>
    <w:rsid w:val="451592BA"/>
    <w:rsid w:val="453B7B5F"/>
    <w:rsid w:val="4559DF6F"/>
    <w:rsid w:val="457C487B"/>
    <w:rsid w:val="4593AA29"/>
    <w:rsid w:val="45967DD2"/>
    <w:rsid w:val="46048AAC"/>
    <w:rsid w:val="463363DC"/>
    <w:rsid w:val="465E8014"/>
    <w:rsid w:val="478E5F6D"/>
    <w:rsid w:val="47FF8868"/>
    <w:rsid w:val="481C26CF"/>
    <w:rsid w:val="48E5A209"/>
    <w:rsid w:val="4906B6B9"/>
    <w:rsid w:val="492F82F8"/>
    <w:rsid w:val="49395FCB"/>
    <w:rsid w:val="493BA701"/>
    <w:rsid w:val="494ECE5D"/>
    <w:rsid w:val="499791FF"/>
    <w:rsid w:val="49B84B56"/>
    <w:rsid w:val="4AEB96A7"/>
    <w:rsid w:val="4B14CF3D"/>
    <w:rsid w:val="4B7CF6F7"/>
    <w:rsid w:val="4BFF70D1"/>
    <w:rsid w:val="4C06475F"/>
    <w:rsid w:val="4C4632A2"/>
    <w:rsid w:val="4D5C48E2"/>
    <w:rsid w:val="4E52D61D"/>
    <w:rsid w:val="4E5BDC49"/>
    <w:rsid w:val="4F2D36AF"/>
    <w:rsid w:val="50D0A977"/>
    <w:rsid w:val="51235D9D"/>
    <w:rsid w:val="51B468D1"/>
    <w:rsid w:val="527A97BC"/>
    <w:rsid w:val="528D0978"/>
    <w:rsid w:val="52E75758"/>
    <w:rsid w:val="52F5AFDA"/>
    <w:rsid w:val="534102E1"/>
    <w:rsid w:val="53B1FB74"/>
    <w:rsid w:val="53C781D4"/>
    <w:rsid w:val="54832A80"/>
    <w:rsid w:val="54D3D1C1"/>
    <w:rsid w:val="551176E3"/>
    <w:rsid w:val="55A2E53F"/>
    <w:rsid w:val="56323682"/>
    <w:rsid w:val="56B93D38"/>
    <w:rsid w:val="5769C5C8"/>
    <w:rsid w:val="5779EF7F"/>
    <w:rsid w:val="57A894B0"/>
    <w:rsid w:val="57F0DF33"/>
    <w:rsid w:val="5890B5F7"/>
    <w:rsid w:val="58A27B50"/>
    <w:rsid w:val="5BE4C122"/>
    <w:rsid w:val="5D945B51"/>
    <w:rsid w:val="5DA59157"/>
    <w:rsid w:val="5DA9F01F"/>
    <w:rsid w:val="5F2886EA"/>
    <w:rsid w:val="5F88F1BC"/>
    <w:rsid w:val="5FAA4AAC"/>
    <w:rsid w:val="5FBAA6CA"/>
    <w:rsid w:val="600AE964"/>
    <w:rsid w:val="607F3095"/>
    <w:rsid w:val="60D1284B"/>
    <w:rsid w:val="610DDEE7"/>
    <w:rsid w:val="6122B406"/>
    <w:rsid w:val="6260DD06"/>
    <w:rsid w:val="62638F28"/>
    <w:rsid w:val="629834FA"/>
    <w:rsid w:val="639647F8"/>
    <w:rsid w:val="639A680F"/>
    <w:rsid w:val="63EBCAC3"/>
    <w:rsid w:val="6402641A"/>
    <w:rsid w:val="6483AD00"/>
    <w:rsid w:val="649CE39D"/>
    <w:rsid w:val="64A19B42"/>
    <w:rsid w:val="6559B122"/>
    <w:rsid w:val="65AA41E6"/>
    <w:rsid w:val="65C6D8A3"/>
    <w:rsid w:val="65F23521"/>
    <w:rsid w:val="6660687E"/>
    <w:rsid w:val="66613508"/>
    <w:rsid w:val="66D36CF1"/>
    <w:rsid w:val="6746E8C5"/>
    <w:rsid w:val="67674A01"/>
    <w:rsid w:val="67CC2CCE"/>
    <w:rsid w:val="683D0BD9"/>
    <w:rsid w:val="6991B277"/>
    <w:rsid w:val="6A122E39"/>
    <w:rsid w:val="6A582349"/>
    <w:rsid w:val="6C219A00"/>
    <w:rsid w:val="6C744926"/>
    <w:rsid w:val="6C82E195"/>
    <w:rsid w:val="6CB44876"/>
    <w:rsid w:val="6CF5808C"/>
    <w:rsid w:val="6D3B67BA"/>
    <w:rsid w:val="6D99B005"/>
    <w:rsid w:val="6F2AB12B"/>
    <w:rsid w:val="6FF37EFA"/>
    <w:rsid w:val="70118413"/>
    <w:rsid w:val="703759FD"/>
    <w:rsid w:val="70628825"/>
    <w:rsid w:val="70A9EF23"/>
    <w:rsid w:val="70BC5BF7"/>
    <w:rsid w:val="716A1843"/>
    <w:rsid w:val="71A2C11D"/>
    <w:rsid w:val="72CD1DFA"/>
    <w:rsid w:val="72EBBA22"/>
    <w:rsid w:val="738F2D89"/>
    <w:rsid w:val="74AE1C20"/>
    <w:rsid w:val="74B5511D"/>
    <w:rsid w:val="74F9A8D5"/>
    <w:rsid w:val="765C19A4"/>
    <w:rsid w:val="76F5B986"/>
    <w:rsid w:val="771EB005"/>
    <w:rsid w:val="7786CCCC"/>
    <w:rsid w:val="77BC6B8E"/>
    <w:rsid w:val="7859E4D8"/>
    <w:rsid w:val="78C3DA11"/>
    <w:rsid w:val="7929D2E7"/>
    <w:rsid w:val="7978656F"/>
    <w:rsid w:val="7BA17481"/>
    <w:rsid w:val="7C543ED1"/>
    <w:rsid w:val="7C6B45B8"/>
    <w:rsid w:val="7CB2C20F"/>
    <w:rsid w:val="7CEF3129"/>
    <w:rsid w:val="7E8416F3"/>
    <w:rsid w:val="7E92BF96"/>
    <w:rsid w:val="7EF3ED02"/>
    <w:rsid w:val="7F4C69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E9704"/>
  <w15:chartTrackingRefBased/>
  <w15:docId w15:val="{CCAD752B-7720-4671-91A3-24B928F8D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D5C"/>
  </w:style>
  <w:style w:type="paragraph" w:styleId="Heading1">
    <w:name w:val="heading 1"/>
    <w:basedOn w:val="Title"/>
    <w:next w:val="Normal"/>
    <w:link w:val="Heading1Char"/>
    <w:uiPriority w:val="9"/>
    <w:qFormat/>
    <w:rsid w:val="00FC226A"/>
    <w:pPr>
      <w:outlineLvl w:val="0"/>
    </w:pPr>
    <w:rPr>
      <w:rFonts w:ascii="Arial" w:hAnsi="Arial" w:cs="Arial"/>
      <w:b/>
      <w:bCs/>
      <w:sz w:val="32"/>
      <w:szCs w:val="32"/>
    </w:rPr>
  </w:style>
  <w:style w:type="paragraph" w:styleId="Heading2">
    <w:name w:val="heading 2"/>
    <w:basedOn w:val="Heading3"/>
    <w:next w:val="Normal"/>
    <w:link w:val="Heading2Char"/>
    <w:uiPriority w:val="9"/>
    <w:unhideWhenUsed/>
    <w:qFormat/>
    <w:rsid w:val="00885DA3"/>
    <w:pPr>
      <w:outlineLvl w:val="1"/>
    </w:pPr>
    <w:rPr>
      <w:rFonts w:ascii="Arial" w:hAnsi="Arial" w:cs="Arial"/>
      <w:i w:val="0"/>
      <w:iCs w:val="0"/>
    </w:rPr>
  </w:style>
  <w:style w:type="paragraph" w:styleId="Heading3">
    <w:name w:val="heading 3"/>
    <w:basedOn w:val="Normal"/>
    <w:next w:val="Normal"/>
    <w:link w:val="Heading3Char"/>
    <w:uiPriority w:val="9"/>
    <w:unhideWhenUsed/>
    <w:qFormat/>
    <w:rsid w:val="00E94BEE"/>
    <w:pPr>
      <w:keepNext/>
      <w:keepLines/>
      <w:spacing w:before="160" w:after="80"/>
      <w:outlineLvl w:val="2"/>
    </w:pPr>
    <w:rPr>
      <w:rFonts w:eastAsiaTheme="majorEastAsia" w:cstheme="majorBidi"/>
      <w:b/>
      <w:bCs/>
      <w:i/>
      <w:iCs/>
      <w:sz w:val="24"/>
      <w:szCs w:val="24"/>
    </w:rPr>
  </w:style>
  <w:style w:type="paragraph" w:styleId="Heading4">
    <w:name w:val="heading 4"/>
    <w:basedOn w:val="Heading3"/>
    <w:next w:val="Normal"/>
    <w:link w:val="Heading4Char"/>
    <w:uiPriority w:val="9"/>
    <w:unhideWhenUsed/>
    <w:qFormat/>
    <w:rsid w:val="001C72B7"/>
    <w:pPr>
      <w:outlineLvl w:val="3"/>
    </w:pPr>
    <w:rPr>
      <w:u w:val="single"/>
    </w:rPr>
  </w:style>
  <w:style w:type="paragraph" w:styleId="Heading5">
    <w:name w:val="heading 5"/>
    <w:basedOn w:val="Normal"/>
    <w:next w:val="Normal"/>
    <w:link w:val="Heading5Char"/>
    <w:uiPriority w:val="9"/>
    <w:semiHidden/>
    <w:unhideWhenUsed/>
    <w:qFormat/>
    <w:rsid w:val="009737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37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7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7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7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7C9"/>
    <w:rPr>
      <w:rFonts w:ascii="Arial" w:eastAsiaTheme="majorEastAsia" w:hAnsi="Arial" w:cs="Arial"/>
      <w:b/>
      <w:bCs/>
      <w:spacing w:val="-10"/>
      <w:kern w:val="28"/>
      <w:sz w:val="32"/>
      <w:szCs w:val="32"/>
    </w:rPr>
  </w:style>
  <w:style w:type="character" w:customStyle="1" w:styleId="Heading2Char">
    <w:name w:val="Heading 2 Char"/>
    <w:basedOn w:val="DefaultParagraphFont"/>
    <w:link w:val="Heading2"/>
    <w:uiPriority w:val="9"/>
    <w:rsid w:val="00885DA3"/>
    <w:rPr>
      <w:rFonts w:ascii="Arial" w:eastAsiaTheme="majorEastAsia" w:hAnsi="Arial" w:cs="Arial"/>
      <w:b/>
      <w:bCs/>
      <w:sz w:val="24"/>
      <w:szCs w:val="24"/>
    </w:rPr>
  </w:style>
  <w:style w:type="character" w:customStyle="1" w:styleId="Heading3Char">
    <w:name w:val="Heading 3 Char"/>
    <w:basedOn w:val="DefaultParagraphFont"/>
    <w:link w:val="Heading3"/>
    <w:uiPriority w:val="9"/>
    <w:rsid w:val="00E94BEE"/>
    <w:rPr>
      <w:rFonts w:eastAsiaTheme="majorEastAsia" w:cstheme="majorBidi"/>
      <w:b/>
      <w:bCs/>
      <w:i/>
      <w:iCs/>
      <w:sz w:val="24"/>
      <w:szCs w:val="24"/>
    </w:rPr>
  </w:style>
  <w:style w:type="character" w:customStyle="1" w:styleId="Heading4Char">
    <w:name w:val="Heading 4 Char"/>
    <w:basedOn w:val="DefaultParagraphFont"/>
    <w:link w:val="Heading4"/>
    <w:uiPriority w:val="9"/>
    <w:rsid w:val="001C72B7"/>
    <w:rPr>
      <w:rFonts w:eastAsiaTheme="majorEastAsia" w:cstheme="majorBidi"/>
      <w:b/>
      <w:bCs/>
      <w:i/>
      <w:iCs/>
      <w:sz w:val="24"/>
      <w:szCs w:val="24"/>
      <w:u w:val="single"/>
    </w:rPr>
  </w:style>
  <w:style w:type="character" w:customStyle="1" w:styleId="Heading5Char">
    <w:name w:val="Heading 5 Char"/>
    <w:basedOn w:val="DefaultParagraphFont"/>
    <w:link w:val="Heading5"/>
    <w:uiPriority w:val="9"/>
    <w:semiHidden/>
    <w:rsid w:val="009737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37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7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7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7C9"/>
    <w:rPr>
      <w:rFonts w:eastAsiaTheme="majorEastAsia" w:cstheme="majorBidi"/>
      <w:color w:val="272727" w:themeColor="text1" w:themeTint="D8"/>
    </w:rPr>
  </w:style>
  <w:style w:type="paragraph" w:styleId="Title">
    <w:name w:val="Title"/>
    <w:basedOn w:val="Normal"/>
    <w:next w:val="Normal"/>
    <w:link w:val="TitleChar"/>
    <w:uiPriority w:val="10"/>
    <w:qFormat/>
    <w:rsid w:val="009737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7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7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7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7C9"/>
    <w:pPr>
      <w:spacing w:before="160"/>
      <w:jc w:val="center"/>
    </w:pPr>
    <w:rPr>
      <w:i/>
      <w:iCs/>
      <w:color w:val="404040" w:themeColor="text1" w:themeTint="BF"/>
    </w:rPr>
  </w:style>
  <w:style w:type="character" w:customStyle="1" w:styleId="QuoteChar">
    <w:name w:val="Quote Char"/>
    <w:basedOn w:val="DefaultParagraphFont"/>
    <w:link w:val="Quote"/>
    <w:uiPriority w:val="29"/>
    <w:rsid w:val="009737C9"/>
    <w:rPr>
      <w:i/>
      <w:iCs/>
      <w:color w:val="404040" w:themeColor="text1" w:themeTint="BF"/>
    </w:rPr>
  </w:style>
  <w:style w:type="paragraph" w:styleId="ListParagraph">
    <w:name w:val="List Paragraph"/>
    <w:aliases w:val="Table of contents numbered,Bullet List,Heading1,Indent Paragraph,List Paragraph 1,Recommendation,List Paragraph1,normal,List Paragraph - 2,References,Bullets,Grey Bullet List,Grey Bullet Style,Riana Table Bullets 1,Body text,Normal1"/>
    <w:basedOn w:val="Normal"/>
    <w:link w:val="ListParagraphChar"/>
    <w:uiPriority w:val="34"/>
    <w:qFormat/>
    <w:rsid w:val="009737C9"/>
    <w:pPr>
      <w:ind w:left="720"/>
      <w:contextualSpacing/>
    </w:pPr>
  </w:style>
  <w:style w:type="character" w:styleId="IntenseEmphasis">
    <w:name w:val="Intense Emphasis"/>
    <w:basedOn w:val="DefaultParagraphFont"/>
    <w:uiPriority w:val="21"/>
    <w:qFormat/>
    <w:rsid w:val="009737C9"/>
    <w:rPr>
      <w:i/>
      <w:iCs/>
      <w:color w:val="0F4761" w:themeColor="accent1" w:themeShade="BF"/>
    </w:rPr>
  </w:style>
  <w:style w:type="paragraph" w:styleId="IntenseQuote">
    <w:name w:val="Intense Quote"/>
    <w:basedOn w:val="Normal"/>
    <w:next w:val="Normal"/>
    <w:link w:val="IntenseQuoteChar"/>
    <w:uiPriority w:val="30"/>
    <w:qFormat/>
    <w:rsid w:val="009737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37C9"/>
    <w:rPr>
      <w:i/>
      <w:iCs/>
      <w:color w:val="0F4761" w:themeColor="accent1" w:themeShade="BF"/>
    </w:rPr>
  </w:style>
  <w:style w:type="character" w:styleId="IntenseReference">
    <w:name w:val="Intense Reference"/>
    <w:basedOn w:val="DefaultParagraphFont"/>
    <w:uiPriority w:val="32"/>
    <w:qFormat/>
    <w:rsid w:val="009737C9"/>
    <w:rPr>
      <w:b/>
      <w:bCs/>
      <w:smallCaps/>
      <w:color w:val="0F4761" w:themeColor="accent1" w:themeShade="BF"/>
      <w:spacing w:val="5"/>
    </w:rPr>
  </w:style>
  <w:style w:type="paragraph" w:styleId="Header">
    <w:name w:val="header"/>
    <w:basedOn w:val="Normal"/>
    <w:link w:val="HeaderChar"/>
    <w:uiPriority w:val="99"/>
    <w:unhideWhenUsed/>
    <w:rsid w:val="00973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7C9"/>
  </w:style>
  <w:style w:type="paragraph" w:styleId="Footer">
    <w:name w:val="footer"/>
    <w:basedOn w:val="Normal"/>
    <w:link w:val="FooterChar"/>
    <w:uiPriority w:val="99"/>
    <w:unhideWhenUsed/>
    <w:rsid w:val="00973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7C9"/>
  </w:style>
  <w:style w:type="table" w:customStyle="1" w:styleId="TableGrid6">
    <w:name w:val="Table Grid6"/>
    <w:basedOn w:val="TableNormal"/>
    <w:next w:val="TableGrid"/>
    <w:uiPriority w:val="39"/>
    <w:rsid w:val="000223B5"/>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22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of contents numbered Char,Bullet List Char,Heading1 Char,Indent Paragraph Char,List Paragraph 1 Char,Recommendation Char,List Paragraph1 Char,normal Char,List Paragraph - 2 Char,References Char,Bullets Char,Body text Char"/>
    <w:link w:val="ListParagraph"/>
    <w:uiPriority w:val="34"/>
    <w:qFormat/>
    <w:locked/>
    <w:rsid w:val="000C23F3"/>
  </w:style>
  <w:style w:type="table" w:styleId="GridTable2-Accent1">
    <w:name w:val="Grid Table 2 Accent 1"/>
    <w:basedOn w:val="TableNormal"/>
    <w:uiPriority w:val="47"/>
    <w:rsid w:val="00481A3F"/>
    <w:pPr>
      <w:spacing w:after="0" w:line="240" w:lineRule="auto"/>
    </w:pPr>
    <w:rPr>
      <w:kern w:val="0"/>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ormalWeb">
    <w:name w:val="Normal (Web)"/>
    <w:basedOn w:val="Normal"/>
    <w:uiPriority w:val="99"/>
    <w:unhideWhenUsed/>
    <w:rsid w:val="000A379B"/>
    <w:pPr>
      <w:spacing w:before="100" w:beforeAutospacing="1" w:after="100" w:afterAutospacing="1" w:line="240" w:lineRule="auto"/>
    </w:pPr>
    <w:rPr>
      <w:rFonts w:ascii="Times New Roman" w:eastAsia="Times New Roman" w:hAnsi="Times New Roman" w:cs="Times New Roman"/>
      <w:kern w:val="0"/>
      <w:sz w:val="24"/>
      <w:szCs w:val="24"/>
      <w:lang w:val="en-ZA" w:eastAsia="en-ZA"/>
      <w14:ligatures w14:val="none"/>
    </w:rPr>
  </w:style>
  <w:style w:type="table" w:customStyle="1" w:styleId="TableGrid1">
    <w:name w:val="Table Grid1"/>
    <w:basedOn w:val="TableNormal"/>
    <w:next w:val="TableGrid"/>
    <w:uiPriority w:val="39"/>
    <w:rsid w:val="007601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37CA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37CA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37CA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37CA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5239E"/>
    <w:pPr>
      <w:spacing w:after="0" w:line="240" w:lineRule="auto"/>
    </w:pPr>
  </w:style>
  <w:style w:type="character" w:styleId="CommentReference">
    <w:name w:val="annotation reference"/>
    <w:basedOn w:val="DefaultParagraphFont"/>
    <w:uiPriority w:val="99"/>
    <w:semiHidden/>
    <w:unhideWhenUsed/>
    <w:rsid w:val="00F8295A"/>
    <w:rPr>
      <w:sz w:val="16"/>
      <w:szCs w:val="16"/>
    </w:rPr>
  </w:style>
  <w:style w:type="paragraph" w:styleId="CommentText">
    <w:name w:val="annotation text"/>
    <w:basedOn w:val="Normal"/>
    <w:link w:val="CommentTextChar"/>
    <w:uiPriority w:val="99"/>
    <w:unhideWhenUsed/>
    <w:rsid w:val="00F8295A"/>
    <w:pPr>
      <w:spacing w:line="240" w:lineRule="auto"/>
    </w:pPr>
    <w:rPr>
      <w:sz w:val="20"/>
      <w:szCs w:val="20"/>
    </w:rPr>
  </w:style>
  <w:style w:type="character" w:customStyle="1" w:styleId="CommentTextChar">
    <w:name w:val="Comment Text Char"/>
    <w:basedOn w:val="DefaultParagraphFont"/>
    <w:link w:val="CommentText"/>
    <w:uiPriority w:val="99"/>
    <w:rsid w:val="00F8295A"/>
    <w:rPr>
      <w:sz w:val="20"/>
      <w:szCs w:val="20"/>
    </w:rPr>
  </w:style>
  <w:style w:type="paragraph" w:styleId="CommentSubject">
    <w:name w:val="annotation subject"/>
    <w:basedOn w:val="CommentText"/>
    <w:next w:val="CommentText"/>
    <w:link w:val="CommentSubjectChar"/>
    <w:uiPriority w:val="99"/>
    <w:semiHidden/>
    <w:unhideWhenUsed/>
    <w:rsid w:val="00F8295A"/>
    <w:rPr>
      <w:b/>
      <w:bCs/>
    </w:rPr>
  </w:style>
  <w:style w:type="character" w:customStyle="1" w:styleId="CommentSubjectChar">
    <w:name w:val="Comment Subject Char"/>
    <w:basedOn w:val="CommentTextChar"/>
    <w:link w:val="CommentSubject"/>
    <w:uiPriority w:val="99"/>
    <w:semiHidden/>
    <w:rsid w:val="00F8295A"/>
    <w:rPr>
      <w:b/>
      <w:bCs/>
      <w:sz w:val="20"/>
      <w:szCs w:val="20"/>
    </w:rPr>
  </w:style>
  <w:style w:type="paragraph" w:styleId="TOCHeading">
    <w:name w:val="TOC Heading"/>
    <w:basedOn w:val="Heading1"/>
    <w:next w:val="Normal"/>
    <w:uiPriority w:val="39"/>
    <w:unhideWhenUsed/>
    <w:qFormat/>
    <w:rsid w:val="00A740A8"/>
    <w:pPr>
      <w:spacing w:before="240" w:after="0"/>
      <w:outlineLvl w:val="9"/>
    </w:pPr>
    <w:rPr>
      <w:kern w:val="0"/>
      <w14:ligatures w14:val="none"/>
    </w:rPr>
  </w:style>
  <w:style w:type="paragraph" w:styleId="TOC1">
    <w:name w:val="toc 1"/>
    <w:basedOn w:val="Normal"/>
    <w:next w:val="Normal"/>
    <w:autoRedefine/>
    <w:uiPriority w:val="39"/>
    <w:unhideWhenUsed/>
    <w:rsid w:val="00A740A8"/>
    <w:pPr>
      <w:spacing w:after="100"/>
    </w:pPr>
  </w:style>
  <w:style w:type="paragraph" w:styleId="TOC2">
    <w:name w:val="toc 2"/>
    <w:basedOn w:val="Normal"/>
    <w:next w:val="Normal"/>
    <w:autoRedefine/>
    <w:uiPriority w:val="39"/>
    <w:unhideWhenUsed/>
    <w:rsid w:val="00A740A8"/>
    <w:pPr>
      <w:spacing w:after="100"/>
      <w:ind w:left="220"/>
    </w:pPr>
  </w:style>
  <w:style w:type="paragraph" w:styleId="TOC3">
    <w:name w:val="toc 3"/>
    <w:basedOn w:val="Normal"/>
    <w:next w:val="Normal"/>
    <w:autoRedefine/>
    <w:uiPriority w:val="39"/>
    <w:unhideWhenUsed/>
    <w:rsid w:val="00A740A8"/>
    <w:pPr>
      <w:spacing w:after="100"/>
      <w:ind w:left="440"/>
    </w:pPr>
  </w:style>
  <w:style w:type="character" w:styleId="Hyperlink">
    <w:name w:val="Hyperlink"/>
    <w:basedOn w:val="DefaultParagraphFont"/>
    <w:uiPriority w:val="99"/>
    <w:unhideWhenUsed/>
    <w:rsid w:val="00A740A8"/>
    <w:rPr>
      <w:color w:val="467886" w:themeColor="hyperlink"/>
      <w:u w:val="single"/>
    </w:rPr>
  </w:style>
  <w:style w:type="table" w:customStyle="1" w:styleId="TableGrid9">
    <w:name w:val="Table Grid9"/>
    <w:basedOn w:val="TableNormal"/>
    <w:next w:val="TableGrid"/>
    <w:uiPriority w:val="39"/>
    <w:rsid w:val="00225C9A"/>
    <w:pPr>
      <w:spacing w:before="100"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9426D"/>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625996">
      <w:bodyDiv w:val="1"/>
      <w:marLeft w:val="0"/>
      <w:marRight w:val="0"/>
      <w:marTop w:val="0"/>
      <w:marBottom w:val="0"/>
      <w:divBdr>
        <w:top w:val="none" w:sz="0" w:space="0" w:color="auto"/>
        <w:left w:val="none" w:sz="0" w:space="0" w:color="auto"/>
        <w:bottom w:val="none" w:sz="0" w:space="0" w:color="auto"/>
        <w:right w:val="none" w:sz="0" w:space="0" w:color="auto"/>
      </w:divBdr>
    </w:div>
    <w:div w:id="577596134">
      <w:bodyDiv w:val="1"/>
      <w:marLeft w:val="0"/>
      <w:marRight w:val="0"/>
      <w:marTop w:val="0"/>
      <w:marBottom w:val="0"/>
      <w:divBdr>
        <w:top w:val="none" w:sz="0" w:space="0" w:color="auto"/>
        <w:left w:val="none" w:sz="0" w:space="0" w:color="auto"/>
        <w:bottom w:val="none" w:sz="0" w:space="0" w:color="auto"/>
        <w:right w:val="none" w:sz="0" w:space="0" w:color="auto"/>
      </w:divBdr>
      <w:divsChild>
        <w:div w:id="381561603">
          <w:marLeft w:val="0"/>
          <w:marRight w:val="0"/>
          <w:marTop w:val="0"/>
          <w:marBottom w:val="0"/>
          <w:divBdr>
            <w:top w:val="none" w:sz="0" w:space="0" w:color="auto"/>
            <w:left w:val="none" w:sz="0" w:space="0" w:color="auto"/>
            <w:bottom w:val="none" w:sz="0" w:space="0" w:color="auto"/>
            <w:right w:val="none" w:sz="0" w:space="0" w:color="auto"/>
          </w:divBdr>
        </w:div>
      </w:divsChild>
    </w:div>
    <w:div w:id="1576352400">
      <w:bodyDiv w:val="1"/>
      <w:marLeft w:val="0"/>
      <w:marRight w:val="0"/>
      <w:marTop w:val="0"/>
      <w:marBottom w:val="0"/>
      <w:divBdr>
        <w:top w:val="none" w:sz="0" w:space="0" w:color="auto"/>
        <w:left w:val="none" w:sz="0" w:space="0" w:color="auto"/>
        <w:bottom w:val="none" w:sz="0" w:space="0" w:color="auto"/>
        <w:right w:val="none" w:sz="0" w:space="0" w:color="auto"/>
      </w:divBdr>
      <w:divsChild>
        <w:div w:id="274409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about:blank" TargetMode="External"/><Relationship Id="rId26" Type="http://schemas.openxmlformats.org/officeDocument/2006/relationships/hyperlink" Target="about:blank" TargetMode="External"/><Relationship Id="rId39" Type="http://schemas.openxmlformats.org/officeDocument/2006/relationships/image" Target="media/image14.emf"/><Relationship Id="rId3" Type="http://schemas.openxmlformats.org/officeDocument/2006/relationships/customXml" Target="../customXml/item3.xml"/><Relationship Id="rId21" Type="http://schemas.openxmlformats.org/officeDocument/2006/relationships/hyperlink" Target="about:blank" TargetMode="External"/><Relationship Id="rId34" Type="http://schemas.openxmlformats.org/officeDocument/2006/relationships/image" Target="media/image9.emf"/><Relationship Id="rId42" Type="http://schemas.openxmlformats.org/officeDocument/2006/relationships/image" Target="media/image17.emf"/><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image" Target="media/image8.png"/><Relationship Id="rId38" Type="http://schemas.openxmlformats.org/officeDocument/2006/relationships/image" Target="media/image13.emf"/><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about:blank" TargetMode="External"/><Relationship Id="rId29" Type="http://schemas.openxmlformats.org/officeDocument/2006/relationships/chart" Target="charts/chart1.xml"/><Relationship Id="rId41"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about:blank" TargetMode="External"/><Relationship Id="rId32" Type="http://schemas.openxmlformats.org/officeDocument/2006/relationships/image" Target="media/image7.emf"/><Relationship Id="rId37" Type="http://schemas.openxmlformats.org/officeDocument/2006/relationships/image" Target="media/image12.png"/><Relationship Id="rId40"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hyperlink" Target="about:blank" TargetMode="External"/><Relationship Id="rId31" Type="http://schemas.openxmlformats.org/officeDocument/2006/relationships/image" Target="media/image6.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POPULATION SIZE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A5C-49B9-BB9D-41121B706EF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A5C-49B9-BB9D-41121B706EF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A5C-49B9-BB9D-41121B706EF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A5C-49B9-BB9D-41121B706EF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A5C-49B9-BB9D-41121B706EF0}"/>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A5C-49B9-BB9D-41121B706EF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Vhembe</c:v>
                </c:pt>
                <c:pt idx="1">
                  <c:v>Capricorn</c:v>
                </c:pt>
                <c:pt idx="2">
                  <c:v>Mopani </c:v>
                </c:pt>
                <c:pt idx="3">
                  <c:v>Sekhukhune </c:v>
                </c:pt>
                <c:pt idx="4">
                  <c:v>Waterberg </c:v>
                </c:pt>
              </c:strCache>
            </c:strRef>
          </c:cat>
          <c:val>
            <c:numRef>
              <c:f>Sheet1!$B$2:$B$6</c:f>
              <c:numCache>
                <c:formatCode>0%</c:formatCode>
                <c:ptCount val="5"/>
                <c:pt idx="0">
                  <c:v>0.24</c:v>
                </c:pt>
                <c:pt idx="1">
                  <c:v>0.23</c:v>
                </c:pt>
                <c:pt idx="2">
                  <c:v>0.2</c:v>
                </c:pt>
                <c:pt idx="3">
                  <c:v>0.19</c:v>
                </c:pt>
                <c:pt idx="4">
                  <c:v>0.14000000000000001</c:v>
                </c:pt>
              </c:numCache>
            </c:numRef>
          </c:val>
          <c:extLst>
            <c:ext xmlns:c16="http://schemas.microsoft.com/office/drawing/2014/chart" uri="{C3380CC4-5D6E-409C-BE32-E72D297353CC}">
              <c16:uniqueId val="{0000000C-1A5C-49B9-BB9D-41121B706EF0}"/>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3F8DCE07ED29849816456587EF99C19" ma:contentTypeVersion="18" ma:contentTypeDescription="Create a new document." ma:contentTypeScope="" ma:versionID="443803b722d26bba547a18bd48e75bfe">
  <xsd:schema xmlns:xsd="http://www.w3.org/2001/XMLSchema" xmlns:xs="http://www.w3.org/2001/XMLSchema" xmlns:p="http://schemas.microsoft.com/office/2006/metadata/properties" xmlns:ns3="dafdf554-67ae-4f8c-99b5-41e7c97427fb" xmlns:ns4="6596394f-f3dc-4edf-91c0-5d1468d62324" targetNamespace="http://schemas.microsoft.com/office/2006/metadata/properties" ma:root="true" ma:fieldsID="8478b2ce5b8933bf07941ae0b549067f" ns3:_="" ns4:_="">
    <xsd:import namespace="dafdf554-67ae-4f8c-99b5-41e7c97427fb"/>
    <xsd:import namespace="6596394f-f3dc-4edf-91c0-5d1468d6232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df554-67ae-4f8c-99b5-41e7c97427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96394f-f3dc-4edf-91c0-5d1468d623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afdf554-67ae-4f8c-99b5-41e7c97427fb" xsi:nil="true"/>
  </documentManagement>
</p:properties>
</file>

<file path=customXml/itemProps1.xml><?xml version="1.0" encoding="utf-8"?>
<ds:datastoreItem xmlns:ds="http://schemas.openxmlformats.org/officeDocument/2006/customXml" ds:itemID="{821FE39B-B1F0-4BA8-86DE-9C00497D596D}">
  <ds:schemaRefs>
    <ds:schemaRef ds:uri="http://schemas.openxmlformats.org/officeDocument/2006/bibliography"/>
  </ds:schemaRefs>
</ds:datastoreItem>
</file>

<file path=customXml/itemProps2.xml><?xml version="1.0" encoding="utf-8"?>
<ds:datastoreItem xmlns:ds="http://schemas.openxmlformats.org/officeDocument/2006/customXml" ds:itemID="{5130BA65-70FC-4C57-80F4-235AC4A71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df554-67ae-4f8c-99b5-41e7c97427fb"/>
    <ds:schemaRef ds:uri="6596394f-f3dc-4edf-91c0-5d1468d623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7DB167-6DA7-426F-AF1B-28BEA9BCB215}">
  <ds:schemaRefs>
    <ds:schemaRef ds:uri="http://schemas.microsoft.com/sharepoint/v3/contenttype/forms"/>
  </ds:schemaRefs>
</ds:datastoreItem>
</file>

<file path=customXml/itemProps4.xml><?xml version="1.0" encoding="utf-8"?>
<ds:datastoreItem xmlns:ds="http://schemas.openxmlformats.org/officeDocument/2006/customXml" ds:itemID="{1C24CA95-59A5-45D5-A5A0-78E3FA38000C}">
  <ds:schemaRefs>
    <ds:schemaRef ds:uri="http://schemas.microsoft.com/office/2006/metadata/properties"/>
    <ds:schemaRef ds:uri="http://schemas.microsoft.com/office/infopath/2007/PartnerControls"/>
    <ds:schemaRef ds:uri="dafdf554-67ae-4f8c-99b5-41e7c97427fb"/>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82</Pages>
  <Words>18563</Words>
  <Characters>105814</Characters>
  <Application>Microsoft Office Word</Application>
  <DocSecurity>0</DocSecurity>
  <Lines>881</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124129</CharactersWithSpaces>
  <SharedDoc>false</SharedDoc>
  <HLinks>
    <vt:vector size="348" baseType="variant">
      <vt:variant>
        <vt:i4>3080313</vt:i4>
      </vt:variant>
      <vt:variant>
        <vt:i4>312</vt:i4>
      </vt:variant>
      <vt:variant>
        <vt:i4>0</vt:i4>
      </vt:variant>
      <vt:variant>
        <vt:i4>5</vt:i4>
      </vt:variant>
      <vt:variant>
        <vt:lpwstr>about:blank</vt:lpwstr>
      </vt:variant>
      <vt:variant>
        <vt:lpwstr/>
      </vt:variant>
      <vt:variant>
        <vt:i4>3080313</vt:i4>
      </vt:variant>
      <vt:variant>
        <vt:i4>309</vt:i4>
      </vt:variant>
      <vt:variant>
        <vt:i4>0</vt:i4>
      </vt:variant>
      <vt:variant>
        <vt:i4>5</vt:i4>
      </vt:variant>
      <vt:variant>
        <vt:lpwstr>about:blank</vt:lpwstr>
      </vt:variant>
      <vt:variant>
        <vt:lpwstr/>
      </vt:variant>
      <vt:variant>
        <vt:i4>3080313</vt:i4>
      </vt:variant>
      <vt:variant>
        <vt:i4>306</vt:i4>
      </vt:variant>
      <vt:variant>
        <vt:i4>0</vt:i4>
      </vt:variant>
      <vt:variant>
        <vt:i4>5</vt:i4>
      </vt:variant>
      <vt:variant>
        <vt:lpwstr>about:blank</vt:lpwstr>
      </vt:variant>
      <vt:variant>
        <vt:lpwstr/>
      </vt:variant>
      <vt:variant>
        <vt:i4>3080313</vt:i4>
      </vt:variant>
      <vt:variant>
        <vt:i4>303</vt:i4>
      </vt:variant>
      <vt:variant>
        <vt:i4>0</vt:i4>
      </vt:variant>
      <vt:variant>
        <vt:i4>5</vt:i4>
      </vt:variant>
      <vt:variant>
        <vt:lpwstr>about:blank</vt:lpwstr>
      </vt:variant>
      <vt:variant>
        <vt:lpwstr/>
      </vt:variant>
      <vt:variant>
        <vt:i4>3080313</vt:i4>
      </vt:variant>
      <vt:variant>
        <vt:i4>300</vt:i4>
      </vt:variant>
      <vt:variant>
        <vt:i4>0</vt:i4>
      </vt:variant>
      <vt:variant>
        <vt:i4>5</vt:i4>
      </vt:variant>
      <vt:variant>
        <vt:lpwstr>about:blank</vt:lpwstr>
      </vt:variant>
      <vt:variant>
        <vt:lpwstr/>
      </vt:variant>
      <vt:variant>
        <vt:i4>3080313</vt:i4>
      </vt:variant>
      <vt:variant>
        <vt:i4>297</vt:i4>
      </vt:variant>
      <vt:variant>
        <vt:i4>0</vt:i4>
      </vt:variant>
      <vt:variant>
        <vt:i4>5</vt:i4>
      </vt:variant>
      <vt:variant>
        <vt:lpwstr>about:blank</vt:lpwstr>
      </vt:variant>
      <vt:variant>
        <vt:lpwstr/>
      </vt:variant>
      <vt:variant>
        <vt:i4>3080313</vt:i4>
      </vt:variant>
      <vt:variant>
        <vt:i4>294</vt:i4>
      </vt:variant>
      <vt:variant>
        <vt:i4>0</vt:i4>
      </vt:variant>
      <vt:variant>
        <vt:i4>5</vt:i4>
      </vt:variant>
      <vt:variant>
        <vt:lpwstr>about:blank</vt:lpwstr>
      </vt:variant>
      <vt:variant>
        <vt:lpwstr/>
      </vt:variant>
      <vt:variant>
        <vt:i4>3080313</vt:i4>
      </vt:variant>
      <vt:variant>
        <vt:i4>291</vt:i4>
      </vt:variant>
      <vt:variant>
        <vt:i4>0</vt:i4>
      </vt:variant>
      <vt:variant>
        <vt:i4>5</vt:i4>
      </vt:variant>
      <vt:variant>
        <vt:lpwstr>about:blank</vt:lpwstr>
      </vt:variant>
      <vt:variant>
        <vt:lpwstr/>
      </vt:variant>
      <vt:variant>
        <vt:i4>3080313</vt:i4>
      </vt:variant>
      <vt:variant>
        <vt:i4>288</vt:i4>
      </vt:variant>
      <vt:variant>
        <vt:i4>0</vt:i4>
      </vt:variant>
      <vt:variant>
        <vt:i4>5</vt:i4>
      </vt:variant>
      <vt:variant>
        <vt:lpwstr>about:blank</vt:lpwstr>
      </vt:variant>
      <vt:variant>
        <vt:lpwstr/>
      </vt:variant>
      <vt:variant>
        <vt:i4>3080313</vt:i4>
      </vt:variant>
      <vt:variant>
        <vt:i4>285</vt:i4>
      </vt:variant>
      <vt:variant>
        <vt:i4>0</vt:i4>
      </vt:variant>
      <vt:variant>
        <vt:i4>5</vt:i4>
      </vt:variant>
      <vt:variant>
        <vt:lpwstr>about:blank</vt:lpwstr>
      </vt:variant>
      <vt:variant>
        <vt:lpwstr/>
      </vt:variant>
      <vt:variant>
        <vt:i4>3080313</vt:i4>
      </vt:variant>
      <vt:variant>
        <vt:i4>282</vt:i4>
      </vt:variant>
      <vt:variant>
        <vt:i4>0</vt:i4>
      </vt:variant>
      <vt:variant>
        <vt:i4>5</vt:i4>
      </vt:variant>
      <vt:variant>
        <vt:lpwstr>about:blank</vt:lpwstr>
      </vt:variant>
      <vt:variant>
        <vt:lpwstr/>
      </vt:variant>
      <vt:variant>
        <vt:i4>3080313</vt:i4>
      </vt:variant>
      <vt:variant>
        <vt:i4>279</vt:i4>
      </vt:variant>
      <vt:variant>
        <vt:i4>0</vt:i4>
      </vt:variant>
      <vt:variant>
        <vt:i4>5</vt:i4>
      </vt:variant>
      <vt:variant>
        <vt:lpwstr>about:blank</vt:lpwstr>
      </vt:variant>
      <vt:variant>
        <vt:lpwstr/>
      </vt:variant>
      <vt:variant>
        <vt:i4>1703996</vt:i4>
      </vt:variant>
      <vt:variant>
        <vt:i4>272</vt:i4>
      </vt:variant>
      <vt:variant>
        <vt:i4>0</vt:i4>
      </vt:variant>
      <vt:variant>
        <vt:i4>5</vt:i4>
      </vt:variant>
      <vt:variant>
        <vt:lpwstr/>
      </vt:variant>
      <vt:variant>
        <vt:lpwstr>_Toc192193660</vt:lpwstr>
      </vt:variant>
      <vt:variant>
        <vt:i4>1638460</vt:i4>
      </vt:variant>
      <vt:variant>
        <vt:i4>266</vt:i4>
      </vt:variant>
      <vt:variant>
        <vt:i4>0</vt:i4>
      </vt:variant>
      <vt:variant>
        <vt:i4>5</vt:i4>
      </vt:variant>
      <vt:variant>
        <vt:lpwstr/>
      </vt:variant>
      <vt:variant>
        <vt:lpwstr>_Toc192193659</vt:lpwstr>
      </vt:variant>
      <vt:variant>
        <vt:i4>1638460</vt:i4>
      </vt:variant>
      <vt:variant>
        <vt:i4>260</vt:i4>
      </vt:variant>
      <vt:variant>
        <vt:i4>0</vt:i4>
      </vt:variant>
      <vt:variant>
        <vt:i4>5</vt:i4>
      </vt:variant>
      <vt:variant>
        <vt:lpwstr/>
      </vt:variant>
      <vt:variant>
        <vt:lpwstr>_Toc192193658</vt:lpwstr>
      </vt:variant>
      <vt:variant>
        <vt:i4>1638460</vt:i4>
      </vt:variant>
      <vt:variant>
        <vt:i4>254</vt:i4>
      </vt:variant>
      <vt:variant>
        <vt:i4>0</vt:i4>
      </vt:variant>
      <vt:variant>
        <vt:i4>5</vt:i4>
      </vt:variant>
      <vt:variant>
        <vt:lpwstr/>
      </vt:variant>
      <vt:variant>
        <vt:lpwstr>_Toc192193657</vt:lpwstr>
      </vt:variant>
      <vt:variant>
        <vt:i4>1638460</vt:i4>
      </vt:variant>
      <vt:variant>
        <vt:i4>248</vt:i4>
      </vt:variant>
      <vt:variant>
        <vt:i4>0</vt:i4>
      </vt:variant>
      <vt:variant>
        <vt:i4>5</vt:i4>
      </vt:variant>
      <vt:variant>
        <vt:lpwstr/>
      </vt:variant>
      <vt:variant>
        <vt:lpwstr>_Toc192193656</vt:lpwstr>
      </vt:variant>
      <vt:variant>
        <vt:i4>1638460</vt:i4>
      </vt:variant>
      <vt:variant>
        <vt:i4>242</vt:i4>
      </vt:variant>
      <vt:variant>
        <vt:i4>0</vt:i4>
      </vt:variant>
      <vt:variant>
        <vt:i4>5</vt:i4>
      </vt:variant>
      <vt:variant>
        <vt:lpwstr/>
      </vt:variant>
      <vt:variant>
        <vt:lpwstr>_Toc192193655</vt:lpwstr>
      </vt:variant>
      <vt:variant>
        <vt:i4>1638460</vt:i4>
      </vt:variant>
      <vt:variant>
        <vt:i4>236</vt:i4>
      </vt:variant>
      <vt:variant>
        <vt:i4>0</vt:i4>
      </vt:variant>
      <vt:variant>
        <vt:i4>5</vt:i4>
      </vt:variant>
      <vt:variant>
        <vt:lpwstr/>
      </vt:variant>
      <vt:variant>
        <vt:lpwstr>_Toc192193654</vt:lpwstr>
      </vt:variant>
      <vt:variant>
        <vt:i4>1638460</vt:i4>
      </vt:variant>
      <vt:variant>
        <vt:i4>230</vt:i4>
      </vt:variant>
      <vt:variant>
        <vt:i4>0</vt:i4>
      </vt:variant>
      <vt:variant>
        <vt:i4>5</vt:i4>
      </vt:variant>
      <vt:variant>
        <vt:lpwstr/>
      </vt:variant>
      <vt:variant>
        <vt:lpwstr>_Toc192193653</vt:lpwstr>
      </vt:variant>
      <vt:variant>
        <vt:i4>1638460</vt:i4>
      </vt:variant>
      <vt:variant>
        <vt:i4>224</vt:i4>
      </vt:variant>
      <vt:variant>
        <vt:i4>0</vt:i4>
      </vt:variant>
      <vt:variant>
        <vt:i4>5</vt:i4>
      </vt:variant>
      <vt:variant>
        <vt:lpwstr/>
      </vt:variant>
      <vt:variant>
        <vt:lpwstr>_Toc192193652</vt:lpwstr>
      </vt:variant>
      <vt:variant>
        <vt:i4>1638460</vt:i4>
      </vt:variant>
      <vt:variant>
        <vt:i4>218</vt:i4>
      </vt:variant>
      <vt:variant>
        <vt:i4>0</vt:i4>
      </vt:variant>
      <vt:variant>
        <vt:i4>5</vt:i4>
      </vt:variant>
      <vt:variant>
        <vt:lpwstr/>
      </vt:variant>
      <vt:variant>
        <vt:lpwstr>_Toc192193651</vt:lpwstr>
      </vt:variant>
      <vt:variant>
        <vt:i4>1638460</vt:i4>
      </vt:variant>
      <vt:variant>
        <vt:i4>212</vt:i4>
      </vt:variant>
      <vt:variant>
        <vt:i4>0</vt:i4>
      </vt:variant>
      <vt:variant>
        <vt:i4>5</vt:i4>
      </vt:variant>
      <vt:variant>
        <vt:lpwstr/>
      </vt:variant>
      <vt:variant>
        <vt:lpwstr>_Toc192193650</vt:lpwstr>
      </vt:variant>
      <vt:variant>
        <vt:i4>1572924</vt:i4>
      </vt:variant>
      <vt:variant>
        <vt:i4>206</vt:i4>
      </vt:variant>
      <vt:variant>
        <vt:i4>0</vt:i4>
      </vt:variant>
      <vt:variant>
        <vt:i4>5</vt:i4>
      </vt:variant>
      <vt:variant>
        <vt:lpwstr/>
      </vt:variant>
      <vt:variant>
        <vt:lpwstr>_Toc192193649</vt:lpwstr>
      </vt:variant>
      <vt:variant>
        <vt:i4>1572924</vt:i4>
      </vt:variant>
      <vt:variant>
        <vt:i4>200</vt:i4>
      </vt:variant>
      <vt:variant>
        <vt:i4>0</vt:i4>
      </vt:variant>
      <vt:variant>
        <vt:i4>5</vt:i4>
      </vt:variant>
      <vt:variant>
        <vt:lpwstr/>
      </vt:variant>
      <vt:variant>
        <vt:lpwstr>_Toc192193648</vt:lpwstr>
      </vt:variant>
      <vt:variant>
        <vt:i4>1572924</vt:i4>
      </vt:variant>
      <vt:variant>
        <vt:i4>194</vt:i4>
      </vt:variant>
      <vt:variant>
        <vt:i4>0</vt:i4>
      </vt:variant>
      <vt:variant>
        <vt:i4>5</vt:i4>
      </vt:variant>
      <vt:variant>
        <vt:lpwstr/>
      </vt:variant>
      <vt:variant>
        <vt:lpwstr>_Toc192193647</vt:lpwstr>
      </vt:variant>
      <vt:variant>
        <vt:i4>1572924</vt:i4>
      </vt:variant>
      <vt:variant>
        <vt:i4>188</vt:i4>
      </vt:variant>
      <vt:variant>
        <vt:i4>0</vt:i4>
      </vt:variant>
      <vt:variant>
        <vt:i4>5</vt:i4>
      </vt:variant>
      <vt:variant>
        <vt:lpwstr/>
      </vt:variant>
      <vt:variant>
        <vt:lpwstr>_Toc192193646</vt:lpwstr>
      </vt:variant>
      <vt:variant>
        <vt:i4>1572924</vt:i4>
      </vt:variant>
      <vt:variant>
        <vt:i4>182</vt:i4>
      </vt:variant>
      <vt:variant>
        <vt:i4>0</vt:i4>
      </vt:variant>
      <vt:variant>
        <vt:i4>5</vt:i4>
      </vt:variant>
      <vt:variant>
        <vt:lpwstr/>
      </vt:variant>
      <vt:variant>
        <vt:lpwstr>_Toc192193645</vt:lpwstr>
      </vt:variant>
      <vt:variant>
        <vt:i4>1572924</vt:i4>
      </vt:variant>
      <vt:variant>
        <vt:i4>176</vt:i4>
      </vt:variant>
      <vt:variant>
        <vt:i4>0</vt:i4>
      </vt:variant>
      <vt:variant>
        <vt:i4>5</vt:i4>
      </vt:variant>
      <vt:variant>
        <vt:lpwstr/>
      </vt:variant>
      <vt:variant>
        <vt:lpwstr>_Toc192193644</vt:lpwstr>
      </vt:variant>
      <vt:variant>
        <vt:i4>1572924</vt:i4>
      </vt:variant>
      <vt:variant>
        <vt:i4>170</vt:i4>
      </vt:variant>
      <vt:variant>
        <vt:i4>0</vt:i4>
      </vt:variant>
      <vt:variant>
        <vt:i4>5</vt:i4>
      </vt:variant>
      <vt:variant>
        <vt:lpwstr/>
      </vt:variant>
      <vt:variant>
        <vt:lpwstr>_Toc192193643</vt:lpwstr>
      </vt:variant>
      <vt:variant>
        <vt:i4>1572924</vt:i4>
      </vt:variant>
      <vt:variant>
        <vt:i4>164</vt:i4>
      </vt:variant>
      <vt:variant>
        <vt:i4>0</vt:i4>
      </vt:variant>
      <vt:variant>
        <vt:i4>5</vt:i4>
      </vt:variant>
      <vt:variant>
        <vt:lpwstr/>
      </vt:variant>
      <vt:variant>
        <vt:lpwstr>_Toc192193642</vt:lpwstr>
      </vt:variant>
      <vt:variant>
        <vt:i4>1572924</vt:i4>
      </vt:variant>
      <vt:variant>
        <vt:i4>158</vt:i4>
      </vt:variant>
      <vt:variant>
        <vt:i4>0</vt:i4>
      </vt:variant>
      <vt:variant>
        <vt:i4>5</vt:i4>
      </vt:variant>
      <vt:variant>
        <vt:lpwstr/>
      </vt:variant>
      <vt:variant>
        <vt:lpwstr>_Toc192193641</vt:lpwstr>
      </vt:variant>
      <vt:variant>
        <vt:i4>1572924</vt:i4>
      </vt:variant>
      <vt:variant>
        <vt:i4>152</vt:i4>
      </vt:variant>
      <vt:variant>
        <vt:i4>0</vt:i4>
      </vt:variant>
      <vt:variant>
        <vt:i4>5</vt:i4>
      </vt:variant>
      <vt:variant>
        <vt:lpwstr/>
      </vt:variant>
      <vt:variant>
        <vt:lpwstr>_Toc192193640</vt:lpwstr>
      </vt:variant>
      <vt:variant>
        <vt:i4>2031676</vt:i4>
      </vt:variant>
      <vt:variant>
        <vt:i4>146</vt:i4>
      </vt:variant>
      <vt:variant>
        <vt:i4>0</vt:i4>
      </vt:variant>
      <vt:variant>
        <vt:i4>5</vt:i4>
      </vt:variant>
      <vt:variant>
        <vt:lpwstr/>
      </vt:variant>
      <vt:variant>
        <vt:lpwstr>_Toc192193639</vt:lpwstr>
      </vt:variant>
      <vt:variant>
        <vt:i4>2031676</vt:i4>
      </vt:variant>
      <vt:variant>
        <vt:i4>140</vt:i4>
      </vt:variant>
      <vt:variant>
        <vt:i4>0</vt:i4>
      </vt:variant>
      <vt:variant>
        <vt:i4>5</vt:i4>
      </vt:variant>
      <vt:variant>
        <vt:lpwstr/>
      </vt:variant>
      <vt:variant>
        <vt:lpwstr>_Toc192193638</vt:lpwstr>
      </vt:variant>
      <vt:variant>
        <vt:i4>2031676</vt:i4>
      </vt:variant>
      <vt:variant>
        <vt:i4>134</vt:i4>
      </vt:variant>
      <vt:variant>
        <vt:i4>0</vt:i4>
      </vt:variant>
      <vt:variant>
        <vt:i4>5</vt:i4>
      </vt:variant>
      <vt:variant>
        <vt:lpwstr/>
      </vt:variant>
      <vt:variant>
        <vt:lpwstr>_Toc192193637</vt:lpwstr>
      </vt:variant>
      <vt:variant>
        <vt:i4>2031676</vt:i4>
      </vt:variant>
      <vt:variant>
        <vt:i4>128</vt:i4>
      </vt:variant>
      <vt:variant>
        <vt:i4>0</vt:i4>
      </vt:variant>
      <vt:variant>
        <vt:i4>5</vt:i4>
      </vt:variant>
      <vt:variant>
        <vt:lpwstr/>
      </vt:variant>
      <vt:variant>
        <vt:lpwstr>_Toc192193636</vt:lpwstr>
      </vt:variant>
      <vt:variant>
        <vt:i4>2031676</vt:i4>
      </vt:variant>
      <vt:variant>
        <vt:i4>122</vt:i4>
      </vt:variant>
      <vt:variant>
        <vt:i4>0</vt:i4>
      </vt:variant>
      <vt:variant>
        <vt:i4>5</vt:i4>
      </vt:variant>
      <vt:variant>
        <vt:lpwstr/>
      </vt:variant>
      <vt:variant>
        <vt:lpwstr>_Toc192193635</vt:lpwstr>
      </vt:variant>
      <vt:variant>
        <vt:i4>2031676</vt:i4>
      </vt:variant>
      <vt:variant>
        <vt:i4>116</vt:i4>
      </vt:variant>
      <vt:variant>
        <vt:i4>0</vt:i4>
      </vt:variant>
      <vt:variant>
        <vt:i4>5</vt:i4>
      </vt:variant>
      <vt:variant>
        <vt:lpwstr/>
      </vt:variant>
      <vt:variant>
        <vt:lpwstr>_Toc192193634</vt:lpwstr>
      </vt:variant>
      <vt:variant>
        <vt:i4>2031676</vt:i4>
      </vt:variant>
      <vt:variant>
        <vt:i4>110</vt:i4>
      </vt:variant>
      <vt:variant>
        <vt:i4>0</vt:i4>
      </vt:variant>
      <vt:variant>
        <vt:i4>5</vt:i4>
      </vt:variant>
      <vt:variant>
        <vt:lpwstr/>
      </vt:variant>
      <vt:variant>
        <vt:lpwstr>_Toc192193633</vt:lpwstr>
      </vt:variant>
      <vt:variant>
        <vt:i4>2031676</vt:i4>
      </vt:variant>
      <vt:variant>
        <vt:i4>104</vt:i4>
      </vt:variant>
      <vt:variant>
        <vt:i4>0</vt:i4>
      </vt:variant>
      <vt:variant>
        <vt:i4>5</vt:i4>
      </vt:variant>
      <vt:variant>
        <vt:lpwstr/>
      </vt:variant>
      <vt:variant>
        <vt:lpwstr>_Toc192193632</vt:lpwstr>
      </vt:variant>
      <vt:variant>
        <vt:i4>2031676</vt:i4>
      </vt:variant>
      <vt:variant>
        <vt:i4>98</vt:i4>
      </vt:variant>
      <vt:variant>
        <vt:i4>0</vt:i4>
      </vt:variant>
      <vt:variant>
        <vt:i4>5</vt:i4>
      </vt:variant>
      <vt:variant>
        <vt:lpwstr/>
      </vt:variant>
      <vt:variant>
        <vt:lpwstr>_Toc192193631</vt:lpwstr>
      </vt:variant>
      <vt:variant>
        <vt:i4>2031676</vt:i4>
      </vt:variant>
      <vt:variant>
        <vt:i4>92</vt:i4>
      </vt:variant>
      <vt:variant>
        <vt:i4>0</vt:i4>
      </vt:variant>
      <vt:variant>
        <vt:i4>5</vt:i4>
      </vt:variant>
      <vt:variant>
        <vt:lpwstr/>
      </vt:variant>
      <vt:variant>
        <vt:lpwstr>_Toc192193630</vt:lpwstr>
      </vt:variant>
      <vt:variant>
        <vt:i4>1966140</vt:i4>
      </vt:variant>
      <vt:variant>
        <vt:i4>86</vt:i4>
      </vt:variant>
      <vt:variant>
        <vt:i4>0</vt:i4>
      </vt:variant>
      <vt:variant>
        <vt:i4>5</vt:i4>
      </vt:variant>
      <vt:variant>
        <vt:lpwstr/>
      </vt:variant>
      <vt:variant>
        <vt:lpwstr>_Toc192193629</vt:lpwstr>
      </vt:variant>
      <vt:variant>
        <vt:i4>1966140</vt:i4>
      </vt:variant>
      <vt:variant>
        <vt:i4>80</vt:i4>
      </vt:variant>
      <vt:variant>
        <vt:i4>0</vt:i4>
      </vt:variant>
      <vt:variant>
        <vt:i4>5</vt:i4>
      </vt:variant>
      <vt:variant>
        <vt:lpwstr/>
      </vt:variant>
      <vt:variant>
        <vt:lpwstr>_Toc192193628</vt:lpwstr>
      </vt:variant>
      <vt:variant>
        <vt:i4>1966140</vt:i4>
      </vt:variant>
      <vt:variant>
        <vt:i4>74</vt:i4>
      </vt:variant>
      <vt:variant>
        <vt:i4>0</vt:i4>
      </vt:variant>
      <vt:variant>
        <vt:i4>5</vt:i4>
      </vt:variant>
      <vt:variant>
        <vt:lpwstr/>
      </vt:variant>
      <vt:variant>
        <vt:lpwstr>_Toc192193627</vt:lpwstr>
      </vt:variant>
      <vt:variant>
        <vt:i4>1966140</vt:i4>
      </vt:variant>
      <vt:variant>
        <vt:i4>68</vt:i4>
      </vt:variant>
      <vt:variant>
        <vt:i4>0</vt:i4>
      </vt:variant>
      <vt:variant>
        <vt:i4>5</vt:i4>
      </vt:variant>
      <vt:variant>
        <vt:lpwstr/>
      </vt:variant>
      <vt:variant>
        <vt:lpwstr>_Toc192193626</vt:lpwstr>
      </vt:variant>
      <vt:variant>
        <vt:i4>1966140</vt:i4>
      </vt:variant>
      <vt:variant>
        <vt:i4>62</vt:i4>
      </vt:variant>
      <vt:variant>
        <vt:i4>0</vt:i4>
      </vt:variant>
      <vt:variant>
        <vt:i4>5</vt:i4>
      </vt:variant>
      <vt:variant>
        <vt:lpwstr/>
      </vt:variant>
      <vt:variant>
        <vt:lpwstr>_Toc192193625</vt:lpwstr>
      </vt:variant>
      <vt:variant>
        <vt:i4>1966140</vt:i4>
      </vt:variant>
      <vt:variant>
        <vt:i4>56</vt:i4>
      </vt:variant>
      <vt:variant>
        <vt:i4>0</vt:i4>
      </vt:variant>
      <vt:variant>
        <vt:i4>5</vt:i4>
      </vt:variant>
      <vt:variant>
        <vt:lpwstr/>
      </vt:variant>
      <vt:variant>
        <vt:lpwstr>_Toc192193624</vt:lpwstr>
      </vt:variant>
      <vt:variant>
        <vt:i4>1966140</vt:i4>
      </vt:variant>
      <vt:variant>
        <vt:i4>50</vt:i4>
      </vt:variant>
      <vt:variant>
        <vt:i4>0</vt:i4>
      </vt:variant>
      <vt:variant>
        <vt:i4>5</vt:i4>
      </vt:variant>
      <vt:variant>
        <vt:lpwstr/>
      </vt:variant>
      <vt:variant>
        <vt:lpwstr>_Toc192193623</vt:lpwstr>
      </vt:variant>
      <vt:variant>
        <vt:i4>1966140</vt:i4>
      </vt:variant>
      <vt:variant>
        <vt:i4>44</vt:i4>
      </vt:variant>
      <vt:variant>
        <vt:i4>0</vt:i4>
      </vt:variant>
      <vt:variant>
        <vt:i4>5</vt:i4>
      </vt:variant>
      <vt:variant>
        <vt:lpwstr/>
      </vt:variant>
      <vt:variant>
        <vt:lpwstr>_Toc192193622</vt:lpwstr>
      </vt:variant>
      <vt:variant>
        <vt:i4>1966140</vt:i4>
      </vt:variant>
      <vt:variant>
        <vt:i4>38</vt:i4>
      </vt:variant>
      <vt:variant>
        <vt:i4>0</vt:i4>
      </vt:variant>
      <vt:variant>
        <vt:i4>5</vt:i4>
      </vt:variant>
      <vt:variant>
        <vt:lpwstr/>
      </vt:variant>
      <vt:variant>
        <vt:lpwstr>_Toc192193621</vt:lpwstr>
      </vt:variant>
      <vt:variant>
        <vt:i4>1966140</vt:i4>
      </vt:variant>
      <vt:variant>
        <vt:i4>32</vt:i4>
      </vt:variant>
      <vt:variant>
        <vt:i4>0</vt:i4>
      </vt:variant>
      <vt:variant>
        <vt:i4>5</vt:i4>
      </vt:variant>
      <vt:variant>
        <vt:lpwstr/>
      </vt:variant>
      <vt:variant>
        <vt:lpwstr>_Toc192193620</vt:lpwstr>
      </vt:variant>
      <vt:variant>
        <vt:i4>1900604</vt:i4>
      </vt:variant>
      <vt:variant>
        <vt:i4>26</vt:i4>
      </vt:variant>
      <vt:variant>
        <vt:i4>0</vt:i4>
      </vt:variant>
      <vt:variant>
        <vt:i4>5</vt:i4>
      </vt:variant>
      <vt:variant>
        <vt:lpwstr/>
      </vt:variant>
      <vt:variant>
        <vt:lpwstr>_Toc192193619</vt:lpwstr>
      </vt:variant>
      <vt:variant>
        <vt:i4>1900604</vt:i4>
      </vt:variant>
      <vt:variant>
        <vt:i4>20</vt:i4>
      </vt:variant>
      <vt:variant>
        <vt:i4>0</vt:i4>
      </vt:variant>
      <vt:variant>
        <vt:i4>5</vt:i4>
      </vt:variant>
      <vt:variant>
        <vt:lpwstr/>
      </vt:variant>
      <vt:variant>
        <vt:lpwstr>_Toc192193618</vt:lpwstr>
      </vt:variant>
      <vt:variant>
        <vt:i4>1900604</vt:i4>
      </vt:variant>
      <vt:variant>
        <vt:i4>14</vt:i4>
      </vt:variant>
      <vt:variant>
        <vt:i4>0</vt:i4>
      </vt:variant>
      <vt:variant>
        <vt:i4>5</vt:i4>
      </vt:variant>
      <vt:variant>
        <vt:lpwstr/>
      </vt:variant>
      <vt:variant>
        <vt:lpwstr>_Toc192193617</vt:lpwstr>
      </vt:variant>
      <vt:variant>
        <vt:i4>1900604</vt:i4>
      </vt:variant>
      <vt:variant>
        <vt:i4>8</vt:i4>
      </vt:variant>
      <vt:variant>
        <vt:i4>0</vt:i4>
      </vt:variant>
      <vt:variant>
        <vt:i4>5</vt:i4>
      </vt:variant>
      <vt:variant>
        <vt:lpwstr/>
      </vt:variant>
      <vt:variant>
        <vt:lpwstr>_Toc192193616</vt:lpwstr>
      </vt:variant>
      <vt:variant>
        <vt:i4>1900604</vt:i4>
      </vt:variant>
      <vt:variant>
        <vt:i4>2</vt:i4>
      </vt:variant>
      <vt:variant>
        <vt:i4>0</vt:i4>
      </vt:variant>
      <vt:variant>
        <vt:i4>5</vt:i4>
      </vt:variant>
      <vt:variant>
        <vt:lpwstr/>
      </vt:variant>
      <vt:variant>
        <vt:lpwstr>_Toc192193615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Chuene Charles Lesiba</dc:creator>
  <cp:keywords/>
  <dc:description/>
  <cp:lastModifiedBy>Chuene Charles Lesiba</cp:lastModifiedBy>
  <cp:revision>2</cp:revision>
  <cp:lastPrinted>2025-03-07T09:38:00Z</cp:lastPrinted>
  <dcterms:created xsi:type="dcterms:W3CDTF">2025-04-21T16:28:00Z</dcterms:created>
  <dcterms:modified xsi:type="dcterms:W3CDTF">2025-04-21T16:28:00Z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740cb2-7f86-41bb-b68c-9e9a3dde6ec3_Enabled">
    <vt:lpwstr>true</vt:lpwstr>
  </property>
  <property fmtid="{D5CDD505-2E9C-101B-9397-08002B2CF9AE}" pid="3" name="MSIP_Label_dc740cb2-7f86-41bb-b68c-9e9a3dde6ec3_SetDate">
    <vt:lpwstr>2024-10-01T09:19:50Z</vt:lpwstr>
  </property>
  <property fmtid="{D5CDD505-2E9C-101B-9397-08002B2CF9AE}" pid="4" name="MSIP_Label_dc740cb2-7f86-41bb-b68c-9e9a3dde6ec3_Method">
    <vt:lpwstr>Standard</vt:lpwstr>
  </property>
  <property fmtid="{D5CDD505-2E9C-101B-9397-08002B2CF9AE}" pid="5" name="MSIP_Label_dc740cb2-7f86-41bb-b68c-9e9a3dde6ec3_Name">
    <vt:lpwstr>Confidential</vt:lpwstr>
  </property>
  <property fmtid="{D5CDD505-2E9C-101B-9397-08002B2CF9AE}" pid="6" name="MSIP_Label_dc740cb2-7f86-41bb-b68c-9e9a3dde6ec3_SiteId">
    <vt:lpwstr>3ff9ce1d-5f5d-43ff-84b2-652880bddc83</vt:lpwstr>
  </property>
  <property fmtid="{D5CDD505-2E9C-101B-9397-08002B2CF9AE}" pid="7" name="MSIP_Label_dc740cb2-7f86-41bb-b68c-9e9a3dde6ec3_ActionId">
    <vt:lpwstr>5cc04c2d-a50c-4c20-831d-459f046f723a</vt:lpwstr>
  </property>
  <property fmtid="{D5CDD505-2E9C-101B-9397-08002B2CF9AE}" pid="8" name="MSIP_Label_dc740cb2-7f86-41bb-b68c-9e9a3dde6ec3_ContentBits">
    <vt:lpwstr>0</vt:lpwstr>
  </property>
  <property fmtid="{D5CDD505-2E9C-101B-9397-08002B2CF9AE}" pid="9" name="ContentTypeId">
    <vt:lpwstr>0x01010033F8DCE07ED29849816456587EF99C19</vt:lpwstr>
  </property>
  <property fmtid="{D5CDD505-2E9C-101B-9397-08002B2CF9AE}" pid="10" name="MSIP_Label_1f69fd4c-1659-4d31-a39a-789c9062e765_Enabled">
    <vt:lpwstr>true</vt:lpwstr>
  </property>
  <property fmtid="{D5CDD505-2E9C-101B-9397-08002B2CF9AE}" pid="11" name="MSIP_Label_1f69fd4c-1659-4d31-a39a-789c9062e765_SetDate">
    <vt:lpwstr>2025-03-06T21:52:36Z</vt:lpwstr>
  </property>
  <property fmtid="{D5CDD505-2E9C-101B-9397-08002B2CF9AE}" pid="12" name="MSIP_Label_1f69fd4c-1659-4d31-a39a-789c9062e765_Method">
    <vt:lpwstr>Standard</vt:lpwstr>
  </property>
  <property fmtid="{D5CDD505-2E9C-101B-9397-08002B2CF9AE}" pid="13" name="MSIP_Label_1f69fd4c-1659-4d31-a39a-789c9062e765_Name">
    <vt:lpwstr>GENERAL</vt:lpwstr>
  </property>
  <property fmtid="{D5CDD505-2E9C-101B-9397-08002B2CF9AE}" pid="14" name="MSIP_Label_1f69fd4c-1659-4d31-a39a-789c9062e765_SiteId">
    <vt:lpwstr>55f6a419-7698-4b6d-97d9-60d201ea7a9f</vt:lpwstr>
  </property>
  <property fmtid="{D5CDD505-2E9C-101B-9397-08002B2CF9AE}" pid="15" name="MSIP_Label_1f69fd4c-1659-4d31-a39a-789c9062e765_ActionId">
    <vt:lpwstr>7d308fe7-afef-4b17-a84a-f4fc7d49ac2f</vt:lpwstr>
  </property>
  <property fmtid="{D5CDD505-2E9C-101B-9397-08002B2CF9AE}" pid="16" name="MSIP_Label_1f69fd4c-1659-4d31-a39a-789c9062e765_ContentBits">
    <vt:lpwstr>0</vt:lpwstr>
  </property>
  <property fmtid="{D5CDD505-2E9C-101B-9397-08002B2CF9AE}" pid="17" name="MSIP_Label_1f69fd4c-1659-4d31-a39a-789c9062e765_Tag">
    <vt:lpwstr>10, 3, 0, 1</vt:lpwstr>
  </property>
</Properties>
</file>